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D53DF" w:rsidRPr="00AD53DF" w:rsidRDefault="00AD53DF" w:rsidP="00AD53DF">
      <w:pPr>
        <w:shd w:val="clear" w:color="auto" w:fill="FFFFFF"/>
        <w:tabs>
          <w:tab w:val="left" w:pos="2552"/>
        </w:tabs>
        <w:autoSpaceDE w:val="0"/>
        <w:autoSpaceDN w:val="0"/>
        <w:adjustRightInd w:val="0"/>
        <w:spacing w:after="0" w:line="240" w:lineRule="auto"/>
        <w:ind w:right="-6"/>
        <w:jc w:val="right"/>
        <w:rPr>
          <w:rFonts w:ascii="Times New Roman" w:hAnsi="Times New Roman" w:cs="Times New Roman"/>
          <w:bCs/>
          <w:sz w:val="28"/>
          <w:szCs w:val="28"/>
          <w:lang w:val="ru-RU"/>
        </w:rPr>
      </w:pPr>
      <w:r w:rsidRPr="00AD53DF">
        <w:rPr>
          <w:rFonts w:ascii="Times New Roman" w:hAnsi="Times New Roman" w:cs="Times New Roman"/>
          <w:bCs/>
          <w:sz w:val="28"/>
          <w:szCs w:val="28"/>
          <w:lang w:val="ru-RU"/>
        </w:rPr>
        <w:t>Ф.7.03-03</w:t>
      </w: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8"/>
          <w:szCs w:val="28"/>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8"/>
          <w:szCs w:val="28"/>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8"/>
          <w:szCs w:val="28"/>
          <w:lang w:val="ru-RU"/>
        </w:rPr>
      </w:pP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kk-KZ"/>
        </w:rPr>
      </w:pP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kk-KZ"/>
        </w:rPr>
      </w:pP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kk-KZ"/>
        </w:rPr>
      </w:pPr>
      <w:r>
        <w:rPr>
          <w:rFonts w:ascii="Times New Roman" w:hAnsi="Times New Roman" w:cs="Times New Roman"/>
          <w:bCs/>
          <w:sz w:val="28"/>
          <w:szCs w:val="28"/>
          <w:lang w:val="kk-KZ"/>
        </w:rPr>
        <w:t>Тлеуова Салтанат Талиповна</w:t>
      </w: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Тлеуова Айым Болатбековна </w:t>
      </w: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kk-KZ"/>
        </w:rPr>
      </w:pP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kk-KZ"/>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4"/>
          <w:szCs w:val="24"/>
          <w:lang w:val="ru-RU"/>
        </w:rPr>
      </w:pP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4"/>
          <w:szCs w:val="24"/>
          <w:lang w:val="kk-KZ"/>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4"/>
          <w:szCs w:val="24"/>
          <w:lang w:val="ru-RU"/>
        </w:rPr>
      </w:pP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КОНСПЕКТ ЛЕКЦИЙ ПО ДИСЦИПЛИНЕ </w:t>
      </w: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
          <w:bCs/>
          <w:sz w:val="28"/>
          <w:szCs w:val="28"/>
          <w:lang w:val="kk-KZ"/>
        </w:rPr>
      </w:pPr>
      <w:r w:rsidRPr="00AD53DF">
        <w:rPr>
          <w:rFonts w:ascii="Times New Roman" w:hAnsi="Times New Roman" w:cs="Times New Roman"/>
          <w:b/>
          <w:bCs/>
          <w:sz w:val="28"/>
          <w:szCs w:val="28"/>
          <w:lang w:val="ru-RU"/>
        </w:rPr>
        <w:t>«</w:t>
      </w:r>
      <w:r w:rsidR="00372E45" w:rsidRPr="00372E45">
        <w:rPr>
          <w:rStyle w:val="layout"/>
          <w:rFonts w:ascii="Times New Roman" w:hAnsi="Times New Roman" w:cs="Times New Roman"/>
          <w:b/>
          <w:sz w:val="28"/>
          <w:szCs w:val="28"/>
          <w:lang w:val="ru-RU"/>
        </w:rPr>
        <w:t>ЭКСПЕРТИЗА СЫРЬЯ В ХИМИЧЕСКОЙ ИНЖЕНЕРИИ</w:t>
      </w:r>
      <w:r w:rsidRPr="00AD53DF">
        <w:rPr>
          <w:rFonts w:ascii="Times New Roman" w:hAnsi="Times New Roman" w:cs="Times New Roman"/>
          <w:b/>
          <w:bCs/>
          <w:sz w:val="28"/>
          <w:szCs w:val="28"/>
          <w:lang w:val="ru-RU"/>
        </w:rPr>
        <w:t>»</w:t>
      </w:r>
    </w:p>
    <w:p w:rsid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p>
    <w:p w:rsid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p>
    <w:p w:rsidR="00DC4DB7" w:rsidRDefault="00DC4DB7"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p>
    <w:p w:rsid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p>
    <w:p w:rsidR="00AD53DF" w:rsidRDefault="00DC4DB7" w:rsidP="00DC4DB7">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4"/>
          <w:szCs w:val="24"/>
          <w:lang w:val="kk-KZ"/>
        </w:rPr>
      </w:pPr>
      <w:r w:rsidRPr="00DC4DB7">
        <w:rPr>
          <w:noProof/>
          <w:szCs w:val="24"/>
          <w:lang w:val="ru-RU" w:eastAsia="ru-RU"/>
        </w:rPr>
        <w:drawing>
          <wp:inline distT="0" distB="0" distL="0" distR="0">
            <wp:extent cx="3944267" cy="2415653"/>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3952157" cy="2420485"/>
                    </a:xfrm>
                    <a:prstGeom prst="rect">
                      <a:avLst/>
                    </a:prstGeom>
                    <a:noFill/>
                    <a:ln w="9525">
                      <a:noFill/>
                      <a:miter lim="800000"/>
                      <a:headEnd/>
                      <a:tailEnd/>
                    </a:ln>
                  </pic:spPr>
                </pic:pic>
              </a:graphicData>
            </a:graphic>
          </wp:inline>
        </w:drawing>
      </w:r>
    </w:p>
    <w:p w:rsid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p>
    <w:p w:rsid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p>
    <w:p w:rsid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p>
    <w:p w:rsidR="00DC4DB7" w:rsidRDefault="00DC4DB7"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p>
    <w:p w:rsidR="00DC4DB7" w:rsidRDefault="00DC4DB7"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p>
    <w:p w:rsidR="00DC4DB7" w:rsidRDefault="00DC4DB7"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p>
    <w:p w:rsid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p>
    <w:p w:rsid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p>
    <w:p w:rsid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p>
    <w:p w:rsidR="00AD53DF" w:rsidRPr="00AD53DF" w:rsidRDefault="00D550BD"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ru-RU"/>
        </w:rPr>
      </w:pPr>
      <w:r w:rsidRPr="00D550BD">
        <w:pict>
          <v:rect id="_x0000_s1028" style="position:absolute;left:0;text-align:left;margin-left:224.85pt;margin-top:17.6pt;width:24.75pt;height:17.55pt;z-index:251662336" stroked="f"/>
        </w:pict>
      </w:r>
      <w:r w:rsidR="00AD53DF">
        <w:rPr>
          <w:rFonts w:ascii="Times New Roman" w:hAnsi="Times New Roman" w:cs="Times New Roman"/>
          <w:bCs/>
          <w:sz w:val="28"/>
          <w:szCs w:val="28"/>
          <w:lang w:val="kk-KZ"/>
        </w:rPr>
        <w:t>Шымкент, 2021</w:t>
      </w:r>
    </w:p>
    <w:p w:rsidR="00AD53DF" w:rsidRPr="00AD53DF" w:rsidRDefault="00D550BD"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ru-RU"/>
        </w:rPr>
      </w:pPr>
      <w:r w:rsidRPr="00D550BD">
        <w:rPr>
          <w:rFonts w:ascii="Times New Roman" w:hAnsi="Times New Roman" w:cs="Times New Roman"/>
          <w:bCs/>
          <w:noProof/>
          <w:sz w:val="28"/>
          <w:szCs w:val="28"/>
          <w:lang w:eastAsia="ru-RU"/>
        </w:rPr>
        <w:pict>
          <v:rect id="_x0000_s1030" style="position:absolute;left:0;text-align:left;margin-left:224.85pt;margin-top:19.05pt;width:41.9pt;height:30.45pt;z-index:251664384" stroked="f"/>
        </w:pict>
      </w:r>
    </w:p>
    <w:p w:rsidR="00AD53DF" w:rsidRP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8"/>
          <w:szCs w:val="28"/>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p>
    <w:p w:rsidR="00AD53DF" w:rsidRPr="00AD53DF" w:rsidRDefault="009E7E41"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ru-RU"/>
        </w:rPr>
      </w:pPr>
      <w:r>
        <w:rPr>
          <w:rFonts w:ascii="Times New Roman" w:hAnsi="Times New Roman" w:cs="Times New Roman"/>
          <w:bCs/>
          <w:noProof/>
          <w:sz w:val="24"/>
          <w:szCs w:val="24"/>
          <w:lang w:val="ru-RU" w:eastAsia="ru-RU"/>
        </w:rPr>
        <w:pict>
          <v:rect id="_x0000_s1031" style="position:absolute;left:0;text-align:left;margin-left:218.6pt;margin-top:28.05pt;width:41.9pt;height:30.45pt;z-index:251665408" stroked="f"/>
        </w:pict>
      </w: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kk-KZ"/>
        </w:rPr>
      </w:pPr>
      <w:r w:rsidRPr="00AD53DF">
        <w:rPr>
          <w:rFonts w:ascii="Times New Roman" w:hAnsi="Times New Roman" w:cs="Times New Roman"/>
          <w:bCs/>
          <w:sz w:val="28"/>
          <w:szCs w:val="28"/>
          <w:lang w:val="ru-RU"/>
        </w:rPr>
        <w:lastRenderedPageBreak/>
        <w:t>МИНИСТЕРСТВО ОБРАЗОВАНИЯ И НАУКИ РЕСПУБЛИКИ КАЗАХСТАН</w:t>
      </w: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kk-KZ"/>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ru-RU"/>
        </w:rPr>
      </w:pPr>
      <w:r w:rsidRPr="00AD53DF">
        <w:rPr>
          <w:rFonts w:ascii="Times New Roman" w:hAnsi="Times New Roman" w:cs="Times New Roman"/>
          <w:bCs/>
          <w:sz w:val="28"/>
          <w:szCs w:val="28"/>
          <w:lang w:val="ru-RU"/>
        </w:rPr>
        <w:t>НАО «ЮЖНО-КАЗАХСТАНСКИЙ УНИВЕРСИТЕТ</w:t>
      </w: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kk-KZ"/>
        </w:rPr>
      </w:pPr>
      <w:r w:rsidRPr="00AD53DF">
        <w:rPr>
          <w:rFonts w:ascii="Times New Roman" w:hAnsi="Times New Roman" w:cs="Times New Roman"/>
          <w:bCs/>
          <w:sz w:val="28"/>
          <w:szCs w:val="28"/>
          <w:lang w:val="ru-RU"/>
        </w:rPr>
        <w:t>им. М.АУ</w:t>
      </w:r>
      <w:r>
        <w:rPr>
          <w:rFonts w:ascii="Times New Roman" w:hAnsi="Times New Roman" w:cs="Times New Roman"/>
          <w:bCs/>
          <w:sz w:val="28"/>
          <w:szCs w:val="28"/>
          <w:lang w:val="kk-KZ"/>
        </w:rPr>
        <w:t>Э</w:t>
      </w:r>
      <w:r w:rsidRPr="00AD53DF">
        <w:rPr>
          <w:rFonts w:ascii="Times New Roman" w:hAnsi="Times New Roman" w:cs="Times New Roman"/>
          <w:bCs/>
          <w:sz w:val="28"/>
          <w:szCs w:val="28"/>
          <w:lang w:val="ru-RU"/>
        </w:rPr>
        <w:t>ЗОВА»</w:t>
      </w:r>
    </w:p>
    <w:p w:rsidR="00AD53DF" w:rsidRPr="00AD53DF" w:rsidRDefault="00AD53DF" w:rsidP="00AD53DF">
      <w:pPr>
        <w:shd w:val="clear" w:color="auto" w:fill="FFFFFF"/>
        <w:tabs>
          <w:tab w:val="left" w:pos="180"/>
        </w:tabs>
        <w:spacing w:after="0" w:line="240" w:lineRule="auto"/>
        <w:jc w:val="center"/>
        <w:rPr>
          <w:rFonts w:ascii="Times New Roman" w:hAnsi="Times New Roman" w:cs="Times New Roman"/>
          <w:sz w:val="28"/>
          <w:szCs w:val="28"/>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ru-RU" w:eastAsia="ru-RU"/>
        </w:rPr>
      </w:pPr>
      <w:r w:rsidRPr="00AD53DF">
        <w:rPr>
          <w:rFonts w:ascii="Times New Roman" w:hAnsi="Times New Roman" w:cs="Times New Roman"/>
          <w:bCs/>
          <w:sz w:val="28"/>
          <w:szCs w:val="28"/>
          <w:lang w:val="ru-RU"/>
        </w:rPr>
        <w:t>КАФЕДРА «</w:t>
      </w:r>
      <w:r>
        <w:rPr>
          <w:rFonts w:ascii="Times New Roman" w:hAnsi="Times New Roman" w:cs="Times New Roman"/>
          <w:bCs/>
          <w:sz w:val="28"/>
          <w:szCs w:val="28"/>
          <w:lang w:val="kk-KZ"/>
        </w:rPr>
        <w:t>ХИМИЧЕСКАЯ ТЕХНОЛОГИЯ НЕОРГАНИЧЕСКИХ ВЕЩЕСТВ</w:t>
      </w:r>
      <w:r w:rsidRPr="00AD53DF">
        <w:rPr>
          <w:rFonts w:ascii="Times New Roman" w:hAnsi="Times New Roman" w:cs="Times New Roman"/>
          <w:bCs/>
          <w:sz w:val="28"/>
          <w:szCs w:val="28"/>
          <w:lang w:val="ru-RU"/>
        </w:rPr>
        <w:t>»</w:t>
      </w:r>
    </w:p>
    <w:p w:rsidR="00AD53DF" w:rsidRP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ru-RU"/>
        </w:rPr>
      </w:pPr>
    </w:p>
    <w:p w:rsidR="00AD53DF" w:rsidRPr="00AD53DF" w:rsidRDefault="00AD53DF" w:rsidP="00AD53DF">
      <w:pPr>
        <w:shd w:val="clear" w:color="auto" w:fill="FFFFFF"/>
        <w:tabs>
          <w:tab w:val="left" w:pos="180"/>
        </w:tabs>
        <w:spacing w:after="0" w:line="240" w:lineRule="auto"/>
        <w:jc w:val="center"/>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center"/>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center"/>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center"/>
        <w:rPr>
          <w:rFonts w:ascii="Times New Roman" w:hAnsi="Times New Roman" w:cs="Times New Roman"/>
          <w:sz w:val="24"/>
          <w:szCs w:val="24"/>
          <w:lang w:val="ru-RU"/>
        </w:rPr>
      </w:pP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kk-KZ"/>
        </w:rPr>
      </w:pPr>
      <w:r>
        <w:rPr>
          <w:rFonts w:ascii="Times New Roman" w:hAnsi="Times New Roman" w:cs="Times New Roman"/>
          <w:bCs/>
          <w:sz w:val="28"/>
          <w:szCs w:val="28"/>
          <w:lang w:val="kk-KZ"/>
        </w:rPr>
        <w:t>Тлеуова Салтанат Талиповна</w:t>
      </w: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Тлеуова Айым Болатбековна </w:t>
      </w: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kk-KZ"/>
        </w:rPr>
      </w:pPr>
    </w:p>
    <w:p w:rsid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8"/>
          <w:szCs w:val="28"/>
          <w:lang w:val="kk-KZ"/>
        </w:rPr>
      </w:pPr>
    </w:p>
    <w:p w:rsid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4"/>
          <w:szCs w:val="24"/>
          <w:lang w:val="ru-RU" w:eastAsia="ru-RU"/>
        </w:rPr>
      </w:pP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КОНСПЕКТ ЛЕКЦИЙ ПО ДИСЦИПЛИНЕ </w:t>
      </w: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
          <w:bCs/>
          <w:sz w:val="28"/>
          <w:szCs w:val="28"/>
          <w:lang w:val="kk-KZ"/>
        </w:rPr>
      </w:pPr>
      <w:r w:rsidRPr="00AD53DF">
        <w:rPr>
          <w:rFonts w:ascii="Times New Roman" w:hAnsi="Times New Roman" w:cs="Times New Roman"/>
          <w:b/>
          <w:bCs/>
          <w:sz w:val="28"/>
          <w:szCs w:val="28"/>
          <w:lang w:val="ru-RU"/>
        </w:rPr>
        <w:t>«</w:t>
      </w:r>
      <w:r w:rsidR="00372E45" w:rsidRPr="00372E45">
        <w:rPr>
          <w:rStyle w:val="layout"/>
          <w:rFonts w:ascii="Times New Roman" w:hAnsi="Times New Roman" w:cs="Times New Roman"/>
          <w:b/>
          <w:sz w:val="28"/>
          <w:szCs w:val="28"/>
          <w:lang w:val="ru-RU"/>
        </w:rPr>
        <w:t>ЭКСПЕРТИЗА СЫРЬЯ В ХИМИЧЕСКОЙ ИНЖЕНЕРИИ</w:t>
      </w:r>
      <w:r w:rsidRPr="00AD53DF">
        <w:rPr>
          <w:rFonts w:ascii="Times New Roman" w:hAnsi="Times New Roman" w:cs="Times New Roman"/>
          <w:b/>
          <w:bCs/>
          <w:sz w:val="28"/>
          <w:szCs w:val="28"/>
          <w:lang w:val="ru-RU"/>
        </w:rPr>
        <w:t>»</w:t>
      </w:r>
    </w:p>
    <w:p w:rsidR="00AD53DF" w:rsidRPr="00AD53DF" w:rsidRDefault="00AD53DF" w:rsidP="00AD53DF">
      <w:pPr>
        <w:shd w:val="clear" w:color="auto" w:fill="FFFFFF"/>
        <w:tabs>
          <w:tab w:val="left" w:pos="180"/>
        </w:tabs>
        <w:spacing w:after="0" w:line="240" w:lineRule="auto"/>
        <w:jc w:val="center"/>
        <w:rPr>
          <w:rFonts w:ascii="Times New Roman" w:hAnsi="Times New Roman" w:cs="Times New Roman"/>
          <w:sz w:val="28"/>
          <w:szCs w:val="28"/>
          <w:lang w:val="ru-RU"/>
        </w:rPr>
      </w:pPr>
    </w:p>
    <w:p w:rsidR="00AD53DF" w:rsidRDefault="00AD53DF" w:rsidP="00AD53DF">
      <w:pPr>
        <w:widowControl w:val="0"/>
        <w:spacing w:after="0" w:line="240" w:lineRule="auto"/>
        <w:jc w:val="center"/>
        <w:rPr>
          <w:rFonts w:ascii="Times New Roman" w:hAnsi="Times New Roman" w:cs="Times New Roman"/>
          <w:bCs/>
          <w:sz w:val="28"/>
          <w:szCs w:val="28"/>
          <w:lang w:val="kk-KZ" w:eastAsia="ru-RU"/>
        </w:rPr>
      </w:pPr>
      <w:r>
        <w:rPr>
          <w:rFonts w:ascii="Times New Roman" w:hAnsi="Times New Roman" w:cs="Times New Roman"/>
          <w:bCs/>
          <w:sz w:val="28"/>
          <w:szCs w:val="28"/>
          <w:lang w:val="kk-KZ"/>
        </w:rPr>
        <w:t xml:space="preserve">для студентов </w:t>
      </w:r>
      <w:r w:rsidR="0046375B">
        <w:rPr>
          <w:rFonts w:ascii="Times New Roman" w:hAnsi="Times New Roman" w:cs="Times New Roman"/>
          <w:bCs/>
          <w:sz w:val="28"/>
          <w:szCs w:val="28"/>
          <w:lang w:val="kk-KZ"/>
        </w:rPr>
        <w:t>образовательной программы</w:t>
      </w:r>
    </w:p>
    <w:p w:rsidR="00AD53DF" w:rsidRPr="00AD53DF" w:rsidRDefault="00372E45" w:rsidP="00AD53DF">
      <w:pPr>
        <w:widowControl w:val="0"/>
        <w:spacing w:after="0" w:line="240" w:lineRule="auto"/>
        <w:jc w:val="center"/>
        <w:rPr>
          <w:rFonts w:ascii="Times New Roman" w:hAnsi="Times New Roman" w:cs="Times New Roman"/>
          <w:sz w:val="28"/>
          <w:szCs w:val="28"/>
          <w:lang w:val="ru-RU"/>
        </w:rPr>
      </w:pPr>
      <w:r w:rsidRPr="00EA17DE">
        <w:rPr>
          <w:rFonts w:ascii="Times New Roman" w:hAnsi="Times New Roman" w:cs="Times New Roman"/>
          <w:bCs/>
          <w:sz w:val="28"/>
          <w:szCs w:val="28"/>
          <w:lang w:val="ru-RU"/>
        </w:rPr>
        <w:t>6В05330 – «Экспертиза веществ и материалов в химической инженерии»</w:t>
      </w:r>
    </w:p>
    <w:p w:rsidR="00AD53DF" w:rsidRP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ru-RU"/>
        </w:rPr>
      </w:pPr>
    </w:p>
    <w:p w:rsid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8"/>
          <w:szCs w:val="28"/>
          <w:lang w:val="ru-RU"/>
        </w:rPr>
      </w:pPr>
    </w:p>
    <w:p w:rsidR="00AD53DF" w:rsidRDefault="009E7E41"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kk-KZ" w:eastAsia="ru-RU"/>
        </w:rPr>
      </w:pPr>
      <w:r w:rsidRPr="00D550BD">
        <w:rPr>
          <w:rFonts w:ascii="Times New Roman" w:hAnsi="Times New Roman" w:cs="Times New Roman"/>
        </w:rPr>
        <w:pict>
          <v:oval id="_x0000_s1029" style="position:absolute;left:0;text-align:left;margin-left:230.75pt;margin-top:27.05pt;width:18.45pt;height:21.3pt;z-index:251663360" stroked="f"/>
        </w:pict>
      </w:r>
      <w:r w:rsidR="00AD53DF">
        <w:rPr>
          <w:rFonts w:ascii="Times New Roman" w:hAnsi="Times New Roman" w:cs="Times New Roman"/>
          <w:bCs/>
          <w:sz w:val="28"/>
          <w:szCs w:val="28"/>
          <w:lang w:val="kk-KZ"/>
        </w:rPr>
        <w:t>Шымкент, 2021</w:t>
      </w: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4"/>
          <w:szCs w:val="24"/>
          <w:lang w:val="kk-KZ"/>
        </w:rPr>
      </w:pPr>
    </w:p>
    <w:p w:rsidR="00AD53DF" w:rsidRPr="001D000D" w:rsidRDefault="00AD53DF" w:rsidP="001D000D">
      <w:pPr>
        <w:shd w:val="clear" w:color="auto" w:fill="FFFFFF"/>
        <w:tabs>
          <w:tab w:val="left" w:pos="180"/>
        </w:tabs>
        <w:spacing w:after="0" w:line="240" w:lineRule="auto"/>
        <w:jc w:val="both"/>
        <w:rPr>
          <w:rFonts w:ascii="Times New Roman" w:hAnsi="Times New Roman" w:cs="Times New Roman"/>
          <w:color w:val="FF0000"/>
          <w:sz w:val="28"/>
          <w:szCs w:val="28"/>
          <w:u w:val="single"/>
          <w:lang w:val="kk-KZ"/>
        </w:rPr>
      </w:pPr>
      <w:r w:rsidRPr="001D000D">
        <w:rPr>
          <w:rFonts w:ascii="Times New Roman" w:hAnsi="Times New Roman" w:cs="Times New Roman"/>
          <w:sz w:val="24"/>
          <w:szCs w:val="24"/>
          <w:lang w:val="kk-KZ"/>
        </w:rPr>
        <w:t xml:space="preserve"> </w:t>
      </w:r>
      <w:r w:rsidRPr="001D000D">
        <w:rPr>
          <w:rFonts w:ascii="Times New Roman" w:hAnsi="Times New Roman" w:cs="Times New Roman"/>
          <w:sz w:val="28"/>
          <w:szCs w:val="28"/>
          <w:lang w:val="kk-KZ"/>
        </w:rPr>
        <w:t>УДК 553.04.(574)</w:t>
      </w:r>
    </w:p>
    <w:p w:rsidR="00AD53DF" w:rsidRP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sz w:val="24"/>
          <w:szCs w:val="24"/>
          <w:lang w:val="ru-RU"/>
        </w:rPr>
      </w:pPr>
    </w:p>
    <w:p w:rsid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r w:rsidRPr="00AD53DF">
        <w:rPr>
          <w:rFonts w:ascii="Times New Roman" w:hAnsi="Times New Roman" w:cs="Times New Roman"/>
          <w:sz w:val="24"/>
          <w:szCs w:val="24"/>
          <w:lang w:val="ru-RU"/>
        </w:rPr>
        <w:t>Составител</w:t>
      </w:r>
      <w:r>
        <w:rPr>
          <w:rFonts w:ascii="Times New Roman" w:hAnsi="Times New Roman" w:cs="Times New Roman"/>
          <w:sz w:val="24"/>
          <w:szCs w:val="24"/>
          <w:lang w:val="kk-KZ"/>
        </w:rPr>
        <w:t xml:space="preserve">и: </w:t>
      </w:r>
      <w:r>
        <w:rPr>
          <w:rFonts w:ascii="Times New Roman" w:hAnsi="Times New Roman" w:cs="Times New Roman"/>
          <w:bCs/>
          <w:sz w:val="24"/>
          <w:szCs w:val="24"/>
          <w:lang w:val="kk-KZ"/>
        </w:rPr>
        <w:t xml:space="preserve">Тлеуова С.Т., Тлеуова А.Б. Конспект лекций по  </w:t>
      </w:r>
      <w:r w:rsidRPr="00372E45">
        <w:rPr>
          <w:rFonts w:ascii="Times New Roman" w:hAnsi="Times New Roman" w:cs="Times New Roman"/>
          <w:bCs/>
          <w:sz w:val="24"/>
          <w:szCs w:val="24"/>
          <w:lang w:val="kk-KZ"/>
        </w:rPr>
        <w:t xml:space="preserve">дисциплине </w:t>
      </w:r>
      <w:r w:rsidRPr="00372E45">
        <w:rPr>
          <w:rFonts w:ascii="Times New Roman" w:hAnsi="Times New Roman" w:cs="Times New Roman"/>
          <w:bCs/>
          <w:sz w:val="24"/>
          <w:szCs w:val="24"/>
          <w:lang w:val="ru-RU"/>
        </w:rPr>
        <w:t>«</w:t>
      </w:r>
      <w:r w:rsidR="00372E45" w:rsidRPr="00372E45">
        <w:rPr>
          <w:rStyle w:val="layout"/>
          <w:rFonts w:ascii="Times New Roman" w:hAnsi="Times New Roman" w:cs="Times New Roman"/>
          <w:sz w:val="24"/>
          <w:szCs w:val="24"/>
          <w:lang w:val="ru-RU"/>
        </w:rPr>
        <w:t>Экспертиза сырья в химической инженерии</w:t>
      </w:r>
      <w:r w:rsidRPr="00372E45">
        <w:rPr>
          <w:rFonts w:ascii="Times New Roman" w:hAnsi="Times New Roman" w:cs="Times New Roman"/>
          <w:bCs/>
          <w:sz w:val="24"/>
          <w:szCs w:val="24"/>
          <w:lang w:val="ru-RU"/>
        </w:rPr>
        <w:t>»</w:t>
      </w:r>
      <w:r w:rsidRPr="00372E45">
        <w:rPr>
          <w:rFonts w:ascii="Times New Roman" w:hAnsi="Times New Roman" w:cs="Times New Roman"/>
          <w:bCs/>
          <w:sz w:val="24"/>
          <w:szCs w:val="24"/>
          <w:lang w:val="kk-KZ"/>
        </w:rPr>
        <w:t xml:space="preserve"> - Шымкент: ЮКУ им. М.Ауэзов</w:t>
      </w:r>
      <w:r>
        <w:rPr>
          <w:rFonts w:ascii="Times New Roman" w:hAnsi="Times New Roman" w:cs="Times New Roman"/>
          <w:bCs/>
          <w:sz w:val="24"/>
          <w:szCs w:val="24"/>
          <w:lang w:val="kk-KZ"/>
        </w:rPr>
        <w:t>а,  2021.- стр.</w:t>
      </w:r>
      <w:r>
        <w:rPr>
          <w:rFonts w:ascii="Times New Roman" w:hAnsi="Times New Roman" w:cs="Times New Roman"/>
          <w:bCs/>
          <w:color w:val="FF0000"/>
          <w:sz w:val="24"/>
          <w:szCs w:val="24"/>
          <w:lang w:val="kk-KZ"/>
        </w:rPr>
        <w:t xml:space="preserve"> </w:t>
      </w:r>
      <w:r w:rsidR="001D000D">
        <w:rPr>
          <w:rFonts w:ascii="Times New Roman" w:hAnsi="Times New Roman" w:cs="Times New Roman"/>
          <w:bCs/>
          <w:color w:val="000000" w:themeColor="text1"/>
          <w:sz w:val="24"/>
          <w:szCs w:val="24"/>
          <w:lang w:val="kk-KZ"/>
        </w:rPr>
        <w:t>12</w:t>
      </w:r>
      <w:r w:rsidR="00DC4DB7">
        <w:rPr>
          <w:rFonts w:ascii="Times New Roman" w:hAnsi="Times New Roman" w:cs="Times New Roman"/>
          <w:bCs/>
          <w:color w:val="000000" w:themeColor="text1"/>
          <w:sz w:val="24"/>
          <w:szCs w:val="24"/>
          <w:lang w:val="kk-KZ"/>
        </w:rPr>
        <w:t>1</w:t>
      </w:r>
    </w:p>
    <w:p w:rsidR="00AD53DF" w:rsidRDefault="00AD53DF" w:rsidP="00AD53DF">
      <w:pPr>
        <w:pStyle w:val="15"/>
        <w:jc w:val="both"/>
        <w:rPr>
          <w:rFonts w:ascii="Times New Roman" w:hAnsi="Times New Roman"/>
          <w:sz w:val="24"/>
          <w:szCs w:val="24"/>
          <w:lang w:val="kk-KZ"/>
        </w:rPr>
      </w:pPr>
    </w:p>
    <w:p w:rsidR="00AD53DF" w:rsidRDefault="00AD53DF" w:rsidP="00AD53DF">
      <w:pPr>
        <w:pStyle w:val="15"/>
        <w:jc w:val="both"/>
        <w:rPr>
          <w:rFonts w:ascii="Times New Roman" w:hAnsi="Times New Roman"/>
          <w:sz w:val="24"/>
          <w:szCs w:val="24"/>
        </w:rPr>
      </w:pPr>
    </w:p>
    <w:p w:rsidR="00AD53DF" w:rsidRDefault="00AD53DF" w:rsidP="00AD53DF">
      <w:pPr>
        <w:pStyle w:val="15"/>
        <w:jc w:val="both"/>
        <w:rPr>
          <w:rFonts w:ascii="Times New Roman" w:hAnsi="Times New Roman"/>
          <w:bCs/>
          <w:sz w:val="24"/>
          <w:szCs w:val="24"/>
          <w:lang w:val="kk-KZ"/>
        </w:rPr>
      </w:pPr>
      <w:r>
        <w:rPr>
          <w:rFonts w:ascii="Times New Roman" w:hAnsi="Times New Roman"/>
          <w:bCs/>
          <w:sz w:val="24"/>
          <w:szCs w:val="24"/>
          <w:lang w:val="kk-KZ"/>
        </w:rPr>
        <w:t xml:space="preserve">Конспект лекций составлен  в соотвествии с требованиями  учебной программы дисциплины </w:t>
      </w:r>
      <w:r>
        <w:rPr>
          <w:rFonts w:ascii="Times New Roman" w:hAnsi="Times New Roman"/>
          <w:bCs/>
          <w:sz w:val="24"/>
          <w:szCs w:val="24"/>
        </w:rPr>
        <w:t>«</w:t>
      </w:r>
      <w:r w:rsidR="00372E45" w:rsidRPr="00372E45">
        <w:rPr>
          <w:rStyle w:val="layout"/>
          <w:rFonts w:ascii="Times New Roman" w:hAnsi="Times New Roman"/>
          <w:sz w:val="24"/>
          <w:szCs w:val="24"/>
        </w:rPr>
        <w:t>Экспертиза сырья в химической инженерии</w:t>
      </w:r>
      <w:r>
        <w:rPr>
          <w:rFonts w:ascii="Times New Roman" w:hAnsi="Times New Roman"/>
          <w:bCs/>
          <w:sz w:val="24"/>
          <w:szCs w:val="24"/>
        </w:rPr>
        <w:t>».</w:t>
      </w:r>
    </w:p>
    <w:p w:rsidR="00AD53DF" w:rsidRDefault="00AD53DF" w:rsidP="00AD53DF">
      <w:pPr>
        <w:pStyle w:val="15"/>
        <w:jc w:val="both"/>
        <w:rPr>
          <w:rFonts w:ascii="Times New Roman" w:hAnsi="Times New Roman"/>
          <w:sz w:val="24"/>
          <w:szCs w:val="24"/>
        </w:rPr>
      </w:pPr>
    </w:p>
    <w:p w:rsidR="00AD53DF" w:rsidRPr="00372E45" w:rsidRDefault="00AD53DF" w:rsidP="00AD53DF">
      <w:pPr>
        <w:pStyle w:val="a8"/>
        <w:jc w:val="both"/>
      </w:pPr>
      <w:r>
        <w:rPr>
          <w:lang w:val="kk-KZ"/>
        </w:rPr>
        <w:t xml:space="preserve">В </w:t>
      </w:r>
      <w:r>
        <w:rPr>
          <w:bCs/>
          <w:lang w:val="kk-KZ"/>
        </w:rPr>
        <w:t xml:space="preserve">конспекте лекций </w:t>
      </w:r>
      <w:r>
        <w:rPr>
          <w:lang w:val="kk-KZ"/>
        </w:rPr>
        <w:t>и</w:t>
      </w:r>
      <w:r>
        <w:t xml:space="preserve">зложены </w:t>
      </w:r>
      <w:r w:rsidR="00372E45" w:rsidRPr="00372E45">
        <w:rPr>
          <w:rStyle w:val="layout"/>
        </w:rPr>
        <w:t>методы контроля качества сырья, этапы отбора и подготовки</w:t>
      </w:r>
      <w:r w:rsidR="00372E45">
        <w:rPr>
          <w:rStyle w:val="layout"/>
        </w:rPr>
        <w:t xml:space="preserve"> сырья к проведению экспертизы; </w:t>
      </w:r>
      <w:r w:rsidR="00372E45" w:rsidRPr="00372E45">
        <w:rPr>
          <w:rStyle w:val="layout"/>
        </w:rPr>
        <w:t>процесс</w:t>
      </w:r>
      <w:r w:rsidR="00372E45">
        <w:rPr>
          <w:rStyle w:val="layout"/>
        </w:rPr>
        <w:t>ы</w:t>
      </w:r>
      <w:r w:rsidR="00372E45" w:rsidRPr="00372E45">
        <w:rPr>
          <w:rStyle w:val="layout"/>
        </w:rPr>
        <w:t xml:space="preserve"> экспертного исследования сырья  по совокупности средств, видов, способов экспертизы  и идентификации сырья по целям и задачам проведения. </w:t>
      </w:r>
      <w:r w:rsidR="00294D66">
        <w:rPr>
          <w:rStyle w:val="layout"/>
        </w:rPr>
        <w:t>И</w:t>
      </w:r>
      <w:r w:rsidR="00294D66">
        <w:t xml:space="preserve">зложены </w:t>
      </w:r>
      <w:r w:rsidR="00372E45" w:rsidRPr="00372E45">
        <w:rPr>
          <w:rStyle w:val="layout"/>
        </w:rPr>
        <w:t>природ</w:t>
      </w:r>
      <w:r w:rsidR="00294D66">
        <w:rPr>
          <w:rStyle w:val="layout"/>
        </w:rPr>
        <w:t>а</w:t>
      </w:r>
      <w:r w:rsidR="00372E45" w:rsidRPr="00372E45">
        <w:rPr>
          <w:rStyle w:val="layout"/>
        </w:rPr>
        <w:t xml:space="preserve"> сырья по качественным характеристикам, </w:t>
      </w:r>
      <w:r w:rsidR="00294D66">
        <w:rPr>
          <w:rStyle w:val="layout"/>
        </w:rPr>
        <w:t>выбор методов анализа</w:t>
      </w:r>
      <w:r w:rsidR="00372E45" w:rsidRPr="00372E45">
        <w:rPr>
          <w:rStyle w:val="layout"/>
        </w:rPr>
        <w:t xml:space="preserve"> </w:t>
      </w:r>
      <w:r w:rsidR="00294D66">
        <w:rPr>
          <w:rStyle w:val="layout"/>
        </w:rPr>
        <w:t>и составление экспертного заключения</w:t>
      </w:r>
      <w:r w:rsidR="00372E45" w:rsidRPr="00372E45">
        <w:rPr>
          <w:rStyle w:val="layout"/>
        </w:rPr>
        <w:t>.</w:t>
      </w:r>
    </w:p>
    <w:p w:rsidR="00AD53DF" w:rsidRDefault="00AD53DF" w:rsidP="00AD53DF">
      <w:pPr>
        <w:pStyle w:val="15"/>
        <w:jc w:val="both"/>
        <w:rPr>
          <w:rFonts w:ascii="Times New Roman" w:hAnsi="Times New Roman"/>
          <w:sz w:val="24"/>
          <w:szCs w:val="24"/>
        </w:rPr>
      </w:pPr>
    </w:p>
    <w:p w:rsidR="00AD53DF" w:rsidRDefault="00AD53DF" w:rsidP="00AD53DF">
      <w:pPr>
        <w:pStyle w:val="15"/>
        <w:jc w:val="both"/>
        <w:rPr>
          <w:rFonts w:ascii="Times New Roman" w:hAnsi="Times New Roman"/>
          <w:sz w:val="24"/>
          <w:szCs w:val="24"/>
        </w:rPr>
      </w:pPr>
    </w:p>
    <w:p w:rsidR="00AD53DF" w:rsidRPr="00372E45" w:rsidRDefault="00AD53DF" w:rsidP="00AD53DF">
      <w:pPr>
        <w:widowControl w:val="0"/>
        <w:spacing w:after="0" w:line="240" w:lineRule="auto"/>
        <w:jc w:val="both"/>
        <w:rPr>
          <w:rFonts w:ascii="Times New Roman" w:hAnsi="Times New Roman" w:cs="Times New Roman"/>
          <w:szCs w:val="24"/>
          <w:lang w:val="ru-RU"/>
        </w:rPr>
      </w:pPr>
      <w:r>
        <w:rPr>
          <w:rFonts w:ascii="Times New Roman" w:hAnsi="Times New Roman" w:cs="Times New Roman"/>
          <w:bCs/>
          <w:sz w:val="24"/>
          <w:szCs w:val="24"/>
          <w:lang w:val="kk-KZ"/>
        </w:rPr>
        <w:t xml:space="preserve">Конспект лекций   </w:t>
      </w:r>
      <w:r>
        <w:rPr>
          <w:rFonts w:ascii="Times New Roman" w:hAnsi="Times New Roman" w:cs="Times New Roman"/>
          <w:sz w:val="24"/>
          <w:szCs w:val="24"/>
          <w:lang w:val="kk-KZ"/>
        </w:rPr>
        <w:t xml:space="preserve">предназначен для студентов   </w:t>
      </w:r>
      <w:r w:rsidR="009E7E41">
        <w:rPr>
          <w:rFonts w:ascii="Times New Roman" w:hAnsi="Times New Roman" w:cs="Times New Roman"/>
          <w:bCs/>
          <w:sz w:val="24"/>
          <w:szCs w:val="24"/>
          <w:lang w:val="kk-KZ"/>
        </w:rPr>
        <w:t>образовательной программы</w:t>
      </w:r>
      <w:r>
        <w:rPr>
          <w:rFonts w:ascii="Times New Roman" w:hAnsi="Times New Roman" w:cs="Times New Roman"/>
          <w:bCs/>
          <w:sz w:val="24"/>
          <w:szCs w:val="24"/>
          <w:lang w:val="kk-KZ"/>
        </w:rPr>
        <w:t xml:space="preserve">  </w:t>
      </w:r>
      <w:r w:rsidR="00372E45" w:rsidRPr="00372E45">
        <w:rPr>
          <w:rFonts w:ascii="Times New Roman" w:hAnsi="Times New Roman" w:cs="Times New Roman"/>
          <w:bCs/>
          <w:sz w:val="24"/>
          <w:szCs w:val="28"/>
          <w:lang w:val="ru-RU"/>
        </w:rPr>
        <w:t>6В05330 – «Экспертиза веществ и материалов в химической инженерии»</w:t>
      </w:r>
    </w:p>
    <w:p w:rsid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p>
    <w:p w:rsidR="00AD53DF"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r>
        <w:rPr>
          <w:rFonts w:ascii="Times New Roman" w:hAnsi="Times New Roman" w:cs="Times New Roman"/>
          <w:bCs/>
          <w:sz w:val="24"/>
          <w:szCs w:val="24"/>
          <w:lang w:val="kk-KZ"/>
        </w:rPr>
        <w:t>Рецензент</w:t>
      </w:r>
      <w:r w:rsidR="0046375B">
        <w:rPr>
          <w:rFonts w:ascii="Times New Roman" w:hAnsi="Times New Roman" w:cs="Times New Roman"/>
          <w:bCs/>
          <w:sz w:val="24"/>
          <w:szCs w:val="24"/>
          <w:lang w:val="kk-KZ"/>
        </w:rPr>
        <w:t>ы</w:t>
      </w:r>
      <w:r>
        <w:rPr>
          <w:rFonts w:ascii="Times New Roman" w:hAnsi="Times New Roman" w:cs="Times New Roman"/>
          <w:bCs/>
          <w:sz w:val="24"/>
          <w:szCs w:val="24"/>
          <w:lang w:val="kk-KZ"/>
        </w:rPr>
        <w:t xml:space="preserve">: </w:t>
      </w:r>
      <w:r w:rsidRPr="00143C3B">
        <w:rPr>
          <w:rFonts w:ascii="Times New Roman" w:hAnsi="Times New Roman" w:cs="Times New Roman"/>
          <w:bCs/>
          <w:sz w:val="24"/>
          <w:szCs w:val="24"/>
          <w:lang w:val="kk-KZ"/>
        </w:rPr>
        <w:t>Анарбаев А.А.-д.т.н, профессор   ЮКУ им. М. Ауэзова</w:t>
      </w:r>
    </w:p>
    <w:p w:rsidR="0046375B" w:rsidRDefault="0046375B" w:rsidP="0046375B">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r>
        <w:rPr>
          <w:rFonts w:ascii="Times New Roman" w:hAnsi="Times New Roman" w:cs="Times New Roman"/>
          <w:bCs/>
          <w:sz w:val="24"/>
          <w:szCs w:val="24"/>
          <w:lang w:val="kk-KZ"/>
        </w:rPr>
        <w:t xml:space="preserve">                  Айкозова Л.</w:t>
      </w:r>
      <w:r w:rsidRPr="0046375B">
        <w:rPr>
          <w:lang w:val="ru-RU"/>
        </w:rPr>
        <w:t xml:space="preserve"> </w:t>
      </w:r>
      <w:r>
        <w:rPr>
          <w:rFonts w:ascii="Times New Roman" w:hAnsi="Times New Roman" w:cs="Times New Roman"/>
          <w:bCs/>
          <w:sz w:val="24"/>
          <w:szCs w:val="24"/>
          <w:lang w:val="kk-KZ"/>
        </w:rPr>
        <w:t xml:space="preserve">Д. - </w:t>
      </w:r>
      <w:r w:rsidRPr="0046375B">
        <w:rPr>
          <w:rFonts w:ascii="Times New Roman" w:hAnsi="Times New Roman" w:cs="Times New Roman"/>
          <w:bCs/>
          <w:sz w:val="24"/>
          <w:szCs w:val="24"/>
          <w:lang w:val="kk-KZ"/>
        </w:rPr>
        <w:t xml:space="preserve"> </w:t>
      </w:r>
      <w:r>
        <w:rPr>
          <w:rFonts w:ascii="Times New Roman" w:hAnsi="Times New Roman" w:cs="Times New Roman"/>
          <w:bCs/>
          <w:sz w:val="24"/>
          <w:szCs w:val="24"/>
          <w:lang w:val="kk-KZ"/>
        </w:rPr>
        <w:t>к.т.н.</w:t>
      </w:r>
      <w:r w:rsidRPr="0046375B">
        <w:rPr>
          <w:rFonts w:ascii="Times New Roman" w:hAnsi="Times New Roman" w:cs="Times New Roman"/>
          <w:bCs/>
          <w:sz w:val="24"/>
          <w:szCs w:val="24"/>
          <w:lang w:val="kk-KZ"/>
        </w:rPr>
        <w:t xml:space="preserve">, доцент </w:t>
      </w:r>
      <w:r w:rsidRPr="00143C3B">
        <w:rPr>
          <w:rFonts w:ascii="Times New Roman" w:hAnsi="Times New Roman" w:cs="Times New Roman"/>
          <w:bCs/>
          <w:sz w:val="24"/>
          <w:szCs w:val="24"/>
          <w:lang w:val="kk-KZ"/>
        </w:rPr>
        <w:t>ЮКУ им. М. Ауэзова</w:t>
      </w:r>
    </w:p>
    <w:p w:rsidR="00AD53DF" w:rsidRPr="00143C3B" w:rsidRDefault="00AD53DF" w:rsidP="00AD53DF">
      <w:pPr>
        <w:shd w:val="clear" w:color="auto" w:fill="FFFFFF"/>
        <w:tabs>
          <w:tab w:val="left" w:pos="2552"/>
        </w:tabs>
        <w:autoSpaceDE w:val="0"/>
        <w:autoSpaceDN w:val="0"/>
        <w:adjustRightInd w:val="0"/>
        <w:spacing w:after="0" w:line="240" w:lineRule="auto"/>
        <w:ind w:right="-6"/>
        <w:jc w:val="both"/>
        <w:rPr>
          <w:rFonts w:ascii="Times New Roman" w:hAnsi="Times New Roman" w:cs="Times New Roman"/>
          <w:bCs/>
          <w:sz w:val="24"/>
          <w:szCs w:val="24"/>
          <w:lang w:val="kk-KZ"/>
        </w:rPr>
      </w:pPr>
    </w:p>
    <w:p w:rsidR="00AD53DF" w:rsidRPr="00143C3B" w:rsidRDefault="00AD53DF" w:rsidP="00AD53DF">
      <w:pPr>
        <w:pStyle w:val="15"/>
        <w:jc w:val="both"/>
        <w:rPr>
          <w:rFonts w:ascii="Times New Roman" w:hAnsi="Times New Roman"/>
          <w:sz w:val="24"/>
          <w:szCs w:val="24"/>
        </w:rPr>
      </w:pPr>
    </w:p>
    <w:p w:rsidR="00AD53DF" w:rsidRPr="00143C3B"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rPr>
      </w:pPr>
      <w:r w:rsidRPr="00AD53DF">
        <w:rPr>
          <w:rFonts w:ascii="Times New Roman" w:hAnsi="Times New Roman" w:cs="Times New Roman"/>
          <w:sz w:val="24"/>
          <w:szCs w:val="24"/>
          <w:lang w:val="ru-RU"/>
        </w:rPr>
        <w:t xml:space="preserve">Рассмотрено и рекомендовано к </w:t>
      </w:r>
      <w:r w:rsidRPr="00143C3B">
        <w:rPr>
          <w:rFonts w:ascii="Times New Roman" w:hAnsi="Times New Roman" w:cs="Times New Roman"/>
          <w:sz w:val="24"/>
          <w:szCs w:val="24"/>
          <w:lang w:val="kk-KZ"/>
        </w:rPr>
        <w:t xml:space="preserve"> печати </w:t>
      </w:r>
      <w:r w:rsidRPr="00AD53DF">
        <w:rPr>
          <w:rFonts w:ascii="Times New Roman" w:hAnsi="Times New Roman" w:cs="Times New Roman"/>
          <w:sz w:val="24"/>
          <w:szCs w:val="24"/>
          <w:lang w:val="ru-RU"/>
        </w:rPr>
        <w:t xml:space="preserve"> заседанием кафедры</w:t>
      </w:r>
      <w:r w:rsidRPr="00143C3B">
        <w:rPr>
          <w:rFonts w:ascii="Times New Roman" w:hAnsi="Times New Roman" w:cs="Times New Roman"/>
          <w:sz w:val="24"/>
          <w:szCs w:val="24"/>
          <w:lang w:val="kk-KZ"/>
        </w:rPr>
        <w:t xml:space="preserve"> «ХТНВ</w:t>
      </w:r>
      <w:r w:rsidRPr="00AD53DF">
        <w:rPr>
          <w:rFonts w:ascii="Times New Roman" w:hAnsi="Times New Roman" w:cs="Times New Roman"/>
          <w:sz w:val="24"/>
          <w:szCs w:val="24"/>
          <w:lang w:val="ru-RU"/>
        </w:rPr>
        <w:t>»</w:t>
      </w:r>
      <w:r w:rsidRPr="00143C3B">
        <w:rPr>
          <w:rFonts w:ascii="Times New Roman" w:hAnsi="Times New Roman" w:cs="Times New Roman"/>
          <w:sz w:val="24"/>
          <w:szCs w:val="24"/>
          <w:lang w:val="kk-KZ"/>
        </w:rPr>
        <w:t>,</w:t>
      </w:r>
      <w:r w:rsidRPr="00AD53DF">
        <w:rPr>
          <w:rFonts w:ascii="Times New Roman" w:hAnsi="Times New Roman" w:cs="Times New Roman"/>
          <w:sz w:val="24"/>
          <w:szCs w:val="24"/>
          <w:lang w:val="ru-RU"/>
        </w:rPr>
        <w:t xml:space="preserve">  </w:t>
      </w:r>
      <w:r w:rsidRPr="00143C3B">
        <w:rPr>
          <w:rFonts w:ascii="Times New Roman" w:hAnsi="Times New Roman" w:cs="Times New Roman"/>
          <w:sz w:val="24"/>
          <w:szCs w:val="24"/>
          <w:lang w:val="kk-KZ"/>
        </w:rPr>
        <w:t xml:space="preserve">протокол </w:t>
      </w:r>
      <w:r w:rsidRPr="00AD53DF">
        <w:rPr>
          <w:rFonts w:ascii="Times New Roman" w:hAnsi="Times New Roman" w:cs="Times New Roman"/>
          <w:sz w:val="24"/>
          <w:szCs w:val="24"/>
          <w:lang w:val="ru-RU"/>
        </w:rPr>
        <w:t xml:space="preserve">№ </w:t>
      </w:r>
      <w:r w:rsidRPr="00143C3B">
        <w:rPr>
          <w:rFonts w:ascii="Times New Roman" w:hAnsi="Times New Roman" w:cs="Times New Roman"/>
          <w:sz w:val="24"/>
          <w:szCs w:val="24"/>
          <w:lang w:val="kk-KZ"/>
        </w:rPr>
        <w:t>4</w:t>
      </w:r>
      <w:r w:rsidRPr="00AD53DF">
        <w:rPr>
          <w:rFonts w:ascii="Times New Roman" w:hAnsi="Times New Roman" w:cs="Times New Roman"/>
          <w:sz w:val="24"/>
          <w:szCs w:val="24"/>
          <w:lang w:val="ru-RU"/>
        </w:rPr>
        <w:t xml:space="preserve"> от </w:t>
      </w:r>
      <w:r w:rsidRPr="00143C3B">
        <w:rPr>
          <w:rFonts w:ascii="Times New Roman" w:hAnsi="Times New Roman" w:cs="Times New Roman"/>
          <w:sz w:val="24"/>
          <w:szCs w:val="24"/>
          <w:lang w:val="kk-KZ"/>
        </w:rPr>
        <w:t xml:space="preserve">«19» </w:t>
      </w:r>
      <w:r w:rsidRPr="00143C3B">
        <w:rPr>
          <w:rFonts w:ascii="Times New Roman" w:hAnsi="Times New Roman" w:cs="Times New Roman"/>
          <w:sz w:val="24"/>
          <w:szCs w:val="24"/>
          <w:u w:val="single"/>
          <w:lang w:val="kk-KZ"/>
        </w:rPr>
        <w:t xml:space="preserve">11  </w:t>
      </w:r>
      <w:r w:rsidRPr="00143C3B">
        <w:rPr>
          <w:rFonts w:ascii="Times New Roman" w:hAnsi="Times New Roman" w:cs="Times New Roman"/>
          <w:sz w:val="24"/>
          <w:szCs w:val="24"/>
          <w:lang w:val="kk-KZ"/>
        </w:rPr>
        <w:t>2021</w:t>
      </w:r>
      <w:r w:rsidRPr="00AD53DF">
        <w:rPr>
          <w:rFonts w:ascii="Times New Roman" w:hAnsi="Times New Roman" w:cs="Times New Roman"/>
          <w:sz w:val="24"/>
          <w:szCs w:val="24"/>
          <w:lang w:val="ru-RU"/>
        </w:rPr>
        <w:t xml:space="preserve"> г.</w:t>
      </w:r>
      <w:r w:rsidRPr="00143C3B">
        <w:rPr>
          <w:rFonts w:ascii="Times New Roman" w:hAnsi="Times New Roman" w:cs="Times New Roman"/>
          <w:sz w:val="24"/>
          <w:szCs w:val="24"/>
          <w:lang w:val="kk-KZ"/>
        </w:rPr>
        <w:t xml:space="preserve"> и </w:t>
      </w:r>
      <w:r w:rsidRPr="00AD53DF">
        <w:rPr>
          <w:rFonts w:ascii="Times New Roman" w:hAnsi="Times New Roman" w:cs="Times New Roman"/>
          <w:sz w:val="24"/>
          <w:szCs w:val="24"/>
          <w:lang w:val="ru-RU"/>
        </w:rPr>
        <w:t>комитет</w:t>
      </w:r>
      <w:r w:rsidRPr="00143C3B">
        <w:rPr>
          <w:rFonts w:ascii="Times New Roman" w:hAnsi="Times New Roman" w:cs="Times New Roman"/>
          <w:sz w:val="24"/>
          <w:szCs w:val="24"/>
          <w:lang w:val="kk-KZ"/>
        </w:rPr>
        <w:t>а</w:t>
      </w:r>
      <w:r w:rsidRPr="00AD53DF">
        <w:rPr>
          <w:rFonts w:ascii="Times New Roman" w:hAnsi="Times New Roman" w:cs="Times New Roman"/>
          <w:sz w:val="24"/>
          <w:szCs w:val="24"/>
          <w:lang w:val="ru-RU"/>
        </w:rPr>
        <w:t xml:space="preserve"> высшей школы </w:t>
      </w:r>
      <w:r w:rsidRPr="00143C3B">
        <w:rPr>
          <w:rFonts w:ascii="Times New Roman" w:hAnsi="Times New Roman" w:cs="Times New Roman"/>
          <w:sz w:val="24"/>
          <w:szCs w:val="24"/>
          <w:lang w:val="kk-KZ"/>
        </w:rPr>
        <w:t>«Х</w:t>
      </w:r>
      <w:r w:rsidRPr="00AD53DF">
        <w:rPr>
          <w:rFonts w:ascii="Times New Roman" w:hAnsi="Times New Roman" w:cs="Times New Roman"/>
          <w:sz w:val="24"/>
          <w:szCs w:val="24"/>
          <w:lang w:val="ru-RU"/>
        </w:rPr>
        <w:t>имической инженерии и биотехнологии</w:t>
      </w:r>
      <w:r w:rsidRPr="00143C3B">
        <w:rPr>
          <w:rFonts w:ascii="Times New Roman" w:hAnsi="Times New Roman" w:cs="Times New Roman"/>
          <w:sz w:val="24"/>
          <w:szCs w:val="24"/>
          <w:lang w:val="kk-KZ"/>
        </w:rPr>
        <w:t>»</w:t>
      </w:r>
      <w:r w:rsidRPr="00AD53DF">
        <w:rPr>
          <w:rFonts w:ascii="Times New Roman" w:hAnsi="Times New Roman" w:cs="Times New Roman"/>
          <w:sz w:val="24"/>
          <w:szCs w:val="24"/>
          <w:lang w:val="ru-RU"/>
        </w:rPr>
        <w:t xml:space="preserve"> по инновационным технологиям обучения и методической обеспеченности</w:t>
      </w:r>
      <w:r w:rsidRPr="00143C3B">
        <w:rPr>
          <w:rFonts w:ascii="Times New Roman" w:hAnsi="Times New Roman" w:cs="Times New Roman"/>
          <w:sz w:val="24"/>
          <w:szCs w:val="24"/>
          <w:lang w:val="kk-KZ"/>
        </w:rPr>
        <w:t xml:space="preserve">,  протокол </w:t>
      </w:r>
      <w:r w:rsidRPr="00AD53DF">
        <w:rPr>
          <w:rFonts w:ascii="Times New Roman" w:hAnsi="Times New Roman" w:cs="Times New Roman"/>
          <w:sz w:val="24"/>
          <w:szCs w:val="24"/>
          <w:lang w:val="ru-RU"/>
        </w:rPr>
        <w:t xml:space="preserve">№ </w:t>
      </w:r>
      <w:r w:rsidRPr="00143C3B">
        <w:rPr>
          <w:rFonts w:ascii="Times New Roman" w:hAnsi="Times New Roman" w:cs="Times New Roman"/>
          <w:sz w:val="24"/>
          <w:szCs w:val="24"/>
          <w:lang w:val="kk-KZ"/>
        </w:rPr>
        <w:t>4</w:t>
      </w:r>
      <w:r w:rsidRPr="00AD53DF">
        <w:rPr>
          <w:rFonts w:ascii="Times New Roman" w:hAnsi="Times New Roman" w:cs="Times New Roman"/>
          <w:sz w:val="24"/>
          <w:szCs w:val="24"/>
          <w:lang w:val="ru-RU"/>
        </w:rPr>
        <w:t xml:space="preserve"> от </w:t>
      </w:r>
      <w:r w:rsidRPr="00143C3B">
        <w:rPr>
          <w:rFonts w:ascii="Times New Roman" w:hAnsi="Times New Roman" w:cs="Times New Roman"/>
          <w:sz w:val="24"/>
          <w:szCs w:val="24"/>
          <w:lang w:val="kk-KZ"/>
        </w:rPr>
        <w:t xml:space="preserve"> «30»</w:t>
      </w:r>
      <w:r w:rsidRPr="00143C3B">
        <w:rPr>
          <w:rFonts w:ascii="Times New Roman" w:hAnsi="Times New Roman" w:cs="Times New Roman"/>
          <w:sz w:val="24"/>
          <w:szCs w:val="24"/>
          <w:u w:val="single"/>
          <w:lang w:val="kk-KZ"/>
        </w:rPr>
        <w:t xml:space="preserve">  11 </w:t>
      </w:r>
      <w:r w:rsidRPr="00143C3B">
        <w:rPr>
          <w:rFonts w:ascii="Times New Roman" w:hAnsi="Times New Roman" w:cs="Times New Roman"/>
          <w:sz w:val="24"/>
          <w:szCs w:val="24"/>
          <w:lang w:val="kk-KZ"/>
        </w:rPr>
        <w:t>2021</w:t>
      </w:r>
      <w:r w:rsidRPr="00AD53DF">
        <w:rPr>
          <w:rFonts w:ascii="Times New Roman" w:hAnsi="Times New Roman" w:cs="Times New Roman"/>
          <w:sz w:val="24"/>
          <w:szCs w:val="24"/>
          <w:lang w:val="ru-RU"/>
        </w:rPr>
        <w:t xml:space="preserve"> г.</w:t>
      </w:r>
      <w:r w:rsidRPr="00143C3B">
        <w:rPr>
          <w:rFonts w:ascii="Times New Roman" w:hAnsi="Times New Roman" w:cs="Times New Roman"/>
          <w:sz w:val="24"/>
          <w:szCs w:val="24"/>
          <w:lang w:val="kk-KZ"/>
        </w:rPr>
        <w:t xml:space="preserve"> </w:t>
      </w:r>
    </w:p>
    <w:p w:rsidR="00AD53DF" w:rsidRPr="00143C3B"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rPr>
      </w:pPr>
    </w:p>
    <w:p w:rsidR="00AD53DF" w:rsidRPr="00143C3B" w:rsidRDefault="00AD53DF" w:rsidP="00AD53DF">
      <w:pPr>
        <w:pStyle w:val="15"/>
        <w:jc w:val="both"/>
        <w:rPr>
          <w:rFonts w:ascii="Times New Roman" w:hAnsi="Times New Roman"/>
          <w:sz w:val="24"/>
          <w:szCs w:val="24"/>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eastAsia="ru-RU"/>
        </w:rPr>
      </w:pPr>
      <w:r w:rsidRPr="00143C3B">
        <w:rPr>
          <w:rFonts w:ascii="Times New Roman" w:hAnsi="Times New Roman" w:cs="Times New Roman"/>
          <w:sz w:val="24"/>
          <w:szCs w:val="24"/>
          <w:lang w:val="kk-KZ"/>
        </w:rPr>
        <w:t xml:space="preserve">Рекомендовано к изданию Учебно-методическим советом ЮКУ им. М.Ауэзова, протокол </w:t>
      </w:r>
      <w:r w:rsidRPr="00AD53DF">
        <w:rPr>
          <w:rFonts w:ascii="Times New Roman" w:hAnsi="Times New Roman" w:cs="Times New Roman"/>
          <w:sz w:val="24"/>
          <w:szCs w:val="24"/>
          <w:lang w:val="ru-RU"/>
        </w:rPr>
        <w:t>№___ от ___</w:t>
      </w:r>
      <w:r w:rsidRPr="00143C3B">
        <w:rPr>
          <w:rFonts w:ascii="Times New Roman" w:hAnsi="Times New Roman" w:cs="Times New Roman"/>
          <w:sz w:val="24"/>
          <w:szCs w:val="24"/>
          <w:lang w:val="kk-KZ"/>
        </w:rPr>
        <w:t xml:space="preserve">  «</w:t>
      </w:r>
      <w:r w:rsidRPr="00AD53DF">
        <w:rPr>
          <w:rFonts w:ascii="Times New Roman" w:hAnsi="Times New Roman" w:cs="Times New Roman"/>
          <w:sz w:val="24"/>
          <w:szCs w:val="24"/>
          <w:lang w:val="ru-RU"/>
        </w:rPr>
        <w:t>___</w:t>
      </w:r>
      <w:r w:rsidRPr="00143C3B">
        <w:rPr>
          <w:rFonts w:ascii="Times New Roman" w:hAnsi="Times New Roman" w:cs="Times New Roman"/>
          <w:sz w:val="24"/>
          <w:szCs w:val="24"/>
          <w:lang w:val="kk-KZ"/>
        </w:rPr>
        <w:t xml:space="preserve">»  </w:t>
      </w:r>
      <w:r w:rsidRPr="00143C3B">
        <w:rPr>
          <w:rFonts w:ascii="Times New Roman" w:hAnsi="Times New Roman" w:cs="Times New Roman"/>
          <w:sz w:val="24"/>
          <w:szCs w:val="24"/>
          <w:lang w:val="kk-KZ"/>
        </w:rPr>
        <w:softHyphen/>
      </w:r>
      <w:r w:rsidRPr="00143C3B">
        <w:rPr>
          <w:rFonts w:ascii="Times New Roman" w:hAnsi="Times New Roman" w:cs="Times New Roman"/>
          <w:sz w:val="24"/>
          <w:szCs w:val="24"/>
          <w:lang w:val="kk-KZ"/>
        </w:rPr>
        <w:softHyphen/>
      </w:r>
      <w:r w:rsidRPr="00143C3B">
        <w:rPr>
          <w:rFonts w:ascii="Times New Roman" w:hAnsi="Times New Roman" w:cs="Times New Roman"/>
          <w:sz w:val="24"/>
          <w:szCs w:val="24"/>
          <w:lang w:val="kk-KZ"/>
        </w:rPr>
        <w:softHyphen/>
      </w:r>
      <w:r w:rsidRPr="00143C3B">
        <w:rPr>
          <w:rFonts w:ascii="Times New Roman" w:hAnsi="Times New Roman" w:cs="Times New Roman"/>
          <w:sz w:val="24"/>
          <w:szCs w:val="24"/>
          <w:lang w:val="kk-KZ"/>
        </w:rPr>
        <w:softHyphen/>
        <w:t>_____ 2021</w:t>
      </w:r>
      <w:r w:rsidRPr="00AD53DF">
        <w:rPr>
          <w:rFonts w:ascii="Times New Roman" w:hAnsi="Times New Roman" w:cs="Times New Roman"/>
          <w:sz w:val="24"/>
          <w:szCs w:val="24"/>
          <w:lang w:val="ru-RU"/>
        </w:rPr>
        <w:t xml:space="preserve"> г.</w:t>
      </w:r>
      <w:r>
        <w:rPr>
          <w:rFonts w:ascii="Times New Roman" w:hAnsi="Times New Roman" w:cs="Times New Roman"/>
          <w:sz w:val="24"/>
          <w:szCs w:val="24"/>
          <w:lang w:val="kk-KZ"/>
        </w:rPr>
        <w:t xml:space="preserve"> </w:t>
      </w:r>
    </w:p>
    <w:p w:rsid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rPr>
      </w:pPr>
    </w:p>
    <w:p w:rsid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rPr>
      </w:pPr>
    </w:p>
    <w:p w:rsid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rPr>
      </w:pPr>
    </w:p>
    <w:p w:rsid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rPr>
      </w:pPr>
    </w:p>
    <w:p w:rsid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rPr>
      </w:pPr>
    </w:p>
    <w:p w:rsidR="00294D66" w:rsidRDefault="00294D66" w:rsidP="00AD53DF">
      <w:pPr>
        <w:shd w:val="clear" w:color="auto" w:fill="FFFFFF"/>
        <w:tabs>
          <w:tab w:val="left" w:pos="180"/>
        </w:tabs>
        <w:spacing w:after="0" w:line="240" w:lineRule="auto"/>
        <w:jc w:val="both"/>
        <w:rPr>
          <w:rFonts w:ascii="Times New Roman" w:hAnsi="Times New Roman" w:cs="Times New Roman"/>
          <w:sz w:val="24"/>
          <w:szCs w:val="24"/>
          <w:lang w:val="kk-KZ"/>
        </w:rPr>
      </w:pPr>
    </w:p>
    <w:p w:rsid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rPr>
      </w:pPr>
    </w:p>
    <w:p w:rsid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rPr>
      </w:pPr>
    </w:p>
    <w:p w:rsid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rPr>
      </w:pPr>
    </w:p>
    <w:p w:rsid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rPr>
      </w:pPr>
    </w:p>
    <w:p w:rsid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rPr>
      </w:pPr>
    </w:p>
    <w:p w:rsid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rPr>
      </w:pPr>
    </w:p>
    <w:p w:rsidR="00AD53DF" w:rsidRDefault="00AD53DF" w:rsidP="00AD53DF">
      <w:pPr>
        <w:spacing w:line="240" w:lineRule="auto"/>
        <w:ind w:right="207"/>
        <w:jc w:val="both"/>
        <w:rPr>
          <w:rFonts w:ascii="Times New Roman" w:hAnsi="Times New Roman" w:cs="Times New Roman"/>
          <w:sz w:val="24"/>
          <w:szCs w:val="24"/>
          <w:lang w:val="kk-KZ" w:eastAsia="ko-KR"/>
        </w:rPr>
      </w:pPr>
      <w:r w:rsidRPr="00AD53DF">
        <w:rPr>
          <w:rFonts w:ascii="Times New Roman" w:hAnsi="Times New Roman" w:cs="Times New Roman"/>
          <w:color w:val="000000"/>
          <w:spacing w:val="2"/>
          <w:sz w:val="24"/>
          <w:szCs w:val="24"/>
          <w:lang w:val="ru-RU"/>
        </w:rPr>
        <w:t xml:space="preserve">© Южно-Казахстанский университет </w:t>
      </w:r>
      <w:r w:rsidRPr="00AD53DF">
        <w:rPr>
          <w:rFonts w:ascii="Times New Roman" w:hAnsi="Times New Roman" w:cs="Times New Roman"/>
          <w:color w:val="000000"/>
          <w:spacing w:val="1"/>
          <w:sz w:val="24"/>
          <w:szCs w:val="24"/>
          <w:lang w:val="ru-RU"/>
        </w:rPr>
        <w:t>им. М.Ауэзова, 20</w:t>
      </w:r>
      <w:r>
        <w:rPr>
          <w:rFonts w:ascii="Times New Roman" w:hAnsi="Times New Roman" w:cs="Times New Roman"/>
          <w:color w:val="000000"/>
          <w:spacing w:val="1"/>
          <w:sz w:val="24"/>
          <w:szCs w:val="24"/>
          <w:lang w:val="kk-KZ"/>
        </w:rPr>
        <w:t xml:space="preserve">21г.  </w:t>
      </w:r>
    </w:p>
    <w:p w:rsid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rPr>
      </w:pPr>
    </w:p>
    <w:p w:rsid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Ответственный за выпуск Тлеуова С.Т.</w:t>
      </w:r>
    </w:p>
    <w:p w:rsidR="001D000D" w:rsidRDefault="001D000D" w:rsidP="00AD53DF">
      <w:pPr>
        <w:shd w:val="clear" w:color="auto" w:fill="FFFFFF"/>
        <w:tabs>
          <w:tab w:val="left" w:pos="180"/>
        </w:tabs>
        <w:spacing w:after="0" w:line="240" w:lineRule="auto"/>
        <w:jc w:val="both"/>
        <w:rPr>
          <w:rFonts w:ascii="Times New Roman" w:hAnsi="Times New Roman" w:cs="Times New Roman"/>
          <w:sz w:val="24"/>
          <w:szCs w:val="24"/>
          <w:lang w:val="kk-KZ"/>
        </w:rPr>
      </w:pPr>
    </w:p>
    <w:p w:rsidR="00E97985" w:rsidRPr="00294D66" w:rsidRDefault="00E97985" w:rsidP="00294D66">
      <w:pPr>
        <w:pStyle w:val="26"/>
      </w:pPr>
      <w:r w:rsidRPr="00294D66">
        <w:lastRenderedPageBreak/>
        <w:t>СОДЕРЖАНИЕ</w:t>
      </w:r>
    </w:p>
    <w:p w:rsidR="00E97985" w:rsidRPr="00E97985" w:rsidRDefault="00E97985" w:rsidP="00E97985">
      <w:pPr>
        <w:rPr>
          <w:lang w:val="ru-RU"/>
        </w:rPr>
      </w:pPr>
    </w:p>
    <w:p w:rsidR="006B5577" w:rsidRPr="006B5577" w:rsidRDefault="00D550BD" w:rsidP="006B5577">
      <w:pPr>
        <w:pStyle w:val="26"/>
        <w:jc w:val="both"/>
        <w:rPr>
          <w:rFonts w:asciiTheme="minorHAnsi" w:eastAsiaTheme="minorEastAsia" w:hAnsiTheme="minorHAnsi" w:cstheme="minorBidi"/>
          <w:b w:val="0"/>
          <w:noProof/>
          <w:sz w:val="22"/>
          <w:lang w:eastAsia="ru-RU"/>
        </w:rPr>
      </w:pPr>
      <w:r w:rsidRPr="00D550BD">
        <w:fldChar w:fldCharType="begin"/>
      </w:r>
      <w:r w:rsidR="00FB1A51">
        <w:instrText xml:space="preserve"> TOC \o "1-3" \h \z \u </w:instrText>
      </w:r>
      <w:r w:rsidRPr="00D550BD">
        <w:fldChar w:fldCharType="separate"/>
      </w:r>
      <w:hyperlink w:anchor="_Toc92885708" w:history="1">
        <w:r w:rsidR="006B5577" w:rsidRPr="006B5577">
          <w:rPr>
            <w:rStyle w:val="a5"/>
            <w:b w:val="0"/>
            <w:noProof/>
          </w:rPr>
          <w:t>Лекция 1 и 2. Введение. Цели и задачи курса. Общая характеристика специальности. Цели и задачи курса</w:t>
        </w:r>
        <w:r w:rsidR="006B5577" w:rsidRPr="006B5577">
          <w:rPr>
            <w:b w:val="0"/>
            <w:noProof/>
            <w:webHidden/>
          </w:rPr>
          <w:tab/>
        </w:r>
        <w:r w:rsidR="006B5577" w:rsidRPr="006B5577">
          <w:rPr>
            <w:b w:val="0"/>
            <w:noProof/>
            <w:webHidden/>
          </w:rPr>
          <w:fldChar w:fldCharType="begin"/>
        </w:r>
        <w:r w:rsidR="006B5577" w:rsidRPr="006B5577">
          <w:rPr>
            <w:b w:val="0"/>
            <w:noProof/>
            <w:webHidden/>
          </w:rPr>
          <w:instrText xml:space="preserve"> PAGEREF _Toc92885708 \h </w:instrText>
        </w:r>
        <w:r w:rsidR="006B5577" w:rsidRPr="006B5577">
          <w:rPr>
            <w:b w:val="0"/>
            <w:noProof/>
            <w:webHidden/>
          </w:rPr>
        </w:r>
        <w:r w:rsidR="006B5577" w:rsidRPr="006B5577">
          <w:rPr>
            <w:b w:val="0"/>
            <w:noProof/>
            <w:webHidden/>
          </w:rPr>
          <w:fldChar w:fldCharType="separate"/>
        </w:r>
        <w:r w:rsidR="0037153F">
          <w:rPr>
            <w:b w:val="0"/>
            <w:noProof/>
            <w:webHidden/>
          </w:rPr>
          <w:t>6</w:t>
        </w:r>
        <w:r w:rsidR="006B5577" w:rsidRPr="006B5577">
          <w:rPr>
            <w:b w:val="0"/>
            <w:noProof/>
            <w:webHidden/>
          </w:rPr>
          <w:fldChar w:fldCharType="end"/>
        </w:r>
      </w:hyperlink>
    </w:p>
    <w:p w:rsidR="006B5577" w:rsidRPr="006B5577" w:rsidRDefault="006B5577" w:rsidP="006B5577">
      <w:pPr>
        <w:pStyle w:val="26"/>
        <w:jc w:val="both"/>
        <w:rPr>
          <w:rFonts w:asciiTheme="minorHAnsi" w:eastAsiaTheme="minorEastAsia" w:hAnsiTheme="minorHAnsi" w:cstheme="minorBidi"/>
          <w:b w:val="0"/>
          <w:noProof/>
          <w:sz w:val="22"/>
          <w:lang w:eastAsia="ru-RU"/>
        </w:rPr>
      </w:pPr>
      <w:hyperlink w:anchor="_Toc92885709" w:history="1">
        <w:r w:rsidRPr="006B5577">
          <w:rPr>
            <w:rStyle w:val="a5"/>
            <w:b w:val="0"/>
            <w:noProof/>
          </w:rPr>
          <w:t>Лекция 3 и 4. Химическая инженерия как наука и ее задачи. Основные задачи химической инженерии</w:t>
        </w:r>
        <w:r w:rsidRPr="006B5577">
          <w:rPr>
            <w:b w:val="0"/>
            <w:noProof/>
            <w:webHidden/>
          </w:rPr>
          <w:tab/>
        </w:r>
        <w:r w:rsidRPr="006B5577">
          <w:rPr>
            <w:b w:val="0"/>
            <w:noProof/>
            <w:webHidden/>
          </w:rPr>
          <w:fldChar w:fldCharType="begin"/>
        </w:r>
        <w:r w:rsidRPr="006B5577">
          <w:rPr>
            <w:b w:val="0"/>
            <w:noProof/>
            <w:webHidden/>
          </w:rPr>
          <w:instrText xml:space="preserve"> PAGEREF _Toc92885709 \h </w:instrText>
        </w:r>
        <w:r w:rsidRPr="006B5577">
          <w:rPr>
            <w:b w:val="0"/>
            <w:noProof/>
            <w:webHidden/>
          </w:rPr>
        </w:r>
        <w:r w:rsidRPr="006B5577">
          <w:rPr>
            <w:b w:val="0"/>
            <w:noProof/>
            <w:webHidden/>
          </w:rPr>
          <w:fldChar w:fldCharType="separate"/>
        </w:r>
        <w:r w:rsidR="0037153F">
          <w:rPr>
            <w:b w:val="0"/>
            <w:noProof/>
            <w:webHidden/>
          </w:rPr>
          <w:t>15</w:t>
        </w:r>
        <w:r w:rsidRPr="006B5577">
          <w:rPr>
            <w:b w:val="0"/>
            <w:noProof/>
            <w:webHidden/>
          </w:rPr>
          <w:fldChar w:fldCharType="end"/>
        </w:r>
      </w:hyperlink>
    </w:p>
    <w:p w:rsidR="006B5577" w:rsidRPr="006B5577" w:rsidRDefault="006B5577" w:rsidP="006B5577">
      <w:pPr>
        <w:pStyle w:val="26"/>
        <w:jc w:val="both"/>
        <w:rPr>
          <w:rFonts w:asciiTheme="minorHAnsi" w:eastAsiaTheme="minorEastAsia" w:hAnsiTheme="minorHAnsi" w:cstheme="minorBidi"/>
          <w:b w:val="0"/>
          <w:noProof/>
          <w:sz w:val="22"/>
          <w:lang w:eastAsia="ru-RU"/>
        </w:rPr>
      </w:pPr>
      <w:hyperlink w:anchor="_Toc92885710" w:history="1">
        <w:r w:rsidRPr="006B5577">
          <w:rPr>
            <w:rStyle w:val="a5"/>
            <w:b w:val="0"/>
            <w:noProof/>
          </w:rPr>
          <w:t>Лекция 5 и 6. Основные направления развития химической техники и инженерии</w:t>
        </w:r>
        <w:r w:rsidRPr="006B5577">
          <w:rPr>
            <w:b w:val="0"/>
            <w:noProof/>
            <w:webHidden/>
          </w:rPr>
          <w:tab/>
        </w:r>
        <w:r w:rsidRPr="006B5577">
          <w:rPr>
            <w:b w:val="0"/>
            <w:noProof/>
            <w:webHidden/>
          </w:rPr>
          <w:fldChar w:fldCharType="begin"/>
        </w:r>
        <w:r w:rsidRPr="006B5577">
          <w:rPr>
            <w:b w:val="0"/>
            <w:noProof/>
            <w:webHidden/>
          </w:rPr>
          <w:instrText xml:space="preserve"> PAGEREF _Toc92885710 \h </w:instrText>
        </w:r>
        <w:r w:rsidRPr="006B5577">
          <w:rPr>
            <w:b w:val="0"/>
            <w:noProof/>
            <w:webHidden/>
          </w:rPr>
        </w:r>
        <w:r w:rsidRPr="006B5577">
          <w:rPr>
            <w:b w:val="0"/>
            <w:noProof/>
            <w:webHidden/>
          </w:rPr>
          <w:fldChar w:fldCharType="separate"/>
        </w:r>
        <w:r w:rsidR="0037153F">
          <w:rPr>
            <w:b w:val="0"/>
            <w:noProof/>
            <w:webHidden/>
          </w:rPr>
          <w:t>19</w:t>
        </w:r>
        <w:r w:rsidRPr="006B5577">
          <w:rPr>
            <w:b w:val="0"/>
            <w:noProof/>
            <w:webHidden/>
          </w:rPr>
          <w:fldChar w:fldCharType="end"/>
        </w:r>
      </w:hyperlink>
    </w:p>
    <w:p w:rsidR="006B5577" w:rsidRPr="006B5577" w:rsidRDefault="006B5577" w:rsidP="006B5577">
      <w:pPr>
        <w:pStyle w:val="26"/>
        <w:jc w:val="both"/>
        <w:rPr>
          <w:rFonts w:asciiTheme="minorHAnsi" w:eastAsiaTheme="minorEastAsia" w:hAnsiTheme="minorHAnsi" w:cstheme="minorBidi"/>
          <w:b w:val="0"/>
          <w:noProof/>
          <w:sz w:val="22"/>
          <w:lang w:eastAsia="ru-RU"/>
        </w:rPr>
      </w:pPr>
      <w:hyperlink w:anchor="_Toc92885711" w:history="1">
        <w:r w:rsidRPr="006B5577">
          <w:rPr>
            <w:rStyle w:val="a5"/>
            <w:b w:val="0"/>
            <w:noProof/>
          </w:rPr>
          <w:t>Лекции 7 и 8. Сырье и энергоресурсы в химической промышленности. Комплексное использование сырья</w:t>
        </w:r>
        <w:r w:rsidRPr="006B5577">
          <w:rPr>
            <w:b w:val="0"/>
            <w:noProof/>
            <w:webHidden/>
          </w:rPr>
          <w:tab/>
        </w:r>
        <w:r w:rsidRPr="006B5577">
          <w:rPr>
            <w:b w:val="0"/>
            <w:noProof/>
            <w:webHidden/>
          </w:rPr>
          <w:fldChar w:fldCharType="begin"/>
        </w:r>
        <w:r w:rsidRPr="006B5577">
          <w:rPr>
            <w:b w:val="0"/>
            <w:noProof/>
            <w:webHidden/>
          </w:rPr>
          <w:instrText xml:space="preserve"> PAGEREF _Toc92885711 \h </w:instrText>
        </w:r>
        <w:r w:rsidRPr="006B5577">
          <w:rPr>
            <w:b w:val="0"/>
            <w:noProof/>
            <w:webHidden/>
          </w:rPr>
        </w:r>
        <w:r w:rsidRPr="006B5577">
          <w:rPr>
            <w:b w:val="0"/>
            <w:noProof/>
            <w:webHidden/>
          </w:rPr>
          <w:fldChar w:fldCharType="separate"/>
        </w:r>
        <w:r w:rsidR="0037153F">
          <w:rPr>
            <w:b w:val="0"/>
            <w:noProof/>
            <w:webHidden/>
          </w:rPr>
          <w:t>25</w:t>
        </w:r>
        <w:r w:rsidRPr="006B5577">
          <w:rPr>
            <w:b w:val="0"/>
            <w:noProof/>
            <w:webHidden/>
          </w:rPr>
          <w:fldChar w:fldCharType="end"/>
        </w:r>
      </w:hyperlink>
    </w:p>
    <w:p w:rsidR="006B5577" w:rsidRPr="006B5577" w:rsidRDefault="006B5577" w:rsidP="006B5577">
      <w:pPr>
        <w:pStyle w:val="26"/>
        <w:jc w:val="both"/>
        <w:rPr>
          <w:rFonts w:asciiTheme="minorHAnsi" w:eastAsiaTheme="minorEastAsia" w:hAnsiTheme="minorHAnsi" w:cstheme="minorBidi"/>
          <w:b w:val="0"/>
          <w:noProof/>
          <w:sz w:val="22"/>
          <w:lang w:eastAsia="ru-RU"/>
        </w:rPr>
      </w:pPr>
      <w:hyperlink w:anchor="_Toc92885712" w:history="1">
        <w:r w:rsidRPr="006B5577">
          <w:rPr>
            <w:rStyle w:val="a5"/>
            <w:rFonts w:eastAsia="Times-Roman"/>
            <w:b w:val="0"/>
            <w:noProof/>
          </w:rPr>
          <w:t xml:space="preserve">Лекция 9, 10, 11. Сырьевая база и химическая промышленность Казахстана. </w:t>
        </w:r>
        <w:r w:rsidRPr="006B5577">
          <w:rPr>
            <w:rStyle w:val="a5"/>
            <w:b w:val="0"/>
            <w:noProof/>
          </w:rPr>
          <w:t>Нерудные полезные ископаемые Казахстана. Рудные полезные ископаемые Казахстана</w:t>
        </w:r>
        <w:r w:rsidRPr="006B5577">
          <w:rPr>
            <w:b w:val="0"/>
            <w:noProof/>
            <w:webHidden/>
          </w:rPr>
          <w:tab/>
        </w:r>
        <w:r w:rsidRPr="006B5577">
          <w:rPr>
            <w:b w:val="0"/>
            <w:noProof/>
            <w:webHidden/>
          </w:rPr>
          <w:fldChar w:fldCharType="begin"/>
        </w:r>
        <w:r w:rsidRPr="006B5577">
          <w:rPr>
            <w:b w:val="0"/>
            <w:noProof/>
            <w:webHidden/>
          </w:rPr>
          <w:instrText xml:space="preserve"> PAGEREF _Toc92885712 \h </w:instrText>
        </w:r>
        <w:r w:rsidRPr="006B5577">
          <w:rPr>
            <w:b w:val="0"/>
            <w:noProof/>
            <w:webHidden/>
          </w:rPr>
        </w:r>
        <w:r w:rsidRPr="006B5577">
          <w:rPr>
            <w:b w:val="0"/>
            <w:noProof/>
            <w:webHidden/>
          </w:rPr>
          <w:fldChar w:fldCharType="separate"/>
        </w:r>
        <w:r w:rsidR="0037153F">
          <w:rPr>
            <w:b w:val="0"/>
            <w:noProof/>
            <w:webHidden/>
          </w:rPr>
          <w:t>28</w:t>
        </w:r>
        <w:r w:rsidRPr="006B5577">
          <w:rPr>
            <w:b w:val="0"/>
            <w:noProof/>
            <w:webHidden/>
          </w:rPr>
          <w:fldChar w:fldCharType="end"/>
        </w:r>
      </w:hyperlink>
    </w:p>
    <w:p w:rsidR="006B5577" w:rsidRPr="006B5577" w:rsidRDefault="006B5577" w:rsidP="006B5577">
      <w:pPr>
        <w:pStyle w:val="26"/>
        <w:jc w:val="both"/>
        <w:rPr>
          <w:rFonts w:asciiTheme="minorHAnsi" w:eastAsiaTheme="minorEastAsia" w:hAnsiTheme="minorHAnsi" w:cstheme="minorBidi"/>
          <w:b w:val="0"/>
          <w:noProof/>
          <w:sz w:val="22"/>
          <w:lang w:eastAsia="ru-RU"/>
        </w:rPr>
      </w:pPr>
      <w:hyperlink w:anchor="_Toc92885713" w:history="1">
        <w:r w:rsidRPr="006B5577">
          <w:rPr>
            <w:rStyle w:val="a5"/>
            <w:b w:val="0"/>
            <w:noProof/>
          </w:rPr>
          <w:t>Лекции 12, 13. Виды и источники энергии, применяемой в химической инженерии.</w:t>
        </w:r>
        <w:r w:rsidRPr="006B5577">
          <w:rPr>
            <w:b w:val="0"/>
            <w:noProof/>
            <w:webHidden/>
          </w:rPr>
          <w:tab/>
        </w:r>
        <w:r w:rsidRPr="006B5577">
          <w:rPr>
            <w:b w:val="0"/>
            <w:noProof/>
            <w:webHidden/>
          </w:rPr>
          <w:fldChar w:fldCharType="begin"/>
        </w:r>
        <w:r w:rsidRPr="006B5577">
          <w:rPr>
            <w:b w:val="0"/>
            <w:noProof/>
            <w:webHidden/>
          </w:rPr>
          <w:instrText xml:space="preserve"> PAGEREF _Toc92885713 \h </w:instrText>
        </w:r>
        <w:r w:rsidRPr="006B5577">
          <w:rPr>
            <w:b w:val="0"/>
            <w:noProof/>
            <w:webHidden/>
          </w:rPr>
        </w:r>
        <w:r w:rsidRPr="006B5577">
          <w:rPr>
            <w:b w:val="0"/>
            <w:noProof/>
            <w:webHidden/>
          </w:rPr>
          <w:fldChar w:fldCharType="separate"/>
        </w:r>
        <w:r w:rsidR="0037153F">
          <w:rPr>
            <w:b w:val="0"/>
            <w:noProof/>
            <w:webHidden/>
          </w:rPr>
          <w:t>39</w:t>
        </w:r>
        <w:r w:rsidRPr="006B5577">
          <w:rPr>
            <w:b w:val="0"/>
            <w:noProof/>
            <w:webHidden/>
          </w:rPr>
          <w:fldChar w:fldCharType="end"/>
        </w:r>
      </w:hyperlink>
    </w:p>
    <w:p w:rsidR="006B5577" w:rsidRPr="006B5577" w:rsidRDefault="006B5577" w:rsidP="006B5577">
      <w:pPr>
        <w:pStyle w:val="26"/>
        <w:jc w:val="both"/>
        <w:rPr>
          <w:rFonts w:asciiTheme="minorHAnsi" w:eastAsiaTheme="minorEastAsia" w:hAnsiTheme="minorHAnsi" w:cstheme="minorBidi"/>
          <w:b w:val="0"/>
          <w:noProof/>
          <w:sz w:val="22"/>
          <w:lang w:eastAsia="ru-RU"/>
        </w:rPr>
      </w:pPr>
      <w:hyperlink w:anchor="_Toc92885714" w:history="1">
        <w:r w:rsidRPr="006B5577">
          <w:rPr>
            <w:rStyle w:val="a5"/>
            <w:b w:val="0"/>
            <w:noProof/>
          </w:rPr>
          <w:t>Лекции 14 и 15. Экологические аспекты экспертизы сырья и продуктов в химической инженерии</w:t>
        </w:r>
        <w:r w:rsidRPr="006B5577">
          <w:rPr>
            <w:b w:val="0"/>
            <w:noProof/>
            <w:webHidden/>
          </w:rPr>
          <w:tab/>
        </w:r>
        <w:r w:rsidRPr="006B5577">
          <w:rPr>
            <w:b w:val="0"/>
            <w:noProof/>
            <w:webHidden/>
          </w:rPr>
          <w:fldChar w:fldCharType="begin"/>
        </w:r>
        <w:r w:rsidRPr="006B5577">
          <w:rPr>
            <w:b w:val="0"/>
            <w:noProof/>
            <w:webHidden/>
          </w:rPr>
          <w:instrText xml:space="preserve"> PAGEREF _Toc92885714 \h </w:instrText>
        </w:r>
        <w:r w:rsidRPr="006B5577">
          <w:rPr>
            <w:b w:val="0"/>
            <w:noProof/>
            <w:webHidden/>
          </w:rPr>
        </w:r>
        <w:r w:rsidRPr="006B5577">
          <w:rPr>
            <w:b w:val="0"/>
            <w:noProof/>
            <w:webHidden/>
          </w:rPr>
          <w:fldChar w:fldCharType="separate"/>
        </w:r>
        <w:r w:rsidR="0037153F">
          <w:rPr>
            <w:b w:val="0"/>
            <w:noProof/>
            <w:webHidden/>
          </w:rPr>
          <w:t>45</w:t>
        </w:r>
        <w:r w:rsidRPr="006B5577">
          <w:rPr>
            <w:b w:val="0"/>
            <w:noProof/>
            <w:webHidden/>
          </w:rPr>
          <w:fldChar w:fldCharType="end"/>
        </w:r>
      </w:hyperlink>
    </w:p>
    <w:p w:rsidR="006B5577" w:rsidRPr="006B5577" w:rsidRDefault="006B5577" w:rsidP="006B5577">
      <w:pPr>
        <w:pStyle w:val="26"/>
        <w:jc w:val="both"/>
        <w:rPr>
          <w:rFonts w:asciiTheme="minorHAnsi" w:eastAsiaTheme="minorEastAsia" w:hAnsiTheme="minorHAnsi" w:cstheme="minorBidi"/>
          <w:b w:val="0"/>
          <w:noProof/>
          <w:sz w:val="22"/>
          <w:lang w:eastAsia="ru-RU"/>
        </w:rPr>
      </w:pPr>
      <w:hyperlink w:anchor="_Toc92885715" w:history="1">
        <w:r w:rsidRPr="006B5577">
          <w:rPr>
            <w:rStyle w:val="a5"/>
            <w:b w:val="0"/>
            <w:noProof/>
            <w:lang w:val="kk-KZ"/>
          </w:rPr>
          <w:t xml:space="preserve">Лекции 16, 17 и 18. Понятие экспертизы и история. </w:t>
        </w:r>
        <w:r w:rsidRPr="006B5577">
          <w:rPr>
            <w:rStyle w:val="a5"/>
            <w:b w:val="0"/>
            <w:noProof/>
          </w:rPr>
          <w:t>Научно-технические и правовые составляющие понятия экспертиза. Понятие методики экспертного исследования</w:t>
        </w:r>
        <w:r w:rsidRPr="006B5577">
          <w:rPr>
            <w:b w:val="0"/>
            <w:noProof/>
            <w:webHidden/>
          </w:rPr>
          <w:tab/>
        </w:r>
        <w:r w:rsidRPr="006B5577">
          <w:rPr>
            <w:b w:val="0"/>
            <w:noProof/>
            <w:webHidden/>
          </w:rPr>
          <w:fldChar w:fldCharType="begin"/>
        </w:r>
        <w:r w:rsidRPr="006B5577">
          <w:rPr>
            <w:b w:val="0"/>
            <w:noProof/>
            <w:webHidden/>
          </w:rPr>
          <w:instrText xml:space="preserve"> PAGEREF _Toc92885715 \h </w:instrText>
        </w:r>
        <w:r w:rsidRPr="006B5577">
          <w:rPr>
            <w:b w:val="0"/>
            <w:noProof/>
            <w:webHidden/>
          </w:rPr>
        </w:r>
        <w:r w:rsidRPr="006B5577">
          <w:rPr>
            <w:b w:val="0"/>
            <w:noProof/>
            <w:webHidden/>
          </w:rPr>
          <w:fldChar w:fldCharType="separate"/>
        </w:r>
        <w:r w:rsidR="0037153F">
          <w:rPr>
            <w:b w:val="0"/>
            <w:noProof/>
            <w:webHidden/>
          </w:rPr>
          <w:t>52</w:t>
        </w:r>
        <w:r w:rsidRPr="006B5577">
          <w:rPr>
            <w:b w:val="0"/>
            <w:noProof/>
            <w:webHidden/>
          </w:rPr>
          <w:fldChar w:fldCharType="end"/>
        </w:r>
      </w:hyperlink>
    </w:p>
    <w:p w:rsidR="006B5577" w:rsidRPr="006B5577" w:rsidRDefault="006B5577" w:rsidP="006B5577">
      <w:pPr>
        <w:pStyle w:val="26"/>
        <w:jc w:val="both"/>
        <w:rPr>
          <w:rFonts w:asciiTheme="minorHAnsi" w:eastAsiaTheme="minorEastAsia" w:hAnsiTheme="minorHAnsi" w:cstheme="minorBidi"/>
          <w:b w:val="0"/>
          <w:noProof/>
          <w:sz w:val="22"/>
          <w:lang w:eastAsia="ru-RU"/>
        </w:rPr>
      </w:pPr>
      <w:hyperlink w:anchor="_Toc92885716" w:history="1">
        <w:r w:rsidRPr="006B5577">
          <w:rPr>
            <w:rStyle w:val="a5"/>
            <w:b w:val="0"/>
            <w:noProof/>
          </w:rPr>
          <w:t>Лекции 19, 20 и 21. Х</w:t>
        </w:r>
        <w:r w:rsidRPr="006B5577">
          <w:rPr>
            <w:rStyle w:val="a5"/>
            <w:rFonts w:eastAsia="TimesNewRomanPS-BoldMT"/>
            <w:b w:val="0"/>
            <w:noProof/>
          </w:rPr>
          <w:t xml:space="preserve">имические исследования в производстве экспертиз веществ, материалов, изделий. </w:t>
        </w:r>
        <w:r w:rsidRPr="006B5577">
          <w:rPr>
            <w:rStyle w:val="a5"/>
            <w:b w:val="0"/>
            <w:noProof/>
          </w:rPr>
          <w:t>Правовые основы назначения судебной экспертизы и их классификация</w:t>
        </w:r>
        <w:r w:rsidRPr="006B5577">
          <w:rPr>
            <w:b w:val="0"/>
            <w:noProof/>
            <w:webHidden/>
          </w:rPr>
          <w:tab/>
        </w:r>
        <w:r w:rsidRPr="006B5577">
          <w:rPr>
            <w:b w:val="0"/>
            <w:noProof/>
            <w:webHidden/>
          </w:rPr>
          <w:fldChar w:fldCharType="begin"/>
        </w:r>
        <w:r w:rsidRPr="006B5577">
          <w:rPr>
            <w:b w:val="0"/>
            <w:noProof/>
            <w:webHidden/>
          </w:rPr>
          <w:instrText xml:space="preserve"> PAGEREF _Toc92885716 \h </w:instrText>
        </w:r>
        <w:r w:rsidRPr="006B5577">
          <w:rPr>
            <w:b w:val="0"/>
            <w:noProof/>
            <w:webHidden/>
          </w:rPr>
        </w:r>
        <w:r w:rsidRPr="006B5577">
          <w:rPr>
            <w:b w:val="0"/>
            <w:noProof/>
            <w:webHidden/>
          </w:rPr>
          <w:fldChar w:fldCharType="separate"/>
        </w:r>
        <w:r w:rsidR="0037153F">
          <w:rPr>
            <w:b w:val="0"/>
            <w:noProof/>
            <w:webHidden/>
          </w:rPr>
          <w:t>62</w:t>
        </w:r>
        <w:r w:rsidRPr="006B5577">
          <w:rPr>
            <w:b w:val="0"/>
            <w:noProof/>
            <w:webHidden/>
          </w:rPr>
          <w:fldChar w:fldCharType="end"/>
        </w:r>
      </w:hyperlink>
    </w:p>
    <w:p w:rsidR="006B5577" w:rsidRPr="006B5577" w:rsidRDefault="006B5577" w:rsidP="006B5577">
      <w:pPr>
        <w:pStyle w:val="26"/>
        <w:jc w:val="both"/>
        <w:rPr>
          <w:rFonts w:asciiTheme="minorHAnsi" w:eastAsiaTheme="minorEastAsia" w:hAnsiTheme="minorHAnsi" w:cstheme="minorBidi"/>
          <w:b w:val="0"/>
          <w:noProof/>
          <w:sz w:val="22"/>
          <w:lang w:eastAsia="ru-RU"/>
        </w:rPr>
      </w:pPr>
      <w:hyperlink w:anchor="_Toc92885717" w:history="1">
        <w:r w:rsidRPr="006B5577">
          <w:rPr>
            <w:rStyle w:val="a5"/>
            <w:b w:val="0"/>
            <w:noProof/>
          </w:rPr>
          <w:t xml:space="preserve">Лекции 22, 23 и 24.  </w:t>
        </w:r>
        <w:r w:rsidRPr="006B5577">
          <w:rPr>
            <w:rStyle w:val="a5"/>
            <w:b w:val="0"/>
            <w:noProof/>
            <w:lang w:val="kk-KZ"/>
          </w:rPr>
          <w:t xml:space="preserve">Основы организации экспертизы. </w:t>
        </w:r>
        <w:r w:rsidRPr="006B5577">
          <w:rPr>
            <w:rStyle w:val="a5"/>
            <w:rFonts w:eastAsia="TimesNewRomanPS-BoldMT"/>
            <w:b w:val="0"/>
            <w:noProof/>
          </w:rPr>
          <w:t xml:space="preserve"> Классификация экспертиз и экспертных специальностей. </w:t>
        </w:r>
        <w:r w:rsidRPr="006B5577">
          <w:rPr>
            <w:rStyle w:val="a5"/>
            <w:b w:val="0"/>
            <w:noProof/>
          </w:rPr>
          <w:t>Классификация методов и средств экспертных исследований. Правовые основания применения методов и средств экспертных исследований</w:t>
        </w:r>
        <w:r w:rsidRPr="006B5577">
          <w:rPr>
            <w:b w:val="0"/>
            <w:noProof/>
            <w:webHidden/>
          </w:rPr>
          <w:tab/>
        </w:r>
        <w:r w:rsidRPr="006B5577">
          <w:rPr>
            <w:b w:val="0"/>
            <w:noProof/>
            <w:webHidden/>
          </w:rPr>
          <w:fldChar w:fldCharType="begin"/>
        </w:r>
        <w:r w:rsidRPr="006B5577">
          <w:rPr>
            <w:b w:val="0"/>
            <w:noProof/>
            <w:webHidden/>
          </w:rPr>
          <w:instrText xml:space="preserve"> PAGEREF _Toc92885717 \h </w:instrText>
        </w:r>
        <w:r w:rsidRPr="006B5577">
          <w:rPr>
            <w:b w:val="0"/>
            <w:noProof/>
            <w:webHidden/>
          </w:rPr>
        </w:r>
        <w:r w:rsidRPr="006B5577">
          <w:rPr>
            <w:b w:val="0"/>
            <w:noProof/>
            <w:webHidden/>
          </w:rPr>
          <w:fldChar w:fldCharType="separate"/>
        </w:r>
        <w:r w:rsidR="0037153F">
          <w:rPr>
            <w:b w:val="0"/>
            <w:noProof/>
            <w:webHidden/>
          </w:rPr>
          <w:t>74</w:t>
        </w:r>
        <w:r w:rsidRPr="006B5577">
          <w:rPr>
            <w:b w:val="0"/>
            <w:noProof/>
            <w:webHidden/>
          </w:rPr>
          <w:fldChar w:fldCharType="end"/>
        </w:r>
      </w:hyperlink>
    </w:p>
    <w:p w:rsidR="006B5577" w:rsidRPr="006B5577" w:rsidRDefault="006B5577" w:rsidP="006B5577">
      <w:pPr>
        <w:pStyle w:val="26"/>
        <w:jc w:val="both"/>
        <w:rPr>
          <w:rFonts w:asciiTheme="minorHAnsi" w:eastAsiaTheme="minorEastAsia" w:hAnsiTheme="minorHAnsi" w:cstheme="minorBidi"/>
          <w:b w:val="0"/>
          <w:noProof/>
          <w:sz w:val="22"/>
          <w:lang w:eastAsia="ru-RU"/>
        </w:rPr>
      </w:pPr>
      <w:hyperlink w:anchor="_Toc92885718" w:history="1">
        <w:r w:rsidRPr="006B5577">
          <w:rPr>
            <w:rStyle w:val="a5"/>
            <w:b w:val="0"/>
            <w:noProof/>
          </w:rPr>
          <w:t>Лекции 25 и 26.</w:t>
        </w:r>
        <w:r w:rsidRPr="006B5577">
          <w:rPr>
            <w:rStyle w:val="a5"/>
            <w:rFonts w:eastAsia="TimesNewRomanPS-BoldMT"/>
            <w:b w:val="0"/>
            <w:noProof/>
          </w:rPr>
          <w:t xml:space="preserve"> Традиционные и новые виды экспертиз. </w:t>
        </w:r>
        <w:r w:rsidRPr="006B5577">
          <w:rPr>
            <w:rStyle w:val="a5"/>
            <w:b w:val="0"/>
            <w:noProof/>
          </w:rPr>
          <w:t>Класс экспертиз  веществ и материалов. Экспертиза сырья и продуктов, технологическая экспертиза</w:t>
        </w:r>
        <w:r w:rsidRPr="006B5577">
          <w:rPr>
            <w:b w:val="0"/>
            <w:noProof/>
            <w:webHidden/>
          </w:rPr>
          <w:tab/>
        </w:r>
        <w:r w:rsidRPr="006B5577">
          <w:rPr>
            <w:b w:val="0"/>
            <w:noProof/>
            <w:webHidden/>
          </w:rPr>
          <w:fldChar w:fldCharType="begin"/>
        </w:r>
        <w:r w:rsidRPr="006B5577">
          <w:rPr>
            <w:b w:val="0"/>
            <w:noProof/>
            <w:webHidden/>
          </w:rPr>
          <w:instrText xml:space="preserve"> PAGEREF _Toc92885718 \h </w:instrText>
        </w:r>
        <w:r w:rsidRPr="006B5577">
          <w:rPr>
            <w:b w:val="0"/>
            <w:noProof/>
            <w:webHidden/>
          </w:rPr>
        </w:r>
        <w:r w:rsidRPr="006B5577">
          <w:rPr>
            <w:b w:val="0"/>
            <w:noProof/>
            <w:webHidden/>
          </w:rPr>
          <w:fldChar w:fldCharType="separate"/>
        </w:r>
        <w:r w:rsidR="0037153F">
          <w:rPr>
            <w:b w:val="0"/>
            <w:noProof/>
            <w:webHidden/>
          </w:rPr>
          <w:t>81</w:t>
        </w:r>
        <w:r w:rsidRPr="006B5577">
          <w:rPr>
            <w:b w:val="0"/>
            <w:noProof/>
            <w:webHidden/>
          </w:rPr>
          <w:fldChar w:fldCharType="end"/>
        </w:r>
      </w:hyperlink>
    </w:p>
    <w:p w:rsidR="006B5577" w:rsidRPr="006B5577" w:rsidRDefault="006B5577" w:rsidP="006B5577">
      <w:pPr>
        <w:pStyle w:val="26"/>
        <w:jc w:val="both"/>
        <w:rPr>
          <w:rFonts w:asciiTheme="minorHAnsi" w:eastAsiaTheme="minorEastAsia" w:hAnsiTheme="minorHAnsi" w:cstheme="minorBidi"/>
          <w:b w:val="0"/>
          <w:noProof/>
          <w:sz w:val="22"/>
          <w:lang w:eastAsia="ru-RU"/>
        </w:rPr>
      </w:pPr>
      <w:hyperlink w:anchor="_Toc92885719" w:history="1">
        <w:r w:rsidRPr="006B5577">
          <w:rPr>
            <w:rStyle w:val="a5"/>
            <w:b w:val="0"/>
            <w:noProof/>
          </w:rPr>
          <w:t xml:space="preserve">Лекция 27. </w:t>
        </w:r>
        <w:r w:rsidRPr="006B5577">
          <w:rPr>
            <w:rStyle w:val="a5"/>
            <w:rFonts w:eastAsia="TimesNewRomanPS-BoldMT"/>
            <w:b w:val="0"/>
            <w:noProof/>
          </w:rPr>
          <w:t xml:space="preserve">Предмет, объекты и  методика судебных экспертиз. </w:t>
        </w:r>
        <w:r w:rsidRPr="006B5577">
          <w:rPr>
            <w:rStyle w:val="a5"/>
            <w:b w:val="0"/>
            <w:noProof/>
          </w:rPr>
          <w:t>Подготовка и направление материалов на экспертизу</w:t>
        </w:r>
        <w:r w:rsidRPr="006B5577">
          <w:rPr>
            <w:b w:val="0"/>
            <w:noProof/>
            <w:webHidden/>
          </w:rPr>
          <w:tab/>
        </w:r>
        <w:r w:rsidRPr="006B5577">
          <w:rPr>
            <w:b w:val="0"/>
            <w:noProof/>
            <w:webHidden/>
          </w:rPr>
          <w:fldChar w:fldCharType="begin"/>
        </w:r>
        <w:r w:rsidRPr="006B5577">
          <w:rPr>
            <w:b w:val="0"/>
            <w:noProof/>
            <w:webHidden/>
          </w:rPr>
          <w:instrText xml:space="preserve"> PAGEREF _Toc92885719 \h </w:instrText>
        </w:r>
        <w:r w:rsidRPr="006B5577">
          <w:rPr>
            <w:b w:val="0"/>
            <w:noProof/>
            <w:webHidden/>
          </w:rPr>
        </w:r>
        <w:r w:rsidRPr="006B5577">
          <w:rPr>
            <w:b w:val="0"/>
            <w:noProof/>
            <w:webHidden/>
          </w:rPr>
          <w:fldChar w:fldCharType="separate"/>
        </w:r>
        <w:r w:rsidR="0037153F">
          <w:rPr>
            <w:b w:val="0"/>
            <w:noProof/>
            <w:webHidden/>
          </w:rPr>
          <w:t>91</w:t>
        </w:r>
        <w:r w:rsidRPr="006B5577">
          <w:rPr>
            <w:b w:val="0"/>
            <w:noProof/>
            <w:webHidden/>
          </w:rPr>
          <w:fldChar w:fldCharType="end"/>
        </w:r>
      </w:hyperlink>
    </w:p>
    <w:p w:rsidR="006B5577" w:rsidRPr="006B5577" w:rsidRDefault="006B5577" w:rsidP="006B5577">
      <w:pPr>
        <w:pStyle w:val="26"/>
        <w:jc w:val="both"/>
        <w:rPr>
          <w:rFonts w:asciiTheme="minorHAnsi" w:eastAsiaTheme="minorEastAsia" w:hAnsiTheme="minorHAnsi" w:cstheme="minorBidi"/>
          <w:b w:val="0"/>
          <w:noProof/>
          <w:sz w:val="22"/>
          <w:lang w:eastAsia="ru-RU"/>
        </w:rPr>
      </w:pPr>
      <w:hyperlink w:anchor="_Toc92885720" w:history="1">
        <w:r w:rsidRPr="006B5577">
          <w:rPr>
            <w:rStyle w:val="a5"/>
            <w:b w:val="0"/>
            <w:noProof/>
          </w:rPr>
          <w:t>Лекция 28. Заключение эксперта. Права и обязанности руководителягосударственного экспертного учреждения, эксперта и специалиста</w:t>
        </w:r>
        <w:r w:rsidRPr="006B5577">
          <w:rPr>
            <w:b w:val="0"/>
            <w:noProof/>
            <w:webHidden/>
          </w:rPr>
          <w:tab/>
        </w:r>
        <w:r w:rsidRPr="006B5577">
          <w:rPr>
            <w:b w:val="0"/>
            <w:noProof/>
            <w:webHidden/>
          </w:rPr>
          <w:fldChar w:fldCharType="begin"/>
        </w:r>
        <w:r w:rsidRPr="006B5577">
          <w:rPr>
            <w:b w:val="0"/>
            <w:noProof/>
            <w:webHidden/>
          </w:rPr>
          <w:instrText xml:space="preserve"> PAGEREF _Toc92885720 \h </w:instrText>
        </w:r>
        <w:r w:rsidRPr="006B5577">
          <w:rPr>
            <w:b w:val="0"/>
            <w:noProof/>
            <w:webHidden/>
          </w:rPr>
        </w:r>
        <w:r w:rsidRPr="006B5577">
          <w:rPr>
            <w:b w:val="0"/>
            <w:noProof/>
            <w:webHidden/>
          </w:rPr>
          <w:fldChar w:fldCharType="separate"/>
        </w:r>
        <w:r w:rsidR="0037153F">
          <w:rPr>
            <w:b w:val="0"/>
            <w:noProof/>
            <w:webHidden/>
          </w:rPr>
          <w:t>98</w:t>
        </w:r>
        <w:r w:rsidRPr="006B5577">
          <w:rPr>
            <w:b w:val="0"/>
            <w:noProof/>
            <w:webHidden/>
          </w:rPr>
          <w:fldChar w:fldCharType="end"/>
        </w:r>
      </w:hyperlink>
    </w:p>
    <w:p w:rsidR="006B5577" w:rsidRPr="006B5577" w:rsidRDefault="006B5577" w:rsidP="006B5577">
      <w:pPr>
        <w:pStyle w:val="26"/>
        <w:jc w:val="both"/>
        <w:rPr>
          <w:rFonts w:asciiTheme="minorHAnsi" w:eastAsiaTheme="minorEastAsia" w:hAnsiTheme="minorHAnsi" w:cstheme="minorBidi"/>
          <w:b w:val="0"/>
          <w:noProof/>
          <w:sz w:val="22"/>
          <w:lang w:eastAsia="ru-RU"/>
        </w:rPr>
      </w:pPr>
      <w:hyperlink w:anchor="_Toc92885721" w:history="1">
        <w:r w:rsidRPr="006B5577">
          <w:rPr>
            <w:rStyle w:val="a5"/>
            <w:b w:val="0"/>
            <w:noProof/>
          </w:rPr>
          <w:t>Лекция 29. Естественно-научные методы судебно-экспертных исследований</w:t>
        </w:r>
        <w:r w:rsidRPr="006B5577">
          <w:rPr>
            <w:b w:val="0"/>
            <w:noProof/>
            <w:webHidden/>
          </w:rPr>
          <w:tab/>
        </w:r>
        <w:r w:rsidRPr="006B5577">
          <w:rPr>
            <w:b w:val="0"/>
            <w:noProof/>
            <w:webHidden/>
          </w:rPr>
          <w:fldChar w:fldCharType="begin"/>
        </w:r>
        <w:r w:rsidRPr="006B5577">
          <w:rPr>
            <w:b w:val="0"/>
            <w:noProof/>
            <w:webHidden/>
          </w:rPr>
          <w:instrText xml:space="preserve"> PAGEREF _Toc92885721 \h </w:instrText>
        </w:r>
        <w:r w:rsidRPr="006B5577">
          <w:rPr>
            <w:b w:val="0"/>
            <w:noProof/>
            <w:webHidden/>
          </w:rPr>
        </w:r>
        <w:r w:rsidRPr="006B5577">
          <w:rPr>
            <w:b w:val="0"/>
            <w:noProof/>
            <w:webHidden/>
          </w:rPr>
          <w:fldChar w:fldCharType="separate"/>
        </w:r>
        <w:r w:rsidR="0037153F">
          <w:rPr>
            <w:b w:val="0"/>
            <w:noProof/>
            <w:webHidden/>
          </w:rPr>
          <w:t>106</w:t>
        </w:r>
        <w:r w:rsidRPr="006B5577">
          <w:rPr>
            <w:b w:val="0"/>
            <w:noProof/>
            <w:webHidden/>
          </w:rPr>
          <w:fldChar w:fldCharType="end"/>
        </w:r>
      </w:hyperlink>
    </w:p>
    <w:p w:rsidR="006B5577" w:rsidRPr="006B5577" w:rsidRDefault="006B5577" w:rsidP="006B5577">
      <w:pPr>
        <w:pStyle w:val="26"/>
        <w:jc w:val="both"/>
        <w:rPr>
          <w:rFonts w:asciiTheme="minorHAnsi" w:eastAsiaTheme="minorEastAsia" w:hAnsiTheme="minorHAnsi" w:cstheme="minorBidi"/>
          <w:b w:val="0"/>
          <w:noProof/>
          <w:sz w:val="22"/>
          <w:lang w:eastAsia="ru-RU"/>
        </w:rPr>
      </w:pPr>
      <w:hyperlink w:anchor="_Toc92885722" w:history="1">
        <w:r w:rsidRPr="006B5577">
          <w:rPr>
            <w:rStyle w:val="a5"/>
            <w:b w:val="0"/>
            <w:noProof/>
          </w:rPr>
          <w:t>Лекция 30. Методы определения элементного состава, молекулярного состава и структуры</w:t>
        </w:r>
        <w:r w:rsidRPr="006B5577">
          <w:rPr>
            <w:b w:val="0"/>
            <w:noProof/>
            <w:webHidden/>
          </w:rPr>
          <w:tab/>
        </w:r>
        <w:r w:rsidRPr="006B5577">
          <w:rPr>
            <w:b w:val="0"/>
            <w:noProof/>
            <w:webHidden/>
          </w:rPr>
          <w:fldChar w:fldCharType="begin"/>
        </w:r>
        <w:r w:rsidRPr="006B5577">
          <w:rPr>
            <w:b w:val="0"/>
            <w:noProof/>
            <w:webHidden/>
          </w:rPr>
          <w:instrText xml:space="preserve"> PAGEREF _Toc92885722 \h </w:instrText>
        </w:r>
        <w:r w:rsidRPr="006B5577">
          <w:rPr>
            <w:b w:val="0"/>
            <w:noProof/>
            <w:webHidden/>
          </w:rPr>
        </w:r>
        <w:r w:rsidRPr="006B5577">
          <w:rPr>
            <w:b w:val="0"/>
            <w:noProof/>
            <w:webHidden/>
          </w:rPr>
          <w:fldChar w:fldCharType="separate"/>
        </w:r>
        <w:r w:rsidR="0037153F">
          <w:rPr>
            <w:b w:val="0"/>
            <w:noProof/>
            <w:webHidden/>
          </w:rPr>
          <w:t>115</w:t>
        </w:r>
        <w:r w:rsidRPr="006B5577">
          <w:rPr>
            <w:b w:val="0"/>
            <w:noProof/>
            <w:webHidden/>
          </w:rPr>
          <w:fldChar w:fldCharType="end"/>
        </w:r>
      </w:hyperlink>
    </w:p>
    <w:p w:rsidR="006B5577" w:rsidRPr="006B5577" w:rsidRDefault="006B5577" w:rsidP="006B5577">
      <w:pPr>
        <w:pStyle w:val="26"/>
        <w:jc w:val="both"/>
        <w:rPr>
          <w:rFonts w:asciiTheme="minorHAnsi" w:eastAsiaTheme="minorEastAsia" w:hAnsiTheme="minorHAnsi" w:cstheme="minorBidi"/>
          <w:b w:val="0"/>
          <w:noProof/>
          <w:sz w:val="22"/>
          <w:lang w:eastAsia="ru-RU"/>
        </w:rPr>
      </w:pPr>
      <w:hyperlink w:anchor="_Toc92885723" w:history="1">
        <w:r w:rsidRPr="006B5577">
          <w:rPr>
            <w:rStyle w:val="a5"/>
            <w:b w:val="0"/>
            <w:noProof/>
          </w:rPr>
          <w:t>Список использованных источников</w:t>
        </w:r>
        <w:r w:rsidRPr="006B5577">
          <w:rPr>
            <w:b w:val="0"/>
            <w:noProof/>
            <w:webHidden/>
          </w:rPr>
          <w:tab/>
        </w:r>
        <w:r w:rsidRPr="006B5577">
          <w:rPr>
            <w:b w:val="0"/>
            <w:noProof/>
            <w:webHidden/>
          </w:rPr>
          <w:fldChar w:fldCharType="begin"/>
        </w:r>
        <w:r w:rsidRPr="006B5577">
          <w:rPr>
            <w:b w:val="0"/>
            <w:noProof/>
            <w:webHidden/>
          </w:rPr>
          <w:instrText xml:space="preserve"> PAGEREF _Toc92885723 \h </w:instrText>
        </w:r>
        <w:r w:rsidRPr="006B5577">
          <w:rPr>
            <w:b w:val="0"/>
            <w:noProof/>
            <w:webHidden/>
          </w:rPr>
        </w:r>
        <w:r w:rsidRPr="006B5577">
          <w:rPr>
            <w:b w:val="0"/>
            <w:noProof/>
            <w:webHidden/>
          </w:rPr>
          <w:fldChar w:fldCharType="separate"/>
        </w:r>
        <w:r w:rsidR="0037153F">
          <w:rPr>
            <w:b w:val="0"/>
            <w:noProof/>
            <w:webHidden/>
          </w:rPr>
          <w:t>120</w:t>
        </w:r>
        <w:r w:rsidRPr="006B5577">
          <w:rPr>
            <w:b w:val="0"/>
            <w:noProof/>
            <w:webHidden/>
          </w:rPr>
          <w:fldChar w:fldCharType="end"/>
        </w:r>
      </w:hyperlink>
    </w:p>
    <w:p w:rsidR="006B5577" w:rsidRDefault="006B5577">
      <w:pPr>
        <w:pStyle w:val="26"/>
        <w:tabs>
          <w:tab w:val="left" w:pos="1320"/>
        </w:tabs>
        <w:rPr>
          <w:rFonts w:asciiTheme="minorHAnsi" w:eastAsiaTheme="minorEastAsia" w:hAnsiTheme="minorHAnsi" w:cstheme="minorBidi"/>
          <w:b w:val="0"/>
          <w:noProof/>
          <w:sz w:val="22"/>
          <w:lang w:eastAsia="ru-RU"/>
        </w:rPr>
      </w:pPr>
    </w:p>
    <w:p w:rsidR="00FB1A51" w:rsidRDefault="00D550BD" w:rsidP="00FB1A51">
      <w:pPr>
        <w:pStyle w:val="14"/>
      </w:pPr>
      <w:r>
        <w:fldChar w:fldCharType="end"/>
      </w:r>
    </w:p>
    <w:p w:rsidR="00372E45" w:rsidRDefault="00372E45" w:rsidP="00FB1A51">
      <w:pPr>
        <w:pStyle w:val="14"/>
      </w:pPr>
    </w:p>
    <w:p w:rsidR="00372E45" w:rsidRDefault="00372E45" w:rsidP="00372E45">
      <w:pPr>
        <w:pStyle w:val="14"/>
        <w:keepNext w:val="0"/>
        <w:keepLines w:val="0"/>
        <w:widowControl w:val="0"/>
      </w:pPr>
    </w:p>
    <w:p w:rsidR="00DD7961" w:rsidRPr="00AF649D" w:rsidRDefault="00F54A61" w:rsidP="00372E45">
      <w:pPr>
        <w:pStyle w:val="14"/>
        <w:keepNext w:val="0"/>
        <w:keepLines w:val="0"/>
        <w:widowControl w:val="0"/>
      </w:pPr>
      <w:bookmarkStart w:id="0" w:name="_Toc92885708"/>
      <w:r>
        <w:lastRenderedPageBreak/>
        <w:t xml:space="preserve">Лекция 1 и 2. Введение. </w:t>
      </w:r>
      <w:r w:rsidRPr="00AF649D">
        <w:t>Цели и задачи курса</w:t>
      </w:r>
      <w:r>
        <w:t xml:space="preserve">. </w:t>
      </w:r>
      <w:r w:rsidR="00DD7961" w:rsidRPr="00AF649D">
        <w:t>Общая характеристика специальности. Цели и задачи курса</w:t>
      </w:r>
      <w:bookmarkEnd w:id="0"/>
    </w:p>
    <w:p w:rsidR="00DD7961" w:rsidRPr="00EA17DE" w:rsidRDefault="00DD7961" w:rsidP="00DD7961">
      <w:pPr>
        <w:tabs>
          <w:tab w:val="left" w:pos="235"/>
          <w:tab w:val="left" w:pos="420"/>
          <w:tab w:val="left" w:pos="851"/>
        </w:tabs>
        <w:spacing w:after="0" w:line="240" w:lineRule="auto"/>
        <w:ind w:firstLine="567"/>
        <w:jc w:val="both"/>
        <w:rPr>
          <w:rFonts w:ascii="Times New Roman" w:hAnsi="Times New Roman" w:cs="Times New Roman"/>
          <w:sz w:val="28"/>
          <w:szCs w:val="28"/>
          <w:lang w:val="ru-RU"/>
        </w:rPr>
      </w:pPr>
    </w:p>
    <w:p w:rsidR="00F54A61" w:rsidRPr="00F54A61" w:rsidRDefault="00F54A61" w:rsidP="00DD7961">
      <w:pPr>
        <w:tabs>
          <w:tab w:val="left" w:pos="235"/>
          <w:tab w:val="left" w:pos="420"/>
          <w:tab w:val="left" w:pos="851"/>
        </w:tabs>
        <w:spacing w:after="0" w:line="240" w:lineRule="auto"/>
        <w:ind w:firstLine="567"/>
        <w:jc w:val="both"/>
        <w:rPr>
          <w:rFonts w:ascii="Times New Roman" w:hAnsi="Times New Roman" w:cs="Times New Roman"/>
          <w:b/>
          <w:bCs/>
          <w:sz w:val="28"/>
          <w:szCs w:val="28"/>
          <w:lang w:val="ru-RU"/>
        </w:rPr>
      </w:pPr>
      <w:r w:rsidRPr="00F54A61">
        <w:rPr>
          <w:rFonts w:ascii="Times New Roman" w:hAnsi="Times New Roman" w:cs="Times New Roman"/>
          <w:b/>
          <w:bCs/>
          <w:sz w:val="28"/>
          <w:szCs w:val="28"/>
          <w:lang w:val="ru-RU"/>
        </w:rPr>
        <w:t>План лекции:</w:t>
      </w:r>
    </w:p>
    <w:p w:rsidR="00F54A61" w:rsidRPr="00F54A61" w:rsidRDefault="00F54A61" w:rsidP="00DD7961">
      <w:pPr>
        <w:tabs>
          <w:tab w:val="left" w:pos="235"/>
          <w:tab w:val="left" w:pos="420"/>
          <w:tab w:val="left" w:pos="851"/>
        </w:tabs>
        <w:spacing w:after="0" w:line="240" w:lineRule="auto"/>
        <w:ind w:firstLine="567"/>
        <w:jc w:val="both"/>
        <w:rPr>
          <w:rFonts w:ascii="Times New Roman" w:eastAsia="Calibri" w:hAnsi="Times New Roman" w:cs="Times New Roman"/>
          <w:bCs/>
          <w:sz w:val="28"/>
          <w:szCs w:val="28"/>
          <w:lang w:val="ru-RU"/>
        </w:rPr>
      </w:pPr>
      <w:r w:rsidRPr="00F54A61">
        <w:rPr>
          <w:rFonts w:ascii="Times New Roman" w:eastAsia="Calibri" w:hAnsi="Times New Roman" w:cs="Times New Roman"/>
          <w:bCs/>
          <w:sz w:val="28"/>
          <w:szCs w:val="28"/>
          <w:lang w:val="ru-RU"/>
        </w:rPr>
        <w:t xml:space="preserve">1. Общая характеристика </w:t>
      </w:r>
      <w:r w:rsidRPr="00F54A61">
        <w:rPr>
          <w:rFonts w:ascii="Times New Roman" w:eastAsia="Calibri" w:hAnsi="Times New Roman" w:cs="Times New Roman"/>
          <w:bCs/>
          <w:iCs/>
          <w:sz w:val="28"/>
          <w:szCs w:val="28"/>
          <w:lang w:val="ru-RU"/>
        </w:rPr>
        <w:t>Экспертизы веществ и материалов в химической инженерии</w:t>
      </w:r>
      <w:r w:rsidRPr="00F54A61">
        <w:rPr>
          <w:rFonts w:ascii="Times New Roman" w:eastAsia="Calibri" w:hAnsi="Times New Roman" w:cs="Times New Roman"/>
          <w:bCs/>
          <w:sz w:val="28"/>
          <w:szCs w:val="28"/>
          <w:lang w:val="ru-RU"/>
        </w:rPr>
        <w:t>. Цели и задачи курса</w:t>
      </w:r>
    </w:p>
    <w:p w:rsidR="00F54A61" w:rsidRPr="00F54A61" w:rsidRDefault="00F54A61" w:rsidP="00DD7961">
      <w:pPr>
        <w:tabs>
          <w:tab w:val="left" w:pos="235"/>
          <w:tab w:val="left" w:pos="420"/>
          <w:tab w:val="left" w:pos="851"/>
        </w:tabs>
        <w:spacing w:after="0" w:line="240" w:lineRule="auto"/>
        <w:ind w:firstLine="567"/>
        <w:jc w:val="both"/>
        <w:rPr>
          <w:rFonts w:ascii="Times New Roman" w:hAnsi="Times New Roman" w:cs="Times New Roman"/>
          <w:bCs/>
          <w:sz w:val="28"/>
          <w:szCs w:val="28"/>
          <w:lang w:val="ru-RU"/>
        </w:rPr>
      </w:pPr>
      <w:r w:rsidRPr="00F54A61">
        <w:rPr>
          <w:rFonts w:ascii="Times New Roman" w:eastAsia="Calibri" w:hAnsi="Times New Roman" w:cs="Times New Roman"/>
          <w:bCs/>
          <w:sz w:val="28"/>
          <w:szCs w:val="28"/>
          <w:lang w:val="ru-RU"/>
        </w:rPr>
        <w:t xml:space="preserve">2. </w:t>
      </w:r>
      <w:r w:rsidRPr="00F54A61">
        <w:rPr>
          <w:rFonts w:ascii="Times New Roman" w:hAnsi="Times New Roman" w:cs="Times New Roman"/>
          <w:bCs/>
          <w:iCs/>
          <w:sz w:val="28"/>
          <w:szCs w:val="28"/>
          <w:lang w:val="ru-RU"/>
        </w:rPr>
        <w:t>Квалификационная характеристика выпускника образовательной программы 6В05330 – «Экспертиза веществ и материалов в химической инженерии»</w:t>
      </w:r>
    </w:p>
    <w:p w:rsidR="00F54A61" w:rsidRDefault="00F54A61" w:rsidP="00F54A61">
      <w:pPr>
        <w:tabs>
          <w:tab w:val="left" w:pos="235"/>
          <w:tab w:val="left" w:pos="420"/>
          <w:tab w:val="left" w:pos="851"/>
        </w:tabs>
        <w:spacing w:after="0" w:line="240" w:lineRule="auto"/>
        <w:ind w:firstLine="567"/>
        <w:jc w:val="both"/>
        <w:rPr>
          <w:rFonts w:ascii="Times New Roman" w:eastAsia="Calibri" w:hAnsi="Times New Roman" w:cs="Times New Roman"/>
          <w:bCs/>
          <w:sz w:val="28"/>
          <w:szCs w:val="28"/>
          <w:lang w:val="ru-RU"/>
        </w:rPr>
      </w:pPr>
    </w:p>
    <w:p w:rsidR="00F54A61" w:rsidRPr="00F54A61" w:rsidRDefault="00F54A61" w:rsidP="00F54A61">
      <w:pPr>
        <w:tabs>
          <w:tab w:val="left" w:pos="235"/>
          <w:tab w:val="left" w:pos="420"/>
          <w:tab w:val="left" w:pos="851"/>
        </w:tabs>
        <w:spacing w:after="0" w:line="240" w:lineRule="auto"/>
        <w:ind w:firstLine="567"/>
        <w:jc w:val="both"/>
        <w:rPr>
          <w:rFonts w:ascii="Times New Roman" w:eastAsia="Calibri" w:hAnsi="Times New Roman" w:cs="Times New Roman"/>
          <w:bCs/>
          <w:sz w:val="28"/>
          <w:szCs w:val="28"/>
          <w:lang w:val="ru-RU"/>
        </w:rPr>
      </w:pPr>
      <w:r w:rsidRPr="00F54A61">
        <w:rPr>
          <w:rFonts w:ascii="Times New Roman" w:eastAsia="Calibri" w:hAnsi="Times New Roman" w:cs="Times New Roman"/>
          <w:bCs/>
          <w:sz w:val="28"/>
          <w:szCs w:val="28"/>
          <w:lang w:val="ru-RU"/>
        </w:rPr>
        <w:t xml:space="preserve">1. Общая характеристика </w:t>
      </w:r>
      <w:r w:rsidRPr="00F54A61">
        <w:rPr>
          <w:rFonts w:ascii="Times New Roman" w:eastAsia="Calibri" w:hAnsi="Times New Roman" w:cs="Times New Roman"/>
          <w:bCs/>
          <w:iCs/>
          <w:sz w:val="28"/>
          <w:szCs w:val="28"/>
          <w:lang w:val="ru-RU"/>
        </w:rPr>
        <w:t>Экспертизы веществ и материалов в химической инженерии</w:t>
      </w:r>
      <w:r w:rsidRPr="00F54A61">
        <w:rPr>
          <w:rFonts w:ascii="Times New Roman" w:eastAsia="Calibri" w:hAnsi="Times New Roman" w:cs="Times New Roman"/>
          <w:bCs/>
          <w:sz w:val="28"/>
          <w:szCs w:val="28"/>
          <w:lang w:val="ru-RU"/>
        </w:rPr>
        <w:t>. Цели и задачи курса</w:t>
      </w:r>
    </w:p>
    <w:p w:rsidR="00DD7961" w:rsidRPr="00EA17DE" w:rsidRDefault="00DD7961" w:rsidP="00DD7961">
      <w:pPr>
        <w:tabs>
          <w:tab w:val="left" w:pos="235"/>
          <w:tab w:val="left" w:pos="420"/>
          <w:tab w:val="left" w:pos="851"/>
        </w:tabs>
        <w:spacing w:after="0" w:line="240" w:lineRule="auto"/>
        <w:ind w:firstLine="567"/>
        <w:jc w:val="both"/>
        <w:rPr>
          <w:rFonts w:ascii="Times New Roman" w:hAnsi="Times New Roman" w:cs="Times New Roman"/>
          <w:bCs/>
          <w:sz w:val="28"/>
          <w:szCs w:val="28"/>
          <w:lang w:val="ru-RU"/>
        </w:rPr>
      </w:pPr>
      <w:r w:rsidRPr="00EA17DE">
        <w:rPr>
          <w:rFonts w:ascii="Times New Roman" w:hAnsi="Times New Roman" w:cs="Times New Roman"/>
          <w:bCs/>
          <w:sz w:val="28"/>
          <w:szCs w:val="28"/>
          <w:lang w:val="ru-RU"/>
        </w:rPr>
        <w:t xml:space="preserve">РГП на ПХВ «Южно-Казахстанский государственный университет им.М.Ауэзова» МОН РК на базе кафедры «Химическая технология неорганических веществ» осуществляет подготовку </w:t>
      </w:r>
      <w:r w:rsidRPr="00EA17DE">
        <w:rPr>
          <w:rFonts w:ascii="Times New Roman" w:hAnsi="Times New Roman" w:cs="Times New Roman"/>
          <w:bCs/>
          <w:i/>
          <w:iCs/>
          <w:sz w:val="28"/>
          <w:szCs w:val="28"/>
          <w:lang w:val="ru-RU"/>
        </w:rPr>
        <w:t>бакалавров техники и технологии</w:t>
      </w:r>
      <w:r w:rsidRPr="00EA17DE">
        <w:rPr>
          <w:rFonts w:ascii="Times New Roman" w:hAnsi="Times New Roman" w:cs="Times New Roman"/>
          <w:bCs/>
          <w:sz w:val="28"/>
          <w:szCs w:val="28"/>
          <w:lang w:val="ru-RU"/>
        </w:rPr>
        <w:t xml:space="preserve"> по образовательной программе </w:t>
      </w:r>
      <w:bookmarkStart w:id="1" w:name="_Hlk8152160"/>
      <w:r w:rsidRPr="00EA17DE">
        <w:rPr>
          <w:rFonts w:ascii="Times New Roman" w:hAnsi="Times New Roman" w:cs="Times New Roman"/>
          <w:bCs/>
          <w:sz w:val="28"/>
          <w:szCs w:val="28"/>
          <w:lang w:val="ru-RU"/>
        </w:rPr>
        <w:t xml:space="preserve">(далее – ОП) </w:t>
      </w:r>
      <w:bookmarkEnd w:id="1"/>
      <w:r w:rsidRPr="00EA17DE">
        <w:rPr>
          <w:rFonts w:ascii="Times New Roman" w:hAnsi="Times New Roman" w:cs="Times New Roman"/>
          <w:bCs/>
          <w:sz w:val="28"/>
          <w:szCs w:val="28"/>
          <w:lang w:val="ru-RU"/>
        </w:rPr>
        <w:t xml:space="preserve">6В07160 –«Химическая технология неорганических веществ», </w:t>
      </w:r>
      <w:r w:rsidRPr="00EA17DE">
        <w:rPr>
          <w:rFonts w:ascii="Times New Roman" w:hAnsi="Times New Roman" w:cs="Times New Roman"/>
          <w:bCs/>
          <w:i/>
          <w:iCs/>
          <w:sz w:val="28"/>
          <w:szCs w:val="28"/>
          <w:lang w:val="ru-RU"/>
        </w:rPr>
        <w:t>бакалавров естествознания</w:t>
      </w:r>
      <w:r w:rsidRPr="00EA17DE">
        <w:rPr>
          <w:rFonts w:ascii="Times New Roman" w:hAnsi="Times New Roman" w:cs="Times New Roman"/>
          <w:bCs/>
          <w:sz w:val="28"/>
          <w:szCs w:val="28"/>
          <w:lang w:val="ru-RU"/>
        </w:rPr>
        <w:t xml:space="preserve"> по ОП 6В05330 – «Экспертиза веществ и материалов в химической инженерии»,  </w:t>
      </w:r>
      <w:r w:rsidRPr="00EA17DE">
        <w:rPr>
          <w:rFonts w:ascii="Times New Roman" w:hAnsi="Times New Roman" w:cs="Times New Roman"/>
          <w:bCs/>
          <w:i/>
          <w:iCs/>
          <w:sz w:val="28"/>
          <w:szCs w:val="28"/>
          <w:lang w:val="ru-RU"/>
        </w:rPr>
        <w:t>бакалавров техники и технологии</w:t>
      </w:r>
      <w:r w:rsidRPr="00EA17DE">
        <w:rPr>
          <w:rFonts w:ascii="Times New Roman" w:hAnsi="Times New Roman" w:cs="Times New Roman"/>
          <w:bCs/>
          <w:sz w:val="28"/>
          <w:szCs w:val="28"/>
          <w:lang w:val="ru-RU"/>
        </w:rPr>
        <w:t xml:space="preserve"> по ОП 6В07162– «Технология электрохимических производств».</w:t>
      </w:r>
    </w:p>
    <w:p w:rsidR="00DD7961" w:rsidRPr="00EA17DE" w:rsidRDefault="00DD7961" w:rsidP="00DD7961">
      <w:pPr>
        <w:tabs>
          <w:tab w:val="left" w:pos="235"/>
          <w:tab w:val="left" w:pos="420"/>
          <w:tab w:val="left" w:pos="851"/>
        </w:tabs>
        <w:spacing w:after="0" w:line="240" w:lineRule="auto"/>
        <w:ind w:firstLine="567"/>
        <w:jc w:val="both"/>
        <w:rPr>
          <w:rFonts w:ascii="Times New Roman" w:hAnsi="Times New Roman" w:cs="Times New Roman"/>
          <w:b/>
          <w:sz w:val="28"/>
          <w:szCs w:val="28"/>
          <w:lang w:val="ru-RU"/>
        </w:rPr>
      </w:pPr>
      <w:r w:rsidRPr="00EA17DE">
        <w:rPr>
          <w:rFonts w:ascii="Times New Roman" w:hAnsi="Times New Roman" w:cs="Times New Roman"/>
          <w:b/>
          <w:sz w:val="28"/>
          <w:szCs w:val="28"/>
          <w:lang w:val="ru-RU"/>
        </w:rPr>
        <w:t>ОП разработаны в соответствии с нормативными документами:</w:t>
      </w:r>
    </w:p>
    <w:p w:rsidR="00DD7961" w:rsidRPr="00EA17DE" w:rsidRDefault="00DD7961" w:rsidP="00DD7961">
      <w:pPr>
        <w:pStyle w:val="a3"/>
        <w:numPr>
          <w:ilvl w:val="0"/>
          <w:numId w:val="3"/>
        </w:numPr>
        <w:tabs>
          <w:tab w:val="left" w:pos="235"/>
          <w:tab w:val="left" w:pos="420"/>
          <w:tab w:val="left" w:pos="851"/>
        </w:tabs>
        <w:spacing w:after="0" w:line="240" w:lineRule="auto"/>
        <w:ind w:left="0" w:firstLine="567"/>
        <w:jc w:val="both"/>
        <w:rPr>
          <w:rFonts w:ascii="Times New Roman" w:hAnsi="Times New Roman" w:cs="Times New Roman"/>
          <w:bCs/>
          <w:sz w:val="28"/>
          <w:szCs w:val="28"/>
        </w:rPr>
      </w:pPr>
      <w:r w:rsidRPr="00EA17DE">
        <w:rPr>
          <w:rFonts w:ascii="Times New Roman" w:hAnsi="Times New Roman" w:cs="Times New Roman"/>
          <w:bCs/>
          <w:sz w:val="28"/>
          <w:szCs w:val="28"/>
        </w:rPr>
        <w:t xml:space="preserve">Закон Республики Казахстан «Об образовании» (с изменениями и дополнениями по состоянию на 04.07.2018 г.); </w:t>
      </w:r>
    </w:p>
    <w:p w:rsidR="00DD7961" w:rsidRPr="00EA17DE" w:rsidRDefault="00DD7961" w:rsidP="00DD7961">
      <w:pPr>
        <w:pStyle w:val="a3"/>
        <w:numPr>
          <w:ilvl w:val="0"/>
          <w:numId w:val="3"/>
        </w:numPr>
        <w:tabs>
          <w:tab w:val="left" w:pos="235"/>
          <w:tab w:val="left" w:pos="420"/>
          <w:tab w:val="left" w:pos="851"/>
        </w:tabs>
        <w:spacing w:after="0" w:line="240" w:lineRule="auto"/>
        <w:ind w:left="0" w:firstLine="567"/>
        <w:jc w:val="both"/>
        <w:rPr>
          <w:rFonts w:ascii="Times New Roman" w:hAnsi="Times New Roman" w:cs="Times New Roman"/>
          <w:bCs/>
          <w:sz w:val="28"/>
          <w:szCs w:val="28"/>
        </w:rPr>
      </w:pPr>
      <w:r w:rsidRPr="00EA17DE">
        <w:rPr>
          <w:rFonts w:ascii="Times New Roman" w:hAnsi="Times New Roman" w:cs="Times New Roman"/>
          <w:bCs/>
          <w:sz w:val="28"/>
          <w:szCs w:val="28"/>
        </w:rPr>
        <w:t>Типовые правила деятельности организаций образования, реализующих образовательные программы высшего и (или) послевузовского образования, утвержденные приказом Министра образования и науки Республики Казахстан от 30 октября 2018 года №595 (зарегистрирован в Министерстве юстиции Республики Казахстан 31 октября 2018 года № 17657);</w:t>
      </w:r>
    </w:p>
    <w:p w:rsidR="00DD7961" w:rsidRPr="00EA17DE" w:rsidRDefault="00DD7961" w:rsidP="00DD7961">
      <w:pPr>
        <w:pStyle w:val="a3"/>
        <w:numPr>
          <w:ilvl w:val="0"/>
          <w:numId w:val="3"/>
        </w:numPr>
        <w:tabs>
          <w:tab w:val="left" w:pos="235"/>
          <w:tab w:val="left" w:pos="420"/>
          <w:tab w:val="left" w:pos="851"/>
        </w:tabs>
        <w:spacing w:after="0" w:line="240" w:lineRule="auto"/>
        <w:ind w:left="0" w:firstLine="567"/>
        <w:jc w:val="both"/>
        <w:rPr>
          <w:rFonts w:ascii="Times New Roman" w:hAnsi="Times New Roman" w:cs="Times New Roman"/>
          <w:bCs/>
          <w:sz w:val="28"/>
          <w:szCs w:val="28"/>
        </w:rPr>
      </w:pPr>
      <w:r w:rsidRPr="00EA17DE">
        <w:rPr>
          <w:rFonts w:ascii="Times New Roman" w:hAnsi="Times New Roman" w:cs="Times New Roman"/>
          <w:bCs/>
          <w:sz w:val="28"/>
          <w:szCs w:val="28"/>
        </w:rPr>
        <w:t xml:space="preserve">Государственные общеобязательные стандарты высшего и послевузовского образования, утвержденные приказом Министра образования и науки Республики Казахстан от 31 октября </w:t>
      </w:r>
      <w:smartTag w:uri="urn:schemas-microsoft-com:office:smarttags" w:element="metricconverter">
        <w:smartTagPr>
          <w:attr w:name="ProductID" w:val="2018 г"/>
        </w:smartTagPr>
        <w:r w:rsidRPr="00EA17DE">
          <w:rPr>
            <w:rFonts w:ascii="Times New Roman" w:hAnsi="Times New Roman" w:cs="Times New Roman"/>
            <w:bCs/>
            <w:sz w:val="28"/>
            <w:szCs w:val="28"/>
          </w:rPr>
          <w:t>2018 г</w:t>
        </w:r>
      </w:smartTag>
      <w:r w:rsidRPr="00EA17DE">
        <w:rPr>
          <w:rFonts w:ascii="Times New Roman" w:hAnsi="Times New Roman" w:cs="Times New Roman"/>
          <w:bCs/>
          <w:sz w:val="28"/>
          <w:szCs w:val="28"/>
        </w:rPr>
        <w:t>. № 604;</w:t>
      </w:r>
    </w:p>
    <w:p w:rsidR="00DD7961" w:rsidRPr="00EA17DE" w:rsidRDefault="00DD7961" w:rsidP="00DD7961">
      <w:pPr>
        <w:pStyle w:val="a3"/>
        <w:numPr>
          <w:ilvl w:val="0"/>
          <w:numId w:val="3"/>
        </w:numPr>
        <w:tabs>
          <w:tab w:val="left" w:pos="235"/>
          <w:tab w:val="left" w:pos="420"/>
          <w:tab w:val="left" w:pos="851"/>
        </w:tabs>
        <w:spacing w:after="0" w:line="240" w:lineRule="auto"/>
        <w:ind w:left="0" w:firstLine="567"/>
        <w:jc w:val="both"/>
        <w:rPr>
          <w:rFonts w:ascii="Times New Roman" w:hAnsi="Times New Roman" w:cs="Times New Roman"/>
          <w:bCs/>
          <w:sz w:val="28"/>
          <w:szCs w:val="28"/>
        </w:rPr>
      </w:pPr>
      <w:r w:rsidRPr="00EA17DE">
        <w:rPr>
          <w:rFonts w:ascii="Times New Roman" w:hAnsi="Times New Roman" w:cs="Times New Roman"/>
          <w:bCs/>
          <w:sz w:val="28"/>
          <w:szCs w:val="28"/>
        </w:rPr>
        <w:t xml:space="preserve">Правила организации учебного процесса по кредитной технологии обучения, утвержденные приказом Министра образования и науки Республики Казахстан от 20 апреля </w:t>
      </w:r>
      <w:smartTag w:uri="urn:schemas-microsoft-com:office:smarttags" w:element="metricconverter">
        <w:smartTagPr>
          <w:attr w:name="ProductID" w:val="2018 г"/>
        </w:smartTagPr>
        <w:r w:rsidRPr="00EA17DE">
          <w:rPr>
            <w:rFonts w:ascii="Times New Roman" w:hAnsi="Times New Roman" w:cs="Times New Roman"/>
            <w:bCs/>
            <w:sz w:val="28"/>
            <w:szCs w:val="28"/>
          </w:rPr>
          <w:t>2011 г</w:t>
        </w:r>
      </w:smartTag>
      <w:r w:rsidRPr="00EA17DE">
        <w:rPr>
          <w:rFonts w:ascii="Times New Roman" w:hAnsi="Times New Roman" w:cs="Times New Roman"/>
          <w:bCs/>
          <w:sz w:val="28"/>
          <w:szCs w:val="28"/>
        </w:rPr>
        <w:t xml:space="preserve">. № 152 с изменениями и дополнениями от 12 октября </w:t>
      </w:r>
      <w:smartTag w:uri="urn:schemas-microsoft-com:office:smarttags" w:element="metricconverter">
        <w:smartTagPr>
          <w:attr w:name="ProductID" w:val="2018 г"/>
        </w:smartTagPr>
        <w:r w:rsidRPr="00EA17DE">
          <w:rPr>
            <w:rFonts w:ascii="Times New Roman" w:hAnsi="Times New Roman" w:cs="Times New Roman"/>
            <w:bCs/>
            <w:sz w:val="28"/>
            <w:szCs w:val="28"/>
          </w:rPr>
          <w:t>2018 г</w:t>
        </w:r>
      </w:smartTag>
      <w:r w:rsidRPr="00EA17DE">
        <w:rPr>
          <w:rFonts w:ascii="Times New Roman" w:hAnsi="Times New Roman" w:cs="Times New Roman"/>
          <w:bCs/>
          <w:sz w:val="28"/>
          <w:szCs w:val="28"/>
        </w:rPr>
        <w:t>. №563;</w:t>
      </w:r>
    </w:p>
    <w:p w:rsidR="00DD7961" w:rsidRPr="00EA17DE" w:rsidRDefault="00DD7961" w:rsidP="00DD7961">
      <w:pPr>
        <w:pStyle w:val="a3"/>
        <w:numPr>
          <w:ilvl w:val="0"/>
          <w:numId w:val="3"/>
        </w:numPr>
        <w:tabs>
          <w:tab w:val="left" w:pos="235"/>
          <w:tab w:val="left" w:pos="420"/>
          <w:tab w:val="left" w:pos="851"/>
        </w:tabs>
        <w:spacing w:after="0" w:line="240" w:lineRule="auto"/>
        <w:ind w:left="0" w:firstLine="567"/>
        <w:jc w:val="both"/>
        <w:rPr>
          <w:rFonts w:ascii="Times New Roman" w:hAnsi="Times New Roman" w:cs="Times New Roman"/>
          <w:bCs/>
          <w:sz w:val="28"/>
          <w:szCs w:val="28"/>
        </w:rPr>
      </w:pPr>
      <w:r w:rsidRPr="00EA17DE">
        <w:rPr>
          <w:rFonts w:ascii="Times New Roman" w:hAnsi="Times New Roman" w:cs="Times New Roman"/>
          <w:bCs/>
          <w:sz w:val="28"/>
          <w:szCs w:val="28"/>
        </w:rPr>
        <w:t>Отраслевая рамка квалификаций «Химическое производство» (Утверждена протоколом Заседания отраслевых комиссий по социальному партнерству и регулированию социальных и трудовых отношений для горно-металлургической, химической, стройиндустрии и деревообрабатывающей, легкой промышленности и машиностроения от «16» августа 2016 года, № 1).</w:t>
      </w:r>
    </w:p>
    <w:p w:rsidR="00DD7961" w:rsidRPr="00EA17DE" w:rsidRDefault="00DD7961" w:rsidP="00DD7961">
      <w:pPr>
        <w:pStyle w:val="a3"/>
        <w:numPr>
          <w:ilvl w:val="0"/>
          <w:numId w:val="3"/>
        </w:numPr>
        <w:tabs>
          <w:tab w:val="left" w:pos="235"/>
          <w:tab w:val="left" w:pos="420"/>
          <w:tab w:val="left" w:pos="851"/>
        </w:tabs>
        <w:spacing w:after="0" w:line="240" w:lineRule="auto"/>
        <w:ind w:left="0" w:firstLine="567"/>
        <w:jc w:val="both"/>
        <w:rPr>
          <w:rFonts w:ascii="Times New Roman" w:hAnsi="Times New Roman" w:cs="Times New Roman"/>
          <w:bCs/>
          <w:sz w:val="28"/>
          <w:szCs w:val="28"/>
        </w:rPr>
      </w:pPr>
      <w:r w:rsidRPr="00EA17DE">
        <w:rPr>
          <w:rFonts w:ascii="Times New Roman" w:hAnsi="Times New Roman" w:cs="Times New Roman"/>
          <w:bCs/>
          <w:sz w:val="28"/>
          <w:szCs w:val="28"/>
        </w:rPr>
        <w:t xml:space="preserve">Профессиональный стандарт «Контроль качества продукции, процессов, услуг» (Приложение № 2 к приказу Заместителя Председателя Правления Национальной палаты предпринимателей Республики Казахстан </w:t>
      </w:r>
      <w:r w:rsidRPr="00EA17DE">
        <w:rPr>
          <w:rFonts w:ascii="Times New Roman" w:hAnsi="Times New Roman" w:cs="Times New Roman"/>
          <w:bCs/>
          <w:sz w:val="28"/>
          <w:szCs w:val="28"/>
        </w:rPr>
        <w:lastRenderedPageBreak/>
        <w:t>«Атамекен» от 30.12.2019г. № 270) для ОП 6В05330 – «Экспертиза веществ и материалов в химической инженерии».</w:t>
      </w:r>
    </w:p>
    <w:p w:rsidR="00DD7961" w:rsidRPr="00EA17DE" w:rsidRDefault="00DD7961" w:rsidP="00DD7961">
      <w:pPr>
        <w:pStyle w:val="a3"/>
        <w:numPr>
          <w:ilvl w:val="0"/>
          <w:numId w:val="3"/>
        </w:numPr>
        <w:tabs>
          <w:tab w:val="left" w:pos="235"/>
          <w:tab w:val="left" w:pos="420"/>
          <w:tab w:val="left" w:pos="851"/>
        </w:tabs>
        <w:spacing w:after="0" w:line="240" w:lineRule="auto"/>
        <w:ind w:left="0" w:firstLine="567"/>
        <w:jc w:val="both"/>
        <w:rPr>
          <w:rFonts w:ascii="Times New Roman" w:hAnsi="Times New Roman" w:cs="Times New Roman"/>
          <w:bCs/>
          <w:sz w:val="28"/>
          <w:szCs w:val="28"/>
        </w:rPr>
      </w:pPr>
      <w:r w:rsidRPr="00EA17DE">
        <w:rPr>
          <w:rFonts w:ascii="Times New Roman" w:hAnsi="Times New Roman" w:cs="Times New Roman"/>
          <w:bCs/>
          <w:sz w:val="28"/>
          <w:szCs w:val="28"/>
        </w:rPr>
        <w:t>Профессиональный стандарт «Защита от коррозии» (Приложение № 17 к приказу Заместителя Председателя Правления Национальной палаты предпринимателей Республики Казахстан «Атамекен» от 27.12.2019г. № 266) для ОП6В07162 – «Технология электрохимических производств».</w:t>
      </w:r>
    </w:p>
    <w:p w:rsidR="00DD7961" w:rsidRPr="00EA17DE" w:rsidRDefault="00DD7961" w:rsidP="00DD7961">
      <w:pPr>
        <w:tabs>
          <w:tab w:val="left" w:pos="235"/>
          <w:tab w:val="left" w:pos="420"/>
          <w:tab w:val="left" w:pos="851"/>
        </w:tabs>
        <w:spacing w:after="0" w:line="240" w:lineRule="auto"/>
        <w:ind w:firstLine="567"/>
        <w:jc w:val="both"/>
        <w:rPr>
          <w:rFonts w:ascii="Times New Roman" w:hAnsi="Times New Roman" w:cs="Times New Roman"/>
          <w:bCs/>
          <w:sz w:val="28"/>
          <w:szCs w:val="28"/>
          <w:lang w:val="ru-RU"/>
        </w:rPr>
      </w:pPr>
      <w:r w:rsidRPr="00EA17DE">
        <w:rPr>
          <w:rFonts w:ascii="Times New Roman" w:hAnsi="Times New Roman" w:cs="Times New Roman"/>
          <w:b/>
          <w:sz w:val="28"/>
          <w:szCs w:val="28"/>
          <w:lang w:val="ru-RU"/>
        </w:rPr>
        <w:t>Цель образовательных программ</w:t>
      </w:r>
      <w:r w:rsidRPr="00EA17DE">
        <w:rPr>
          <w:rFonts w:ascii="Times New Roman" w:hAnsi="Times New Roman" w:cs="Times New Roman"/>
          <w:bCs/>
          <w:sz w:val="28"/>
          <w:szCs w:val="28"/>
          <w:lang w:val="ru-RU"/>
        </w:rPr>
        <w:t xml:space="preserve"> 6В07160 – «Химическая технология неорганических веществ», 6В05330 – «Экспертиза веществ и материалов в химической инженерии», 6В07162 – «Технология электрохимических производств» согласована с миссией университета и направлена на подготовку интеллектуальной элиты страны, обладающей передовыми знаниями, владеющей тремя языками, демонстрирующей навыки аналитического и логического мышления, творческий подход в профессиональной деятельности, способных работать в национальном и интернациональном коллективе, усваивающей стратегию обучения в течение всей жизни.</w:t>
      </w:r>
    </w:p>
    <w:p w:rsidR="00DD7961" w:rsidRPr="00EA17DE" w:rsidRDefault="00DD7961" w:rsidP="00DD7961">
      <w:pPr>
        <w:tabs>
          <w:tab w:val="left" w:pos="235"/>
          <w:tab w:val="left" w:pos="420"/>
          <w:tab w:val="left" w:pos="851"/>
        </w:tabs>
        <w:spacing w:after="0" w:line="240" w:lineRule="auto"/>
        <w:ind w:firstLine="567"/>
        <w:jc w:val="both"/>
        <w:rPr>
          <w:rFonts w:ascii="Times New Roman" w:hAnsi="Times New Roman" w:cs="Times New Roman"/>
          <w:bCs/>
          <w:sz w:val="28"/>
          <w:szCs w:val="28"/>
          <w:lang w:val="ru-RU"/>
        </w:rPr>
      </w:pPr>
      <w:r w:rsidRPr="00EA17DE">
        <w:rPr>
          <w:rFonts w:ascii="Times New Roman" w:hAnsi="Times New Roman" w:cs="Times New Roman"/>
          <w:bCs/>
          <w:sz w:val="28"/>
          <w:szCs w:val="28"/>
          <w:lang w:val="ru-RU"/>
        </w:rPr>
        <w:t>Образовательные программы разработаны в соответствии с Дублинскими дескрипторами, гармонизирована с 6-м уровнем Национальной рамки квалификаций РК,1 циклом Квалификационной Рамки Европейского Пространства Высшего Образования. (</w:t>
      </w:r>
      <w:r w:rsidRPr="00EA17DE">
        <w:rPr>
          <w:rFonts w:ascii="Times New Roman" w:hAnsi="Times New Roman" w:cs="Times New Roman"/>
          <w:bCs/>
          <w:sz w:val="28"/>
          <w:szCs w:val="28"/>
          <w:lang w:val="en-US"/>
        </w:rPr>
        <w:t>A</w:t>
      </w:r>
      <w:r>
        <w:rPr>
          <w:rFonts w:ascii="Times New Roman" w:hAnsi="Times New Roman" w:cs="Times New Roman"/>
          <w:bCs/>
          <w:sz w:val="28"/>
          <w:szCs w:val="28"/>
          <w:lang w:val="kk-KZ"/>
        </w:rPr>
        <w:t xml:space="preserve"> </w:t>
      </w:r>
      <w:r w:rsidRPr="00EA17DE">
        <w:rPr>
          <w:rFonts w:ascii="Times New Roman" w:hAnsi="Times New Roman" w:cs="Times New Roman"/>
          <w:bCs/>
          <w:sz w:val="28"/>
          <w:szCs w:val="28"/>
          <w:lang w:val="en-US"/>
        </w:rPr>
        <w:t>Framework</w:t>
      </w:r>
      <w:r>
        <w:rPr>
          <w:rFonts w:ascii="Times New Roman" w:hAnsi="Times New Roman" w:cs="Times New Roman"/>
          <w:bCs/>
          <w:sz w:val="28"/>
          <w:szCs w:val="28"/>
          <w:lang w:val="kk-KZ"/>
        </w:rPr>
        <w:t xml:space="preserve"> </w:t>
      </w:r>
      <w:r w:rsidRPr="00EA17DE">
        <w:rPr>
          <w:rFonts w:ascii="Times New Roman" w:hAnsi="Times New Roman" w:cs="Times New Roman"/>
          <w:bCs/>
          <w:sz w:val="28"/>
          <w:szCs w:val="28"/>
          <w:lang w:val="en-US"/>
        </w:rPr>
        <w:t>for</w:t>
      </w:r>
      <w:r>
        <w:rPr>
          <w:rFonts w:ascii="Times New Roman" w:hAnsi="Times New Roman" w:cs="Times New Roman"/>
          <w:bCs/>
          <w:sz w:val="28"/>
          <w:szCs w:val="28"/>
          <w:lang w:val="kk-KZ"/>
        </w:rPr>
        <w:t xml:space="preserve"> </w:t>
      </w:r>
      <w:r w:rsidRPr="00EA17DE">
        <w:rPr>
          <w:rFonts w:ascii="Times New Roman" w:hAnsi="Times New Roman" w:cs="Times New Roman"/>
          <w:bCs/>
          <w:sz w:val="28"/>
          <w:szCs w:val="28"/>
          <w:lang w:val="en-US"/>
        </w:rPr>
        <w:t>Qualification</w:t>
      </w:r>
      <w:r>
        <w:rPr>
          <w:rFonts w:ascii="Times New Roman" w:hAnsi="Times New Roman" w:cs="Times New Roman"/>
          <w:bCs/>
          <w:sz w:val="28"/>
          <w:szCs w:val="28"/>
          <w:lang w:val="kk-KZ"/>
        </w:rPr>
        <w:t xml:space="preserve"> </w:t>
      </w:r>
      <w:r w:rsidRPr="00EA17DE">
        <w:rPr>
          <w:rFonts w:ascii="Times New Roman" w:hAnsi="Times New Roman" w:cs="Times New Roman"/>
          <w:bCs/>
          <w:sz w:val="28"/>
          <w:szCs w:val="28"/>
          <w:lang w:val="en-US"/>
        </w:rPr>
        <w:t>of</w:t>
      </w:r>
      <w:r>
        <w:rPr>
          <w:rFonts w:ascii="Times New Roman" w:hAnsi="Times New Roman" w:cs="Times New Roman"/>
          <w:bCs/>
          <w:sz w:val="28"/>
          <w:szCs w:val="28"/>
          <w:lang w:val="kk-KZ"/>
        </w:rPr>
        <w:t xml:space="preserve"> </w:t>
      </w:r>
      <w:r w:rsidRPr="00EA17DE">
        <w:rPr>
          <w:rFonts w:ascii="Times New Roman" w:hAnsi="Times New Roman" w:cs="Times New Roman"/>
          <w:bCs/>
          <w:sz w:val="28"/>
          <w:szCs w:val="28"/>
          <w:lang w:val="en-US"/>
        </w:rPr>
        <w:t>the</w:t>
      </w:r>
      <w:r>
        <w:rPr>
          <w:rFonts w:ascii="Times New Roman" w:hAnsi="Times New Roman" w:cs="Times New Roman"/>
          <w:bCs/>
          <w:sz w:val="28"/>
          <w:szCs w:val="28"/>
          <w:lang w:val="kk-KZ"/>
        </w:rPr>
        <w:t xml:space="preserve"> </w:t>
      </w:r>
      <w:r w:rsidRPr="00EA17DE">
        <w:rPr>
          <w:rFonts w:ascii="Times New Roman" w:hAnsi="Times New Roman" w:cs="Times New Roman"/>
          <w:bCs/>
          <w:sz w:val="28"/>
          <w:szCs w:val="28"/>
          <w:lang w:val="en-US"/>
        </w:rPr>
        <w:t>European</w:t>
      </w:r>
      <w:r>
        <w:rPr>
          <w:rFonts w:ascii="Times New Roman" w:hAnsi="Times New Roman" w:cs="Times New Roman"/>
          <w:bCs/>
          <w:sz w:val="28"/>
          <w:szCs w:val="28"/>
          <w:lang w:val="kk-KZ"/>
        </w:rPr>
        <w:t xml:space="preserve"> </w:t>
      </w:r>
      <w:r w:rsidRPr="00EA17DE">
        <w:rPr>
          <w:rFonts w:ascii="Times New Roman" w:hAnsi="Times New Roman" w:cs="Times New Roman"/>
          <w:bCs/>
          <w:sz w:val="28"/>
          <w:szCs w:val="28"/>
          <w:lang w:val="en-US"/>
        </w:rPr>
        <w:t>Higher</w:t>
      </w:r>
      <w:r>
        <w:rPr>
          <w:rFonts w:ascii="Times New Roman" w:hAnsi="Times New Roman" w:cs="Times New Roman"/>
          <w:bCs/>
          <w:sz w:val="28"/>
          <w:szCs w:val="28"/>
          <w:lang w:val="kk-KZ"/>
        </w:rPr>
        <w:t xml:space="preserve"> </w:t>
      </w:r>
      <w:r w:rsidRPr="00EA17DE">
        <w:rPr>
          <w:rFonts w:ascii="Times New Roman" w:hAnsi="Times New Roman" w:cs="Times New Roman"/>
          <w:bCs/>
          <w:sz w:val="28"/>
          <w:szCs w:val="28"/>
          <w:lang w:val="en-US"/>
        </w:rPr>
        <w:t>Education</w:t>
      </w:r>
      <w:r>
        <w:rPr>
          <w:rFonts w:ascii="Times New Roman" w:hAnsi="Times New Roman" w:cs="Times New Roman"/>
          <w:bCs/>
          <w:sz w:val="28"/>
          <w:szCs w:val="28"/>
          <w:lang w:val="kk-KZ"/>
        </w:rPr>
        <w:t xml:space="preserve"> </w:t>
      </w:r>
      <w:r w:rsidRPr="00EA17DE">
        <w:rPr>
          <w:rFonts w:ascii="Times New Roman" w:hAnsi="Times New Roman" w:cs="Times New Roman"/>
          <w:bCs/>
          <w:sz w:val="28"/>
          <w:szCs w:val="28"/>
          <w:lang w:val="en-US"/>
        </w:rPr>
        <w:t>Area</w:t>
      </w:r>
      <w:r w:rsidRPr="00EA17DE">
        <w:rPr>
          <w:rFonts w:ascii="Times New Roman" w:hAnsi="Times New Roman" w:cs="Times New Roman"/>
          <w:bCs/>
          <w:sz w:val="28"/>
          <w:szCs w:val="28"/>
          <w:lang w:val="ru-RU"/>
        </w:rPr>
        <w:t>), также с 6 уровнем Европейской Квалификационной Рамки для образования в течение всей жизни (</w:t>
      </w:r>
      <w:r w:rsidRPr="00EA17DE">
        <w:rPr>
          <w:rFonts w:ascii="Times New Roman" w:hAnsi="Times New Roman" w:cs="Times New Roman"/>
          <w:bCs/>
          <w:sz w:val="28"/>
          <w:szCs w:val="28"/>
          <w:lang w:val="en-US"/>
        </w:rPr>
        <w:t>TheEuropeanQualificationFrameworkforLifelongLearning</w:t>
      </w:r>
      <w:r w:rsidRPr="00EA17DE">
        <w:rPr>
          <w:rFonts w:ascii="Times New Roman" w:hAnsi="Times New Roman" w:cs="Times New Roman"/>
          <w:bCs/>
          <w:sz w:val="28"/>
          <w:szCs w:val="28"/>
          <w:lang w:val="ru-RU"/>
        </w:rPr>
        <w:t>).</w:t>
      </w:r>
    </w:p>
    <w:p w:rsidR="00DD7961" w:rsidRPr="00EA17DE" w:rsidRDefault="00DD7961" w:rsidP="00DD7961">
      <w:pPr>
        <w:tabs>
          <w:tab w:val="left" w:pos="235"/>
          <w:tab w:val="left" w:pos="426"/>
          <w:tab w:val="left" w:pos="851"/>
        </w:tabs>
        <w:spacing w:after="0" w:line="240" w:lineRule="auto"/>
        <w:ind w:firstLine="567"/>
        <w:jc w:val="both"/>
        <w:rPr>
          <w:rFonts w:ascii="Times New Roman" w:hAnsi="Times New Roman" w:cs="Times New Roman"/>
          <w:bCs/>
          <w:sz w:val="28"/>
          <w:szCs w:val="28"/>
          <w:lang w:val="ru-RU"/>
        </w:rPr>
      </w:pPr>
      <w:r w:rsidRPr="00EA17DE">
        <w:rPr>
          <w:rFonts w:ascii="Times New Roman" w:hAnsi="Times New Roman" w:cs="Times New Roman"/>
          <w:bCs/>
          <w:sz w:val="28"/>
          <w:szCs w:val="28"/>
          <w:lang w:val="ru-RU"/>
        </w:rPr>
        <w:t>Образовательные программы ориентированы на профессиональный и социальный заказ посредством формирования профессиональных компетенций, связанных с необходимыми видами научно-исследовательской, практической и предпринимательской деятельности, скорректированных с учетом требований стейкхолдеров.</w:t>
      </w:r>
    </w:p>
    <w:p w:rsidR="00DD7961" w:rsidRPr="00EA17DE" w:rsidRDefault="00DD7961" w:rsidP="00DD7961">
      <w:pPr>
        <w:tabs>
          <w:tab w:val="left" w:pos="235"/>
          <w:tab w:val="left" w:pos="426"/>
          <w:tab w:val="left" w:pos="851"/>
        </w:tabs>
        <w:spacing w:after="0" w:line="240" w:lineRule="auto"/>
        <w:ind w:firstLine="567"/>
        <w:jc w:val="both"/>
        <w:rPr>
          <w:rFonts w:ascii="Times New Roman" w:hAnsi="Times New Roman" w:cs="Times New Roman"/>
          <w:bCs/>
          <w:sz w:val="28"/>
          <w:szCs w:val="28"/>
          <w:lang w:val="ru-RU"/>
        </w:rPr>
      </w:pPr>
      <w:bookmarkStart w:id="2" w:name="_Hlk62734066"/>
      <w:r w:rsidRPr="00EA17DE">
        <w:rPr>
          <w:rFonts w:ascii="Times New Roman" w:hAnsi="Times New Roman" w:cs="Times New Roman"/>
          <w:b/>
          <w:sz w:val="28"/>
          <w:szCs w:val="28"/>
          <w:lang w:val="ru-RU"/>
        </w:rPr>
        <w:t>Образовательная программа 6В07160 –«Химическая технология неорганических веществ»</w:t>
      </w:r>
      <w:r>
        <w:rPr>
          <w:rFonts w:ascii="Times New Roman" w:hAnsi="Times New Roman" w:cs="Times New Roman"/>
          <w:b/>
          <w:sz w:val="28"/>
          <w:szCs w:val="28"/>
          <w:lang w:val="ru-RU"/>
        </w:rPr>
        <w:t xml:space="preserve"> </w:t>
      </w:r>
      <w:r w:rsidRPr="00EA17DE">
        <w:rPr>
          <w:rFonts w:ascii="Times New Roman" w:hAnsi="Times New Roman" w:cs="Times New Roman"/>
          <w:bCs/>
          <w:i/>
          <w:iCs/>
          <w:sz w:val="28"/>
          <w:szCs w:val="28"/>
          <w:lang w:val="ru-RU"/>
        </w:rPr>
        <w:t>нацелена</w:t>
      </w:r>
      <w:r w:rsidRPr="00EA17DE">
        <w:rPr>
          <w:rFonts w:ascii="Times New Roman" w:hAnsi="Times New Roman" w:cs="Times New Roman"/>
          <w:bCs/>
          <w:sz w:val="28"/>
          <w:szCs w:val="28"/>
          <w:lang w:val="ru-RU"/>
        </w:rPr>
        <w:t xml:space="preserve"> на подготовку </w:t>
      </w:r>
      <w:r w:rsidRPr="00EA17DE">
        <w:rPr>
          <w:rFonts w:ascii="Times New Roman" w:hAnsi="Times New Roman" w:cs="Times New Roman"/>
          <w:bCs/>
          <w:sz w:val="28"/>
          <w:szCs w:val="28"/>
          <w:lang w:val="kk-KZ"/>
        </w:rPr>
        <w:t xml:space="preserve">высококвалифициорованных конкурентоспособных </w:t>
      </w:r>
      <w:r w:rsidRPr="00EA17DE">
        <w:rPr>
          <w:rFonts w:ascii="Times New Roman" w:hAnsi="Times New Roman" w:cs="Times New Roman"/>
          <w:bCs/>
          <w:sz w:val="28"/>
          <w:szCs w:val="28"/>
          <w:lang w:val="ru-RU"/>
        </w:rPr>
        <w:t xml:space="preserve">кадров для </w:t>
      </w:r>
      <w:r w:rsidRPr="00EA17DE">
        <w:rPr>
          <w:rFonts w:ascii="Times New Roman" w:hAnsi="Times New Roman" w:cs="Times New Roman"/>
          <w:bCs/>
          <w:sz w:val="28"/>
          <w:szCs w:val="28"/>
          <w:lang w:val="kk-KZ"/>
        </w:rPr>
        <w:t xml:space="preserve">предприятий химической промышленности </w:t>
      </w:r>
      <w:r w:rsidRPr="00EA17DE">
        <w:rPr>
          <w:rFonts w:ascii="Times New Roman" w:hAnsi="Times New Roman" w:cs="Times New Roman"/>
          <w:bCs/>
          <w:sz w:val="28"/>
          <w:szCs w:val="28"/>
          <w:lang w:val="ru-RU"/>
        </w:rPr>
        <w:t>неорганических веществ и соединений через организацию образовательного процесса с применением принципов Болонского процесса, студентоцентрированного обучения, доступности и инклюзивности.</w:t>
      </w:r>
    </w:p>
    <w:bookmarkEnd w:id="2"/>
    <w:p w:rsidR="00DD7961" w:rsidRPr="00EA17DE" w:rsidRDefault="00DD7961" w:rsidP="00DD7961">
      <w:pPr>
        <w:tabs>
          <w:tab w:val="left" w:pos="235"/>
          <w:tab w:val="left" w:pos="426"/>
          <w:tab w:val="left" w:pos="851"/>
        </w:tabs>
        <w:spacing w:after="0" w:line="240" w:lineRule="auto"/>
        <w:ind w:firstLine="567"/>
        <w:jc w:val="both"/>
        <w:rPr>
          <w:rFonts w:ascii="Times New Roman" w:hAnsi="Times New Roman" w:cs="Times New Roman"/>
          <w:bCs/>
          <w:sz w:val="28"/>
          <w:szCs w:val="28"/>
          <w:lang w:val="ru-RU"/>
        </w:rPr>
      </w:pPr>
      <w:r w:rsidRPr="00EA17DE">
        <w:rPr>
          <w:rFonts w:ascii="Times New Roman" w:hAnsi="Times New Roman" w:cs="Times New Roman"/>
          <w:sz w:val="28"/>
          <w:szCs w:val="28"/>
          <w:lang w:val="ru-RU"/>
        </w:rPr>
        <w:t>Уникальность ОП</w:t>
      </w:r>
      <w:r w:rsidRPr="00EA17DE">
        <w:rPr>
          <w:rFonts w:ascii="Times New Roman" w:hAnsi="Times New Roman" w:cs="Times New Roman"/>
          <w:bCs/>
          <w:sz w:val="28"/>
          <w:szCs w:val="28"/>
          <w:lang w:val="ru-RU"/>
        </w:rPr>
        <w:t xml:space="preserve">6В07160 –«Химическая технология неорганических веществ». ОП аккредитована Независимым Международным Агентством </w:t>
      </w:r>
      <w:r w:rsidRPr="00EA17DE">
        <w:rPr>
          <w:rFonts w:ascii="Times New Roman" w:hAnsi="Times New Roman" w:cs="Times New Roman"/>
          <w:bCs/>
          <w:sz w:val="28"/>
          <w:szCs w:val="28"/>
          <w:lang w:val="en-US"/>
        </w:rPr>
        <w:t>ASIIN</w:t>
      </w:r>
      <w:r w:rsidRPr="00EA17DE">
        <w:rPr>
          <w:rFonts w:ascii="Times New Roman" w:hAnsi="Times New Roman" w:cs="Times New Roman"/>
          <w:bCs/>
          <w:sz w:val="28"/>
          <w:szCs w:val="28"/>
          <w:lang w:val="ru-RU"/>
        </w:rPr>
        <w:t xml:space="preserve"> (Германия) в 2008 и реаккредитована в 2014г., с присвоением знака «Евробакалавр – </w:t>
      </w:r>
      <w:r w:rsidRPr="00EA17DE">
        <w:rPr>
          <w:rFonts w:ascii="Times New Roman" w:hAnsi="Times New Roman" w:cs="Times New Roman"/>
          <w:bCs/>
          <w:sz w:val="28"/>
          <w:szCs w:val="28"/>
          <w:lang w:val="en-US"/>
        </w:rPr>
        <w:t>ChemistryEurobachelor</w:t>
      </w:r>
      <w:r w:rsidRPr="00EA17DE">
        <w:rPr>
          <w:rFonts w:ascii="Times New Roman" w:hAnsi="Times New Roman" w:cs="Times New Roman"/>
          <w:bCs/>
          <w:sz w:val="28"/>
          <w:szCs w:val="28"/>
          <w:lang w:val="ru-RU"/>
        </w:rPr>
        <w:t xml:space="preserve">»,что дает возможность признания диплома бакалавра техники и технологии на международном рынке труда. </w:t>
      </w:r>
      <w:r w:rsidRPr="00EA17DE">
        <w:rPr>
          <w:rFonts w:ascii="Times New Roman" w:hAnsi="Times New Roman" w:cs="Times New Roman"/>
          <w:bCs/>
          <w:sz w:val="28"/>
          <w:szCs w:val="28"/>
          <w:lang w:val="kk-KZ"/>
        </w:rPr>
        <w:t xml:space="preserve">По ОП </w:t>
      </w:r>
      <w:r w:rsidRPr="00EA17DE">
        <w:rPr>
          <w:rFonts w:ascii="Times New Roman" w:hAnsi="Times New Roman" w:cs="Times New Roman"/>
          <w:bCs/>
          <w:sz w:val="28"/>
          <w:szCs w:val="28"/>
          <w:lang w:val="ru-RU"/>
        </w:rPr>
        <w:t xml:space="preserve">«Химическая технология неорганических веществ» </w:t>
      </w:r>
      <w:r w:rsidRPr="00EA17DE">
        <w:rPr>
          <w:rFonts w:ascii="Times New Roman" w:hAnsi="Times New Roman" w:cs="Times New Roman"/>
          <w:bCs/>
          <w:sz w:val="28"/>
          <w:szCs w:val="28"/>
          <w:lang w:val="kk-KZ"/>
        </w:rPr>
        <w:t xml:space="preserve">предусмотрено обучение по дуальной форме </w:t>
      </w:r>
      <w:r w:rsidRPr="00EA17DE">
        <w:rPr>
          <w:rFonts w:ascii="Times New Roman" w:hAnsi="Times New Roman" w:cs="Times New Roman"/>
          <w:bCs/>
          <w:sz w:val="28"/>
          <w:szCs w:val="28"/>
          <w:lang w:val="ru-RU"/>
        </w:rPr>
        <w:t xml:space="preserve">в соответствии с договором с ТОО «Казфосфат». Образовательная программа нацелена на подготовку </w:t>
      </w:r>
      <w:r w:rsidRPr="00EA17DE">
        <w:rPr>
          <w:rFonts w:ascii="Times New Roman" w:hAnsi="Times New Roman" w:cs="Times New Roman"/>
          <w:bCs/>
          <w:sz w:val="28"/>
          <w:szCs w:val="28"/>
          <w:lang w:val="kk-KZ"/>
        </w:rPr>
        <w:t xml:space="preserve">высококвалифициорованных конкурентоспособных </w:t>
      </w:r>
      <w:r w:rsidRPr="00EA17DE">
        <w:rPr>
          <w:rFonts w:ascii="Times New Roman" w:hAnsi="Times New Roman" w:cs="Times New Roman"/>
          <w:bCs/>
          <w:sz w:val="28"/>
          <w:szCs w:val="28"/>
          <w:lang w:val="ru-RU"/>
        </w:rPr>
        <w:t xml:space="preserve">кадров для </w:t>
      </w:r>
      <w:r w:rsidRPr="00EA17DE">
        <w:rPr>
          <w:rFonts w:ascii="Times New Roman" w:hAnsi="Times New Roman" w:cs="Times New Roman"/>
          <w:bCs/>
          <w:sz w:val="28"/>
          <w:szCs w:val="28"/>
          <w:lang w:val="kk-KZ"/>
        </w:rPr>
        <w:t xml:space="preserve">предприятий химической промышленности </w:t>
      </w:r>
      <w:r w:rsidRPr="00EA17DE">
        <w:rPr>
          <w:rFonts w:ascii="Times New Roman" w:hAnsi="Times New Roman" w:cs="Times New Roman"/>
          <w:bCs/>
          <w:sz w:val="28"/>
          <w:szCs w:val="28"/>
          <w:lang w:val="ru-RU"/>
        </w:rPr>
        <w:t xml:space="preserve">неорганических веществ и соединений через </w:t>
      </w:r>
      <w:r w:rsidRPr="00EA17DE">
        <w:rPr>
          <w:rFonts w:ascii="Times New Roman" w:hAnsi="Times New Roman" w:cs="Times New Roman"/>
          <w:bCs/>
          <w:sz w:val="28"/>
          <w:szCs w:val="28"/>
          <w:lang w:val="ru-RU"/>
        </w:rPr>
        <w:lastRenderedPageBreak/>
        <w:t>организацию образовательного процесса с применением принципов Болонского процесса, студентоцентрированного обучения, доступности и инклюзивности.</w:t>
      </w:r>
    </w:p>
    <w:p w:rsidR="00DD7961" w:rsidRPr="00EA17DE" w:rsidRDefault="00DD7961" w:rsidP="00DD7961">
      <w:pPr>
        <w:tabs>
          <w:tab w:val="left" w:pos="235"/>
          <w:tab w:val="left" w:pos="426"/>
          <w:tab w:val="left" w:pos="851"/>
        </w:tabs>
        <w:spacing w:after="0" w:line="240" w:lineRule="auto"/>
        <w:ind w:firstLine="567"/>
        <w:jc w:val="both"/>
        <w:rPr>
          <w:rFonts w:ascii="Times New Roman" w:hAnsi="Times New Roman" w:cs="Times New Roman"/>
          <w:bCs/>
          <w:sz w:val="28"/>
          <w:szCs w:val="28"/>
          <w:lang w:val="ru-RU"/>
        </w:rPr>
      </w:pPr>
      <w:r w:rsidRPr="00EA17DE">
        <w:rPr>
          <w:rFonts w:ascii="Times New Roman" w:hAnsi="Times New Roman" w:cs="Times New Roman"/>
          <w:b/>
          <w:sz w:val="28"/>
          <w:szCs w:val="28"/>
          <w:lang w:val="ru-RU"/>
        </w:rPr>
        <w:t xml:space="preserve">Образовательная программа </w:t>
      </w:r>
      <w:bookmarkStart w:id="3" w:name="_Hlk62734507"/>
      <w:r w:rsidRPr="00EA17DE">
        <w:rPr>
          <w:rFonts w:ascii="Times New Roman" w:hAnsi="Times New Roman" w:cs="Times New Roman"/>
          <w:b/>
          <w:sz w:val="28"/>
          <w:szCs w:val="28"/>
          <w:lang w:val="ru-RU"/>
        </w:rPr>
        <w:t>6В05330 –«Экспертиза веществ и материалов в химической инженерии»</w:t>
      </w:r>
      <w:bookmarkEnd w:id="3"/>
      <w:r>
        <w:rPr>
          <w:rFonts w:ascii="Times New Roman" w:hAnsi="Times New Roman" w:cs="Times New Roman"/>
          <w:b/>
          <w:sz w:val="28"/>
          <w:szCs w:val="28"/>
          <w:lang w:val="ru-RU"/>
        </w:rPr>
        <w:t xml:space="preserve"> </w:t>
      </w:r>
      <w:r w:rsidRPr="00EA17DE">
        <w:rPr>
          <w:rFonts w:ascii="Times New Roman" w:hAnsi="Times New Roman" w:cs="Times New Roman"/>
          <w:bCs/>
          <w:i/>
          <w:iCs/>
          <w:sz w:val="28"/>
          <w:szCs w:val="28"/>
          <w:lang w:val="ru-RU"/>
        </w:rPr>
        <w:t>нацелена</w:t>
      </w:r>
      <w:r w:rsidRPr="00EA17DE">
        <w:rPr>
          <w:rFonts w:ascii="Times New Roman" w:hAnsi="Times New Roman" w:cs="Times New Roman"/>
          <w:bCs/>
          <w:sz w:val="28"/>
          <w:szCs w:val="28"/>
          <w:lang w:val="ru-RU"/>
        </w:rPr>
        <w:t xml:space="preserve"> на подготовку </w:t>
      </w:r>
      <w:r w:rsidRPr="00EA17DE">
        <w:rPr>
          <w:rFonts w:ascii="Times New Roman" w:hAnsi="Times New Roman" w:cs="Times New Roman"/>
          <w:bCs/>
          <w:sz w:val="28"/>
          <w:szCs w:val="28"/>
          <w:lang w:val="kk-KZ"/>
        </w:rPr>
        <w:t>высококвалифицированных экспертов качества сырья, химических продуктов, технологических процессов химической инженерии</w:t>
      </w:r>
      <w:r w:rsidRPr="00EA17DE">
        <w:rPr>
          <w:rFonts w:ascii="Times New Roman" w:hAnsi="Times New Roman" w:cs="Times New Roman"/>
          <w:bCs/>
          <w:sz w:val="28"/>
          <w:szCs w:val="28"/>
          <w:lang w:val="ru-RU"/>
        </w:rPr>
        <w:t xml:space="preserve"> через организацию образовательного процесса с применением принципов Болонского процесса, студентоцентрированного обучения, доступности и инклюзивности.</w:t>
      </w:r>
    </w:p>
    <w:p w:rsidR="00DD7961" w:rsidRPr="00EA17DE" w:rsidRDefault="00DD7961" w:rsidP="00DD7961">
      <w:pPr>
        <w:tabs>
          <w:tab w:val="left" w:pos="235"/>
          <w:tab w:val="left" w:pos="426"/>
          <w:tab w:val="left" w:pos="851"/>
        </w:tabs>
        <w:spacing w:after="0" w:line="240" w:lineRule="auto"/>
        <w:ind w:firstLine="567"/>
        <w:jc w:val="both"/>
        <w:rPr>
          <w:rFonts w:ascii="Times New Roman" w:hAnsi="Times New Roman" w:cs="Times New Roman"/>
          <w:bCs/>
          <w:sz w:val="28"/>
          <w:szCs w:val="28"/>
          <w:lang w:val="ru-RU"/>
        </w:rPr>
      </w:pPr>
      <w:r w:rsidRPr="00EA17DE">
        <w:rPr>
          <w:rFonts w:ascii="Times New Roman" w:hAnsi="Times New Roman" w:cs="Times New Roman"/>
          <w:bCs/>
          <w:sz w:val="28"/>
          <w:szCs w:val="28"/>
          <w:lang w:val="ru-RU"/>
        </w:rPr>
        <w:t>Уникальность ОП  заключается  в возможности получения интегрированных знаний,  умений и навыков в нескольких областях знаний, подготовке химиков-экспертов продукции и процессов, владеющих теоретическими основами химико-технологических процессов и технологией</w:t>
      </w:r>
      <w:r>
        <w:rPr>
          <w:rFonts w:ascii="Times New Roman" w:hAnsi="Times New Roman" w:cs="Times New Roman"/>
          <w:bCs/>
          <w:sz w:val="28"/>
          <w:szCs w:val="28"/>
          <w:lang w:val="ru-RU"/>
        </w:rPr>
        <w:t xml:space="preserve"> </w:t>
      </w:r>
      <w:r w:rsidRPr="00EA17DE">
        <w:rPr>
          <w:rFonts w:ascii="Times New Roman" w:hAnsi="Times New Roman" w:cs="Times New Roman"/>
          <w:bCs/>
          <w:sz w:val="28"/>
          <w:szCs w:val="28"/>
          <w:lang w:val="ru-RU"/>
        </w:rPr>
        <w:t xml:space="preserve">химических производств.   </w:t>
      </w:r>
    </w:p>
    <w:p w:rsidR="00DD7961" w:rsidRPr="00EA17DE" w:rsidRDefault="00DD7961" w:rsidP="00DD7961">
      <w:pPr>
        <w:tabs>
          <w:tab w:val="left" w:pos="235"/>
          <w:tab w:val="left" w:pos="426"/>
          <w:tab w:val="left" w:pos="851"/>
        </w:tabs>
        <w:spacing w:after="0" w:line="240" w:lineRule="auto"/>
        <w:ind w:firstLine="567"/>
        <w:jc w:val="both"/>
        <w:rPr>
          <w:rFonts w:ascii="Times New Roman" w:hAnsi="Times New Roman" w:cs="Times New Roman"/>
          <w:bCs/>
          <w:sz w:val="28"/>
          <w:szCs w:val="28"/>
          <w:lang w:val="ru-RU"/>
        </w:rPr>
      </w:pPr>
      <w:r w:rsidRPr="00EA17DE">
        <w:rPr>
          <w:rFonts w:ascii="Times New Roman" w:hAnsi="Times New Roman" w:cs="Times New Roman"/>
          <w:b/>
          <w:sz w:val="28"/>
          <w:szCs w:val="28"/>
          <w:lang w:val="ru-RU"/>
        </w:rPr>
        <w:t>Образовательная программа 6В07162 – «Технология электрохимических производств»</w:t>
      </w:r>
      <w:r>
        <w:rPr>
          <w:rFonts w:ascii="Times New Roman" w:hAnsi="Times New Roman" w:cs="Times New Roman"/>
          <w:b/>
          <w:sz w:val="28"/>
          <w:szCs w:val="28"/>
          <w:lang w:val="ru-RU"/>
        </w:rPr>
        <w:t xml:space="preserve"> </w:t>
      </w:r>
      <w:r w:rsidRPr="00EA17DE">
        <w:rPr>
          <w:rFonts w:ascii="Times New Roman" w:hAnsi="Times New Roman" w:cs="Times New Roman"/>
          <w:bCs/>
          <w:i/>
          <w:iCs/>
          <w:sz w:val="28"/>
          <w:szCs w:val="28"/>
          <w:lang w:val="ru-RU"/>
        </w:rPr>
        <w:t>нацелена</w:t>
      </w:r>
      <w:r w:rsidRPr="00EA17DE">
        <w:rPr>
          <w:rFonts w:ascii="Times New Roman" w:hAnsi="Times New Roman" w:cs="Times New Roman"/>
          <w:bCs/>
          <w:sz w:val="28"/>
          <w:szCs w:val="28"/>
          <w:lang w:val="ru-RU"/>
        </w:rPr>
        <w:t xml:space="preserve"> на подготовку </w:t>
      </w:r>
      <w:r w:rsidRPr="00EA17DE">
        <w:rPr>
          <w:rFonts w:ascii="Times New Roman" w:hAnsi="Times New Roman" w:cs="Times New Roman"/>
          <w:bCs/>
          <w:sz w:val="28"/>
          <w:szCs w:val="28"/>
          <w:lang w:val="kk-KZ"/>
        </w:rPr>
        <w:t xml:space="preserve">высококвалифициорованных конкурентоспособных </w:t>
      </w:r>
      <w:r w:rsidRPr="00EA17DE">
        <w:rPr>
          <w:rFonts w:ascii="Times New Roman" w:hAnsi="Times New Roman" w:cs="Times New Roman"/>
          <w:bCs/>
          <w:sz w:val="28"/>
          <w:szCs w:val="28"/>
          <w:lang w:val="ru-RU"/>
        </w:rPr>
        <w:t xml:space="preserve">кадров для </w:t>
      </w:r>
      <w:r w:rsidRPr="00EA17DE">
        <w:rPr>
          <w:rFonts w:ascii="Times New Roman" w:hAnsi="Times New Roman" w:cs="Times New Roman"/>
          <w:bCs/>
          <w:sz w:val="28"/>
          <w:szCs w:val="28"/>
          <w:lang w:val="kk-KZ"/>
        </w:rPr>
        <w:t xml:space="preserve">предприятий химической промышленности,связанных с электрохимической технологией, </w:t>
      </w:r>
      <w:r w:rsidRPr="00EA17DE">
        <w:rPr>
          <w:rFonts w:ascii="Times New Roman" w:hAnsi="Times New Roman" w:cs="Times New Roman"/>
          <w:bCs/>
          <w:sz w:val="28"/>
          <w:szCs w:val="28"/>
          <w:lang w:val="ru-RU"/>
        </w:rPr>
        <w:t>через организацию образовательного процесса с применением принципов Болонского процесса, студентоцентрированного обучения, доступности и инклюзивности.</w:t>
      </w:r>
    </w:p>
    <w:p w:rsidR="00DD7961" w:rsidRPr="00EA17DE" w:rsidRDefault="00DD7961" w:rsidP="00DD7961">
      <w:pPr>
        <w:tabs>
          <w:tab w:val="left" w:pos="235"/>
          <w:tab w:val="left" w:pos="420"/>
          <w:tab w:val="left" w:pos="851"/>
        </w:tabs>
        <w:spacing w:after="0" w:line="240" w:lineRule="auto"/>
        <w:ind w:firstLine="567"/>
        <w:jc w:val="both"/>
        <w:rPr>
          <w:rFonts w:ascii="Times New Roman" w:hAnsi="Times New Roman" w:cs="Times New Roman"/>
          <w:b/>
          <w:bCs/>
          <w:sz w:val="28"/>
          <w:szCs w:val="28"/>
          <w:lang w:val="ru-RU"/>
        </w:rPr>
      </w:pPr>
    </w:p>
    <w:p w:rsidR="00F54A61" w:rsidRPr="00F54A61" w:rsidRDefault="00F54A61" w:rsidP="00F54A61">
      <w:pPr>
        <w:tabs>
          <w:tab w:val="left" w:pos="235"/>
          <w:tab w:val="left" w:pos="420"/>
          <w:tab w:val="left" w:pos="851"/>
        </w:tabs>
        <w:spacing w:after="0" w:line="240" w:lineRule="auto"/>
        <w:ind w:firstLine="567"/>
        <w:jc w:val="both"/>
        <w:rPr>
          <w:rFonts w:ascii="Times New Roman" w:hAnsi="Times New Roman" w:cs="Times New Roman"/>
          <w:bCs/>
          <w:sz w:val="28"/>
          <w:szCs w:val="28"/>
          <w:lang w:val="ru-RU"/>
        </w:rPr>
      </w:pPr>
      <w:r w:rsidRPr="00F54A61">
        <w:rPr>
          <w:rFonts w:ascii="Times New Roman" w:eastAsia="Calibri" w:hAnsi="Times New Roman" w:cs="Times New Roman"/>
          <w:bCs/>
          <w:sz w:val="28"/>
          <w:szCs w:val="28"/>
          <w:lang w:val="ru-RU"/>
        </w:rPr>
        <w:t xml:space="preserve">2. </w:t>
      </w:r>
      <w:r w:rsidRPr="00F54A61">
        <w:rPr>
          <w:rFonts w:ascii="Times New Roman" w:hAnsi="Times New Roman" w:cs="Times New Roman"/>
          <w:bCs/>
          <w:iCs/>
          <w:sz w:val="28"/>
          <w:szCs w:val="28"/>
          <w:lang w:val="ru-RU"/>
        </w:rPr>
        <w:t>Квалификационная характеристика выпускника образовательной программы 6В05330 – «Экспертиза веществ и материалов в химической инженерии»</w:t>
      </w:r>
    </w:p>
    <w:p w:rsidR="00DD7961" w:rsidRPr="00EA17DE" w:rsidRDefault="00DD7961" w:rsidP="00DD7961">
      <w:pPr>
        <w:tabs>
          <w:tab w:val="left" w:pos="235"/>
          <w:tab w:val="left" w:pos="420"/>
          <w:tab w:val="left" w:pos="851"/>
        </w:tabs>
        <w:spacing w:after="0" w:line="240" w:lineRule="auto"/>
        <w:ind w:firstLine="567"/>
        <w:jc w:val="both"/>
        <w:rPr>
          <w:rFonts w:ascii="Times New Roman" w:eastAsia="Calibri" w:hAnsi="Times New Roman" w:cs="Times New Roman"/>
          <w:b/>
          <w:iCs/>
          <w:sz w:val="28"/>
          <w:szCs w:val="28"/>
          <w:lang w:val="ru-RU"/>
        </w:rPr>
      </w:pPr>
      <w:r w:rsidRPr="00EA17DE">
        <w:rPr>
          <w:rFonts w:ascii="Times New Roman" w:eastAsia="Calibri" w:hAnsi="Times New Roman" w:cs="Times New Roman"/>
          <w:b/>
          <w:iCs/>
          <w:sz w:val="28"/>
          <w:szCs w:val="28"/>
          <w:lang w:val="ru-RU"/>
        </w:rPr>
        <w:t xml:space="preserve">Выпускнику </w:t>
      </w:r>
      <w:r w:rsidRPr="00EA17DE">
        <w:rPr>
          <w:rFonts w:ascii="Times New Roman" w:eastAsia="Calibri" w:hAnsi="Times New Roman" w:cs="Times New Roman"/>
          <w:b/>
          <w:sz w:val="28"/>
          <w:szCs w:val="28"/>
          <w:lang w:val="ru-RU"/>
        </w:rPr>
        <w:t xml:space="preserve">образовательной программы 6В07160 </w:t>
      </w:r>
      <w:r w:rsidRPr="00EA17DE">
        <w:rPr>
          <w:rFonts w:ascii="Times New Roman" w:eastAsia="Calibri" w:hAnsi="Times New Roman" w:cs="Times New Roman"/>
          <w:b/>
          <w:iCs/>
          <w:sz w:val="28"/>
          <w:szCs w:val="28"/>
          <w:lang w:val="ru-RU"/>
        </w:rPr>
        <w:t>– «Химическая технология неорганических веществ» присуждается степень  «Бакалавр техники и технологии».</w:t>
      </w:r>
    </w:p>
    <w:p w:rsidR="00DD7961" w:rsidRPr="00EA17DE" w:rsidRDefault="00DD7961" w:rsidP="00DD7961">
      <w:pPr>
        <w:tabs>
          <w:tab w:val="left" w:pos="235"/>
          <w:tab w:val="left" w:pos="420"/>
          <w:tab w:val="left" w:pos="851"/>
        </w:tabs>
        <w:spacing w:after="0" w:line="240" w:lineRule="auto"/>
        <w:ind w:firstLine="567"/>
        <w:jc w:val="both"/>
        <w:rPr>
          <w:rFonts w:ascii="Times New Roman" w:eastAsia="Calibri" w:hAnsi="Times New Roman" w:cs="Times New Roman"/>
          <w:bCs/>
          <w:sz w:val="28"/>
          <w:szCs w:val="28"/>
          <w:lang w:val="ru-RU"/>
        </w:rPr>
      </w:pPr>
      <w:r w:rsidRPr="00EA17DE">
        <w:rPr>
          <w:rFonts w:ascii="Times New Roman" w:eastAsia="Calibri" w:hAnsi="Times New Roman" w:cs="Times New Roman"/>
          <w:bCs/>
          <w:iCs/>
          <w:sz w:val="28"/>
          <w:szCs w:val="28"/>
          <w:lang w:val="ru-RU"/>
        </w:rPr>
        <w:t xml:space="preserve">Бакалавры по </w:t>
      </w:r>
      <w:r w:rsidRPr="00EA17DE">
        <w:rPr>
          <w:rFonts w:ascii="Times New Roman" w:eastAsia="Calibri" w:hAnsi="Times New Roman" w:cs="Times New Roman"/>
          <w:bCs/>
          <w:sz w:val="28"/>
          <w:szCs w:val="28"/>
          <w:lang w:val="ru-RU"/>
        </w:rPr>
        <w:t>ОП «</w:t>
      </w:r>
      <w:r w:rsidRPr="00EA17DE">
        <w:rPr>
          <w:rFonts w:ascii="Times New Roman" w:eastAsia="Calibri" w:hAnsi="Times New Roman" w:cs="Times New Roman"/>
          <w:bCs/>
          <w:iCs/>
          <w:sz w:val="28"/>
          <w:szCs w:val="28"/>
          <w:lang w:val="ru-RU"/>
        </w:rPr>
        <w:t>Химическая технология неорганических веществ</w:t>
      </w:r>
      <w:r w:rsidRPr="00EA17DE">
        <w:rPr>
          <w:rFonts w:ascii="Times New Roman" w:eastAsia="Calibri" w:hAnsi="Times New Roman" w:cs="Times New Roman"/>
          <w:bCs/>
          <w:sz w:val="28"/>
          <w:szCs w:val="28"/>
          <w:lang w:val="ru-RU"/>
        </w:rPr>
        <w:t xml:space="preserve">» </w:t>
      </w:r>
      <w:r w:rsidRPr="00EA17DE">
        <w:rPr>
          <w:rFonts w:ascii="Times New Roman" w:eastAsia="Calibri" w:hAnsi="Times New Roman" w:cs="Times New Roman"/>
          <w:bCs/>
          <w:iCs/>
          <w:sz w:val="28"/>
          <w:szCs w:val="28"/>
          <w:lang w:val="ru-RU"/>
        </w:rPr>
        <w:t xml:space="preserve">могут занимать первичные должности </w:t>
      </w:r>
      <w:r w:rsidRPr="00EA17DE">
        <w:rPr>
          <w:rFonts w:ascii="Times New Roman" w:eastAsia="Calibri" w:hAnsi="Times New Roman" w:cs="Times New Roman"/>
          <w:bCs/>
          <w:sz w:val="28"/>
          <w:szCs w:val="28"/>
          <w:lang w:val="ru-RU"/>
        </w:rPr>
        <w:t xml:space="preserve">инженера-химика, оператора дистанционного пульта управления в химическом производстве, инженера-технолога по производству химической продукции, аппаратчика, инженера-технолога </w:t>
      </w:r>
      <w:r w:rsidRPr="00EA17DE">
        <w:rPr>
          <w:rFonts w:ascii="Times New Roman" w:eastAsia="Calibri" w:hAnsi="Times New Roman" w:cs="Times New Roman"/>
          <w:bCs/>
          <w:iCs/>
          <w:sz w:val="28"/>
          <w:szCs w:val="28"/>
          <w:lang w:val="ru-RU"/>
        </w:rPr>
        <w:t xml:space="preserve">в научно-исследовательских учреждениях, конструкторских и проектных организациях без предъявления требований к стажу работы </w:t>
      </w:r>
      <w:r w:rsidRPr="00EA17DE">
        <w:rPr>
          <w:rFonts w:ascii="Times New Roman" w:eastAsia="Calibri" w:hAnsi="Times New Roman" w:cs="Times New Roman"/>
          <w:bCs/>
          <w:sz w:val="28"/>
          <w:szCs w:val="28"/>
          <w:lang w:val="ru-RU"/>
        </w:rPr>
        <w:t xml:space="preserve">в </w:t>
      </w:r>
      <w:r w:rsidRPr="00EA17DE">
        <w:rPr>
          <w:rFonts w:ascii="Times New Roman" w:eastAsia="Calibri" w:hAnsi="Times New Roman" w:cs="Times New Roman"/>
          <w:bCs/>
          <w:iCs/>
          <w:sz w:val="28"/>
          <w:szCs w:val="28"/>
          <w:lang w:val="ru-RU"/>
        </w:rPr>
        <w:t>соответствии с квалификационными требованиями</w:t>
      </w:r>
      <w:bookmarkStart w:id="4" w:name="_Hlk8579344"/>
      <w:r w:rsidRPr="00EA17DE">
        <w:rPr>
          <w:rFonts w:ascii="Times New Roman" w:eastAsia="Calibri" w:hAnsi="Times New Roman" w:cs="Times New Roman"/>
          <w:bCs/>
          <w:sz w:val="28"/>
          <w:szCs w:val="28"/>
          <w:lang w:val="ru-RU"/>
        </w:rPr>
        <w:t xml:space="preserve">«Квалификационного справочника должностей руководителей, специалистов и других служащих», утвержденного приказом Министра труда и социальной </w:t>
      </w:r>
      <w:r w:rsidRPr="00EA17DE">
        <w:rPr>
          <w:rFonts w:ascii="Times New Roman" w:eastAsia="Calibri" w:hAnsi="Times New Roman" w:cs="Times New Roman"/>
          <w:bCs/>
          <w:iCs/>
          <w:sz w:val="28"/>
          <w:szCs w:val="28"/>
          <w:lang w:val="ru-RU"/>
        </w:rPr>
        <w:t>защиты населения Республики Казахстан от 21 мая 2012 года № 201-ө-м</w:t>
      </w:r>
      <w:r w:rsidRPr="00EA17DE">
        <w:rPr>
          <w:rFonts w:ascii="Times New Roman" w:eastAsia="Calibri" w:hAnsi="Times New Roman" w:cs="Times New Roman"/>
          <w:bCs/>
          <w:sz w:val="28"/>
          <w:szCs w:val="28"/>
          <w:lang w:val="kk-KZ"/>
        </w:rPr>
        <w:t xml:space="preserve">и, с Приложением 2 к Отраслевой рамке квалификаций </w:t>
      </w:r>
      <w:bookmarkEnd w:id="4"/>
      <w:r w:rsidRPr="00EA17DE">
        <w:rPr>
          <w:rFonts w:ascii="Times New Roman" w:eastAsia="Calibri" w:hAnsi="Times New Roman" w:cs="Times New Roman"/>
          <w:bCs/>
          <w:sz w:val="28"/>
          <w:szCs w:val="28"/>
          <w:lang w:val="kk-KZ"/>
        </w:rPr>
        <w:t>«Химическое производство»</w:t>
      </w:r>
      <w:r w:rsidRPr="00EA17DE">
        <w:rPr>
          <w:rFonts w:ascii="Times New Roman" w:eastAsia="Calibri" w:hAnsi="Times New Roman" w:cs="Times New Roman"/>
          <w:bCs/>
          <w:sz w:val="28"/>
          <w:szCs w:val="28"/>
          <w:lang w:val="ru-RU"/>
        </w:rPr>
        <w:t>, утвержденным 16 августа 2016г. (протокол №1).</w:t>
      </w:r>
    </w:p>
    <w:p w:rsidR="00DD7961" w:rsidRPr="00EA17DE" w:rsidRDefault="00DD7961" w:rsidP="00DD7961">
      <w:pPr>
        <w:tabs>
          <w:tab w:val="left" w:pos="235"/>
          <w:tab w:val="left" w:pos="420"/>
          <w:tab w:val="left" w:pos="851"/>
        </w:tabs>
        <w:spacing w:after="0" w:line="240" w:lineRule="auto"/>
        <w:ind w:firstLine="567"/>
        <w:jc w:val="both"/>
        <w:rPr>
          <w:rFonts w:ascii="Times New Roman" w:eastAsia="Calibri" w:hAnsi="Times New Roman" w:cs="Times New Roman"/>
          <w:b/>
          <w:bCs/>
          <w:iCs/>
          <w:sz w:val="28"/>
          <w:szCs w:val="28"/>
          <w:lang w:val="ru-RU"/>
        </w:rPr>
      </w:pPr>
      <w:r w:rsidRPr="00EA17DE">
        <w:rPr>
          <w:rFonts w:ascii="Times New Roman" w:eastAsia="Calibri" w:hAnsi="Times New Roman" w:cs="Times New Roman"/>
          <w:b/>
          <w:bCs/>
          <w:iCs/>
          <w:sz w:val="28"/>
          <w:szCs w:val="28"/>
          <w:lang w:val="ru-RU"/>
        </w:rPr>
        <w:t>Выпускнику образовательной программы 6В05330 –«Экспертиза веществ и материалов в химической инженерии» присуждается степень  «Бакалавр естествознания».</w:t>
      </w:r>
    </w:p>
    <w:p w:rsidR="00DD7961" w:rsidRPr="00EA17DE" w:rsidRDefault="00DD7961" w:rsidP="00DD7961">
      <w:pPr>
        <w:tabs>
          <w:tab w:val="left" w:pos="235"/>
          <w:tab w:val="left" w:pos="420"/>
          <w:tab w:val="left" w:pos="851"/>
        </w:tabs>
        <w:spacing w:after="0" w:line="240" w:lineRule="auto"/>
        <w:ind w:firstLine="567"/>
        <w:jc w:val="both"/>
        <w:rPr>
          <w:rFonts w:ascii="Times New Roman" w:eastAsia="Calibri" w:hAnsi="Times New Roman" w:cs="Times New Roman"/>
          <w:iCs/>
          <w:sz w:val="28"/>
          <w:szCs w:val="28"/>
          <w:lang w:val="ru-RU"/>
        </w:rPr>
      </w:pPr>
      <w:r w:rsidRPr="00EA17DE">
        <w:rPr>
          <w:rFonts w:ascii="Times New Roman" w:eastAsia="Calibri" w:hAnsi="Times New Roman" w:cs="Times New Roman"/>
          <w:iCs/>
          <w:sz w:val="28"/>
          <w:szCs w:val="28"/>
          <w:lang w:val="ru-RU"/>
        </w:rPr>
        <w:lastRenderedPageBreak/>
        <w:t>Бакалавры по ОП «Экспертиза веществ и материалов в химической инженерии» могут занимать первичные должностиинженера-химика, специалиста по качеству (продукции, процессов, услуг), инженера по качеству, инженера-технолога по производству химической продукции, инженера-технолога в научно-исследовательских учреждениях, без предъявления требований к стажу работы в соответствии с квалификационными требованиями «Квалификационного справочника должностей руководителей, специалистов и других служащих», утвержденного приказом Министра труда и социальной защиты населения Республики Казахстан от 21 мая 2012 года № 201-ө-м</w:t>
      </w:r>
      <w:r w:rsidRPr="00EA17DE">
        <w:rPr>
          <w:rFonts w:ascii="Times New Roman" w:eastAsia="Calibri" w:hAnsi="Times New Roman" w:cs="Times New Roman"/>
          <w:iCs/>
          <w:sz w:val="28"/>
          <w:szCs w:val="28"/>
          <w:lang w:val="kk-KZ"/>
        </w:rPr>
        <w:t>и, с Приложением 2 к Отраслевой рамке квалификаций «Химическое производство»</w:t>
      </w:r>
      <w:r w:rsidRPr="00EA17DE">
        <w:rPr>
          <w:rFonts w:ascii="Times New Roman" w:eastAsia="Calibri" w:hAnsi="Times New Roman" w:cs="Times New Roman"/>
          <w:iCs/>
          <w:sz w:val="28"/>
          <w:szCs w:val="28"/>
          <w:lang w:val="ru-RU"/>
        </w:rPr>
        <w:t>, утвержденным 16 августа 2016г. (протокол №1), с Профессиональным стандартом «Контроль качества продукции, процессов, услуг» (Приложение № 2 к приказу Заместителя Председателя Правления Национальной палаты предпринимателей Республики Казахстан «Атамекен» от 30.12.2019г. № 270).</w:t>
      </w:r>
    </w:p>
    <w:p w:rsidR="00DD7961" w:rsidRPr="00EA17DE" w:rsidRDefault="00DD7961" w:rsidP="00DD7961">
      <w:pPr>
        <w:tabs>
          <w:tab w:val="left" w:pos="235"/>
          <w:tab w:val="left" w:pos="420"/>
          <w:tab w:val="left" w:pos="851"/>
        </w:tabs>
        <w:spacing w:after="0" w:line="240" w:lineRule="auto"/>
        <w:ind w:firstLine="567"/>
        <w:jc w:val="both"/>
        <w:rPr>
          <w:rFonts w:ascii="Times New Roman" w:eastAsia="Calibri" w:hAnsi="Times New Roman" w:cs="Times New Roman"/>
          <w:b/>
          <w:bCs/>
          <w:iCs/>
          <w:sz w:val="28"/>
          <w:szCs w:val="28"/>
          <w:lang w:val="ru-RU"/>
        </w:rPr>
      </w:pPr>
      <w:r w:rsidRPr="00EA17DE">
        <w:rPr>
          <w:rFonts w:ascii="Times New Roman" w:eastAsia="Calibri" w:hAnsi="Times New Roman" w:cs="Times New Roman"/>
          <w:b/>
          <w:bCs/>
          <w:iCs/>
          <w:sz w:val="28"/>
          <w:szCs w:val="28"/>
          <w:lang w:val="ru-RU"/>
        </w:rPr>
        <w:t>Выпускнику образовательной программы 6В07162-Технология электрохимических производств присуждается степень  «Бакалавр техники и технологии».</w:t>
      </w:r>
    </w:p>
    <w:p w:rsidR="00DD7961" w:rsidRPr="00EA17DE" w:rsidRDefault="00DD7961" w:rsidP="00DD7961">
      <w:pPr>
        <w:tabs>
          <w:tab w:val="left" w:pos="235"/>
          <w:tab w:val="left" w:pos="420"/>
          <w:tab w:val="left" w:pos="851"/>
        </w:tabs>
        <w:spacing w:after="0" w:line="240" w:lineRule="auto"/>
        <w:ind w:firstLine="567"/>
        <w:jc w:val="both"/>
        <w:rPr>
          <w:rFonts w:ascii="Times New Roman" w:eastAsia="Calibri" w:hAnsi="Times New Roman" w:cs="Times New Roman"/>
          <w:iCs/>
          <w:sz w:val="28"/>
          <w:szCs w:val="28"/>
          <w:lang w:val="ru-RU"/>
        </w:rPr>
      </w:pPr>
      <w:r w:rsidRPr="00EA17DE">
        <w:rPr>
          <w:rFonts w:ascii="Times New Roman" w:eastAsia="Calibri" w:hAnsi="Times New Roman" w:cs="Times New Roman"/>
          <w:iCs/>
          <w:sz w:val="28"/>
          <w:szCs w:val="28"/>
          <w:lang w:val="ru-RU"/>
        </w:rPr>
        <w:t>Бакалавры по ОП «Технология электрохимических производств»могут занимать первичные должности</w:t>
      </w:r>
      <w:r>
        <w:rPr>
          <w:rFonts w:ascii="Times New Roman" w:eastAsia="Calibri" w:hAnsi="Times New Roman" w:cs="Times New Roman"/>
          <w:iCs/>
          <w:sz w:val="28"/>
          <w:szCs w:val="28"/>
          <w:lang w:val="ru-RU"/>
        </w:rPr>
        <w:t xml:space="preserve"> </w:t>
      </w:r>
      <w:r w:rsidRPr="00EA17DE">
        <w:rPr>
          <w:rFonts w:ascii="Times New Roman" w:eastAsia="Calibri" w:hAnsi="Times New Roman" w:cs="Times New Roman"/>
          <w:iCs/>
          <w:sz w:val="28"/>
          <w:szCs w:val="28"/>
          <w:lang w:val="ru-RU"/>
        </w:rPr>
        <w:t>инженера-химика, инженера по борьбе с коррозией, инженера по электрохимической защите,</w:t>
      </w:r>
      <w:r>
        <w:rPr>
          <w:rFonts w:ascii="Times New Roman" w:eastAsia="Calibri" w:hAnsi="Times New Roman" w:cs="Times New Roman"/>
          <w:iCs/>
          <w:sz w:val="28"/>
          <w:szCs w:val="28"/>
          <w:lang w:val="ru-RU"/>
        </w:rPr>
        <w:t xml:space="preserve"> </w:t>
      </w:r>
      <w:r w:rsidRPr="00EA17DE">
        <w:rPr>
          <w:rFonts w:ascii="Times New Roman" w:eastAsia="Calibri" w:hAnsi="Times New Roman" w:cs="Times New Roman"/>
          <w:iCs/>
          <w:sz w:val="28"/>
          <w:szCs w:val="28"/>
          <w:lang w:val="ru-RU"/>
        </w:rPr>
        <w:t>инженера-технолога по производству химической продукции, инженера-технолога в научно-исследовательских учреждениях, конструкторских и проектных организациях без предъявления требований к стажу работы</w:t>
      </w:r>
      <w:r>
        <w:rPr>
          <w:rFonts w:ascii="Times New Roman" w:eastAsia="Calibri" w:hAnsi="Times New Roman" w:cs="Times New Roman"/>
          <w:iCs/>
          <w:sz w:val="28"/>
          <w:szCs w:val="28"/>
          <w:lang w:val="ru-RU"/>
        </w:rPr>
        <w:t xml:space="preserve"> </w:t>
      </w:r>
      <w:r w:rsidRPr="00EA17DE">
        <w:rPr>
          <w:rFonts w:ascii="Times New Roman" w:eastAsia="Calibri" w:hAnsi="Times New Roman" w:cs="Times New Roman"/>
          <w:iCs/>
          <w:sz w:val="28"/>
          <w:szCs w:val="28"/>
          <w:lang w:val="ru-RU"/>
        </w:rPr>
        <w:t>в</w:t>
      </w:r>
      <w:r>
        <w:rPr>
          <w:rFonts w:ascii="Times New Roman" w:eastAsia="Calibri" w:hAnsi="Times New Roman" w:cs="Times New Roman"/>
          <w:iCs/>
          <w:sz w:val="28"/>
          <w:szCs w:val="28"/>
          <w:lang w:val="ru-RU"/>
        </w:rPr>
        <w:t xml:space="preserve"> </w:t>
      </w:r>
      <w:r w:rsidRPr="00EA17DE">
        <w:rPr>
          <w:rFonts w:ascii="Times New Roman" w:eastAsia="Calibri" w:hAnsi="Times New Roman" w:cs="Times New Roman"/>
          <w:iCs/>
          <w:sz w:val="28"/>
          <w:szCs w:val="28"/>
          <w:lang w:val="ru-RU"/>
        </w:rPr>
        <w:t>соответствии с квалификационными требованиями«Квалификационного справочника должностей руководителей, специалистов и других служащих», утвержденного приказом Министра труда и социальной защиты населения Республики Казахстан от 21 мая 2012 года № 201-ө-м</w:t>
      </w:r>
      <w:r w:rsidRPr="00EA17DE">
        <w:rPr>
          <w:rFonts w:ascii="Times New Roman" w:eastAsia="Calibri" w:hAnsi="Times New Roman" w:cs="Times New Roman"/>
          <w:iCs/>
          <w:sz w:val="28"/>
          <w:szCs w:val="28"/>
          <w:lang w:val="kk-KZ"/>
        </w:rPr>
        <w:t>и, с Приложением 2 к Отраслевой рамке квалификаций «Химическое производство»</w:t>
      </w:r>
      <w:r w:rsidRPr="00EA17DE">
        <w:rPr>
          <w:rFonts w:ascii="Times New Roman" w:eastAsia="Calibri" w:hAnsi="Times New Roman" w:cs="Times New Roman"/>
          <w:iCs/>
          <w:sz w:val="28"/>
          <w:szCs w:val="28"/>
          <w:lang w:val="ru-RU"/>
        </w:rPr>
        <w:t>, утвержденным 16 августа 2016г. (протокол №1) и с Профессиональным стандартом «Защита от коррозии» (Приложение № 17 к приказу Заместителя Председателя Правления Национальной палаты предпринимателей Республики Казахстан «Атамекен» № 266 от 27.12.2019г.).</w:t>
      </w:r>
    </w:p>
    <w:p w:rsidR="00DD7961" w:rsidRPr="00EA17DE" w:rsidRDefault="00DD7961" w:rsidP="00DD7961">
      <w:pPr>
        <w:tabs>
          <w:tab w:val="left" w:pos="235"/>
          <w:tab w:val="left" w:pos="420"/>
          <w:tab w:val="left" w:pos="851"/>
        </w:tabs>
        <w:spacing w:after="0" w:line="240" w:lineRule="auto"/>
        <w:ind w:firstLine="567"/>
        <w:jc w:val="both"/>
        <w:rPr>
          <w:rFonts w:ascii="Times New Roman" w:eastAsia="Calibri" w:hAnsi="Times New Roman" w:cs="Times New Roman"/>
          <w:bCs/>
          <w:sz w:val="28"/>
          <w:szCs w:val="28"/>
          <w:lang w:val="ru-RU"/>
        </w:rPr>
      </w:pPr>
    </w:p>
    <w:p w:rsidR="00DD7961" w:rsidRPr="00EA17DE" w:rsidRDefault="00DD7961" w:rsidP="00DD7961">
      <w:pPr>
        <w:tabs>
          <w:tab w:val="left" w:pos="235"/>
          <w:tab w:val="left" w:pos="420"/>
          <w:tab w:val="left" w:pos="851"/>
        </w:tabs>
        <w:spacing w:after="0" w:line="240" w:lineRule="auto"/>
        <w:ind w:firstLine="567"/>
        <w:jc w:val="both"/>
        <w:rPr>
          <w:rFonts w:ascii="Times New Roman" w:hAnsi="Times New Roman" w:cs="Times New Roman"/>
          <w:b/>
          <w:sz w:val="28"/>
          <w:szCs w:val="28"/>
          <w:lang w:val="ru-RU"/>
        </w:rPr>
      </w:pPr>
      <w:r w:rsidRPr="00EA17DE">
        <w:rPr>
          <w:rFonts w:ascii="Times New Roman" w:eastAsia="Calibri" w:hAnsi="Times New Roman" w:cs="Times New Roman"/>
          <w:b/>
          <w:sz w:val="28"/>
          <w:szCs w:val="28"/>
          <w:lang w:val="ru-RU"/>
        </w:rPr>
        <w:t>Квалификационная характеристика бакалавра специальностей кафедры «Химическая технология неорганических веществ».</w:t>
      </w:r>
    </w:p>
    <w:p w:rsidR="00DD7961" w:rsidRPr="00EA17DE" w:rsidRDefault="00DD7961" w:rsidP="00DD7961">
      <w:pPr>
        <w:tabs>
          <w:tab w:val="left" w:pos="235"/>
          <w:tab w:val="left" w:pos="851"/>
        </w:tabs>
        <w:spacing w:after="0" w:line="240" w:lineRule="auto"/>
        <w:ind w:left="65" w:firstLine="567"/>
        <w:jc w:val="both"/>
        <w:rPr>
          <w:rFonts w:ascii="Times New Roman" w:hAnsi="Times New Roman" w:cs="Times New Roman"/>
          <w:sz w:val="28"/>
          <w:szCs w:val="28"/>
          <w:u w:val="single"/>
          <w:lang w:val="ru-RU"/>
        </w:rPr>
      </w:pPr>
    </w:p>
    <w:p w:rsidR="00DD7961" w:rsidRPr="00EA17DE" w:rsidRDefault="00DD7961" w:rsidP="00DD7961">
      <w:pPr>
        <w:tabs>
          <w:tab w:val="left" w:pos="235"/>
          <w:tab w:val="left" w:pos="851"/>
        </w:tabs>
        <w:spacing w:after="0" w:line="240" w:lineRule="auto"/>
        <w:ind w:left="65" w:firstLine="567"/>
        <w:jc w:val="both"/>
        <w:rPr>
          <w:rFonts w:ascii="Times New Roman" w:hAnsi="Times New Roman" w:cs="Times New Roman"/>
          <w:b/>
          <w:bCs/>
          <w:sz w:val="28"/>
          <w:szCs w:val="28"/>
          <w:lang w:val="ru-RU"/>
        </w:rPr>
      </w:pPr>
      <w:r w:rsidRPr="00EA17DE">
        <w:rPr>
          <w:rFonts w:ascii="Times New Roman" w:hAnsi="Times New Roman" w:cs="Times New Roman"/>
          <w:b/>
          <w:bCs/>
          <w:sz w:val="28"/>
          <w:szCs w:val="28"/>
          <w:lang w:val="ru-RU"/>
        </w:rPr>
        <w:t>Квалификационная характеристика выпускника образовательной программы 6В07160 – «Химическая технология неорганических веществ».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Cs/>
          <w:i/>
          <w:iCs/>
          <w:sz w:val="28"/>
          <w:szCs w:val="28"/>
          <w:lang w:val="ru-RU"/>
        </w:rPr>
      </w:pPr>
      <w:r w:rsidRPr="00EA17DE">
        <w:rPr>
          <w:rFonts w:ascii="Times New Roman" w:hAnsi="Times New Roman" w:cs="Times New Roman"/>
          <w:bCs/>
          <w:i/>
          <w:iCs/>
          <w:sz w:val="28"/>
          <w:szCs w:val="28"/>
          <w:lang w:val="ru-RU"/>
        </w:rPr>
        <w:t>Сфера профессиональной деятельности</w:t>
      </w:r>
    </w:p>
    <w:p w:rsidR="00DD7961" w:rsidRPr="00EA17DE" w:rsidRDefault="00DD7961" w:rsidP="00DD7961">
      <w:pPr>
        <w:tabs>
          <w:tab w:val="left" w:pos="235"/>
          <w:tab w:val="left" w:pos="851"/>
        </w:tabs>
        <w:spacing w:after="0" w:line="240" w:lineRule="auto"/>
        <w:ind w:left="-142"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Химические предприятия по переработке минерального природного и техногенного сырья</w:t>
      </w:r>
      <w:r w:rsidRPr="00EA17DE">
        <w:rPr>
          <w:rFonts w:ascii="Times New Roman" w:hAnsi="Times New Roman" w:cs="Times New Roman"/>
          <w:iCs/>
          <w:sz w:val="28"/>
          <w:szCs w:val="28"/>
          <w:lang w:val="ru-RU"/>
        </w:rPr>
        <w:t xml:space="preserve">; </w:t>
      </w:r>
      <w:r w:rsidRPr="00EA17DE">
        <w:rPr>
          <w:rFonts w:ascii="Times New Roman" w:hAnsi="Times New Roman" w:cs="Times New Roman"/>
          <w:sz w:val="28"/>
          <w:szCs w:val="28"/>
          <w:lang w:val="ru-RU"/>
        </w:rPr>
        <w:t xml:space="preserve">электрохимические и электротермические производства; </w:t>
      </w:r>
      <w:r w:rsidRPr="00EA17DE">
        <w:rPr>
          <w:rFonts w:ascii="Times New Roman" w:hAnsi="Times New Roman" w:cs="Times New Roman"/>
          <w:sz w:val="28"/>
          <w:szCs w:val="28"/>
          <w:lang w:val="ru-RU"/>
        </w:rPr>
        <w:lastRenderedPageBreak/>
        <w:t>горно-обогатительные комбинаты;</w:t>
      </w:r>
      <w:r>
        <w:rPr>
          <w:rFonts w:ascii="Times New Roman" w:hAnsi="Times New Roman" w:cs="Times New Roman"/>
          <w:sz w:val="28"/>
          <w:szCs w:val="28"/>
          <w:lang w:val="ru-RU"/>
        </w:rPr>
        <w:t xml:space="preserve"> </w:t>
      </w:r>
      <w:r w:rsidRPr="00EA17DE">
        <w:rPr>
          <w:rFonts w:ascii="Times New Roman" w:hAnsi="Times New Roman" w:cs="Times New Roman"/>
          <w:iCs/>
          <w:sz w:val="28"/>
          <w:szCs w:val="28"/>
          <w:lang w:val="ru-RU"/>
        </w:rPr>
        <w:t xml:space="preserve">заводские и </w:t>
      </w:r>
      <w:r w:rsidRPr="00EA17DE">
        <w:rPr>
          <w:rFonts w:ascii="Times New Roman" w:hAnsi="Times New Roman" w:cs="Times New Roman"/>
          <w:sz w:val="28"/>
          <w:szCs w:val="28"/>
          <w:lang w:val="ru-RU"/>
        </w:rPr>
        <w:t>научные лаборатории, научно-исследовательские и проектные организации.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Cs/>
          <w:i/>
          <w:iCs/>
          <w:sz w:val="28"/>
          <w:szCs w:val="28"/>
        </w:rPr>
      </w:pPr>
      <w:r w:rsidRPr="00EA17DE">
        <w:rPr>
          <w:rFonts w:ascii="Times New Roman" w:hAnsi="Times New Roman" w:cs="Times New Roman"/>
          <w:bCs/>
          <w:i/>
          <w:iCs/>
          <w:sz w:val="28"/>
          <w:szCs w:val="28"/>
        </w:rPr>
        <w:t>Объекты</w:t>
      </w:r>
      <w:r>
        <w:rPr>
          <w:rFonts w:ascii="Times New Roman" w:hAnsi="Times New Roman" w:cs="Times New Roman"/>
          <w:bCs/>
          <w:i/>
          <w:iCs/>
          <w:sz w:val="28"/>
          <w:szCs w:val="28"/>
          <w:lang w:val="ru-RU"/>
        </w:rPr>
        <w:t xml:space="preserve"> </w:t>
      </w:r>
      <w:r w:rsidRPr="00EA17DE">
        <w:rPr>
          <w:rFonts w:ascii="Times New Roman" w:hAnsi="Times New Roman" w:cs="Times New Roman"/>
          <w:bCs/>
          <w:i/>
          <w:iCs/>
          <w:sz w:val="28"/>
          <w:szCs w:val="28"/>
        </w:rPr>
        <w:t>профессиональной</w:t>
      </w:r>
      <w:r>
        <w:rPr>
          <w:rFonts w:ascii="Times New Roman" w:hAnsi="Times New Roman" w:cs="Times New Roman"/>
          <w:bCs/>
          <w:i/>
          <w:iCs/>
          <w:sz w:val="28"/>
          <w:szCs w:val="28"/>
          <w:lang w:val="ru-RU"/>
        </w:rPr>
        <w:t xml:space="preserve"> </w:t>
      </w:r>
      <w:r w:rsidRPr="00EA17DE">
        <w:rPr>
          <w:rFonts w:ascii="Times New Roman" w:hAnsi="Times New Roman" w:cs="Times New Roman"/>
          <w:bCs/>
          <w:i/>
          <w:iCs/>
          <w:sz w:val="28"/>
          <w:szCs w:val="28"/>
        </w:rPr>
        <w:t>деятельности</w:t>
      </w:r>
      <w:r>
        <w:rPr>
          <w:rFonts w:ascii="Times New Roman" w:hAnsi="Times New Roman" w:cs="Times New Roman"/>
          <w:bCs/>
          <w:i/>
          <w:iCs/>
          <w:sz w:val="28"/>
          <w:szCs w:val="28"/>
          <w:lang w:val="ru-RU"/>
        </w:rPr>
        <w:t xml:space="preserve"> </w:t>
      </w:r>
      <w:r w:rsidRPr="00EA17DE">
        <w:rPr>
          <w:rFonts w:ascii="Times New Roman" w:hAnsi="Times New Roman" w:cs="Times New Roman"/>
          <w:bCs/>
          <w:i/>
          <w:iCs/>
          <w:sz w:val="28"/>
          <w:szCs w:val="28"/>
        </w:rPr>
        <w:t>выпускника</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de-DE"/>
        </w:rPr>
      </w:pPr>
      <w:r w:rsidRPr="00EA17DE">
        <w:rPr>
          <w:rFonts w:ascii="Times New Roman" w:hAnsi="Times New Roman" w:cs="Times New Roman"/>
          <w:iCs/>
          <w:sz w:val="28"/>
          <w:szCs w:val="28"/>
          <w:lang w:val="ru-RU"/>
        </w:rPr>
        <w:t>Х</w:t>
      </w:r>
      <w:r w:rsidRPr="00EA17DE">
        <w:rPr>
          <w:rFonts w:ascii="Times New Roman" w:hAnsi="Times New Roman" w:cs="Times New Roman"/>
          <w:iCs/>
          <w:sz w:val="28"/>
          <w:szCs w:val="28"/>
          <w:lang w:val="de-DE"/>
        </w:rPr>
        <w:t>имическая</w:t>
      </w:r>
      <w:r>
        <w:rPr>
          <w:rFonts w:ascii="Times New Roman" w:hAnsi="Times New Roman" w:cs="Times New Roman"/>
          <w:iCs/>
          <w:sz w:val="28"/>
          <w:szCs w:val="28"/>
          <w:lang w:val="ru-RU"/>
        </w:rPr>
        <w:t xml:space="preserve"> </w:t>
      </w:r>
      <w:r w:rsidRPr="00EA17DE">
        <w:rPr>
          <w:rFonts w:ascii="Times New Roman" w:hAnsi="Times New Roman" w:cs="Times New Roman"/>
          <w:iCs/>
          <w:sz w:val="28"/>
          <w:szCs w:val="28"/>
          <w:lang w:val="de-DE"/>
        </w:rPr>
        <w:t>технология</w:t>
      </w:r>
      <w:r>
        <w:rPr>
          <w:rFonts w:ascii="Times New Roman" w:hAnsi="Times New Roman" w:cs="Times New Roman"/>
          <w:iCs/>
          <w:sz w:val="28"/>
          <w:szCs w:val="28"/>
          <w:lang w:val="ru-RU"/>
        </w:rPr>
        <w:t xml:space="preserve"> </w:t>
      </w:r>
      <w:r w:rsidRPr="00EA17DE">
        <w:rPr>
          <w:rFonts w:ascii="Times New Roman" w:hAnsi="Times New Roman" w:cs="Times New Roman"/>
          <w:iCs/>
          <w:sz w:val="28"/>
          <w:szCs w:val="28"/>
          <w:lang w:val="de-DE"/>
        </w:rPr>
        <w:t>неорганических</w:t>
      </w:r>
      <w:r>
        <w:rPr>
          <w:rFonts w:ascii="Times New Roman" w:hAnsi="Times New Roman" w:cs="Times New Roman"/>
          <w:iCs/>
          <w:sz w:val="28"/>
          <w:szCs w:val="28"/>
          <w:lang w:val="ru-RU"/>
        </w:rPr>
        <w:t xml:space="preserve"> </w:t>
      </w:r>
      <w:r w:rsidRPr="00EA17DE">
        <w:rPr>
          <w:rFonts w:ascii="Times New Roman" w:hAnsi="Times New Roman" w:cs="Times New Roman"/>
          <w:iCs/>
          <w:sz w:val="28"/>
          <w:szCs w:val="28"/>
          <w:lang w:val="de-DE"/>
        </w:rPr>
        <w:t>соединений</w:t>
      </w:r>
      <w:r w:rsidRPr="00EA17DE">
        <w:rPr>
          <w:rFonts w:ascii="Times New Roman" w:hAnsi="Times New Roman" w:cs="Times New Roman"/>
          <w:sz w:val="28"/>
          <w:szCs w:val="28"/>
          <w:lang w:val="de-DE"/>
        </w:rPr>
        <w:t xml:space="preserve">; </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минеральное природное и техногенное сырье;</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процессы и аппараты химической технологии;</w:t>
      </w:r>
    </w:p>
    <w:p w:rsidR="00DD7961" w:rsidRPr="00EA17DE" w:rsidRDefault="00DD7961" w:rsidP="00DD7961">
      <w:pPr>
        <w:tabs>
          <w:tab w:val="left" w:pos="235"/>
          <w:tab w:val="left" w:pos="851"/>
        </w:tabs>
        <w:spacing w:after="0" w:line="240" w:lineRule="auto"/>
        <w:ind w:firstLine="502"/>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w:t>
      </w:r>
      <w:bookmarkStart w:id="5" w:name="_Hlk8582290"/>
      <w:r w:rsidRPr="00EA17DE">
        <w:rPr>
          <w:rFonts w:ascii="Times New Roman" w:hAnsi="Times New Roman" w:cs="Times New Roman"/>
          <w:sz w:val="28"/>
          <w:szCs w:val="28"/>
          <w:lang w:val="ru-RU"/>
        </w:rPr>
        <w:t xml:space="preserve"> неорганические вещества, </w:t>
      </w:r>
      <w:r w:rsidRPr="00EA17DE">
        <w:rPr>
          <w:rFonts w:ascii="Times New Roman" w:hAnsi="Times New Roman" w:cs="Times New Roman"/>
          <w:iCs/>
          <w:sz w:val="28"/>
          <w:szCs w:val="28"/>
          <w:lang w:val="ru-RU"/>
        </w:rPr>
        <w:t>минеральные кислоты, соли и удобрения;</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проектно-конструкторская документация; </w:t>
      </w:r>
    </w:p>
    <w:bookmarkEnd w:id="5"/>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аналитические приборы и методы анализа химических систем;</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технологическая схема производства.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Cs/>
          <w:i/>
          <w:iCs/>
          <w:sz w:val="28"/>
          <w:szCs w:val="28"/>
        </w:rPr>
      </w:pPr>
      <w:r w:rsidRPr="00EA17DE">
        <w:rPr>
          <w:rFonts w:ascii="Times New Roman" w:hAnsi="Times New Roman" w:cs="Times New Roman"/>
          <w:bCs/>
          <w:i/>
          <w:iCs/>
          <w:sz w:val="28"/>
          <w:szCs w:val="28"/>
        </w:rPr>
        <w:t>Предметы</w:t>
      </w:r>
      <w:r>
        <w:rPr>
          <w:rFonts w:ascii="Times New Roman" w:hAnsi="Times New Roman" w:cs="Times New Roman"/>
          <w:bCs/>
          <w:i/>
          <w:iCs/>
          <w:sz w:val="28"/>
          <w:szCs w:val="28"/>
          <w:lang w:val="ru-RU"/>
        </w:rPr>
        <w:t xml:space="preserve"> </w:t>
      </w:r>
      <w:r w:rsidRPr="00EA17DE">
        <w:rPr>
          <w:rFonts w:ascii="Times New Roman" w:hAnsi="Times New Roman" w:cs="Times New Roman"/>
          <w:bCs/>
          <w:i/>
          <w:iCs/>
          <w:sz w:val="28"/>
          <w:szCs w:val="28"/>
        </w:rPr>
        <w:t>профессиональной</w:t>
      </w:r>
      <w:r>
        <w:rPr>
          <w:rFonts w:ascii="Times New Roman" w:hAnsi="Times New Roman" w:cs="Times New Roman"/>
          <w:bCs/>
          <w:i/>
          <w:iCs/>
          <w:sz w:val="28"/>
          <w:szCs w:val="28"/>
          <w:lang w:val="ru-RU"/>
        </w:rPr>
        <w:t xml:space="preserve"> </w:t>
      </w:r>
      <w:r w:rsidRPr="00EA17DE">
        <w:rPr>
          <w:rFonts w:ascii="Times New Roman" w:hAnsi="Times New Roman" w:cs="Times New Roman"/>
          <w:bCs/>
          <w:i/>
          <w:iCs/>
          <w:sz w:val="28"/>
          <w:szCs w:val="28"/>
        </w:rPr>
        <w:t>деятельности</w:t>
      </w: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Предметами профессиональной деятельности бакалавра ОП6В07160-«Химическая технология неорганических веществ» являются:</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совершенствование химико-технологических процессов и аппаратов;</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промышленное проектирование; </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обеспечение безопасности химических производств;</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обогащение минерального сырья;</w:t>
      </w:r>
    </w:p>
    <w:p w:rsidR="00DD7961" w:rsidRPr="00EA17DE" w:rsidRDefault="00DD7961" w:rsidP="00DD7961">
      <w:pPr>
        <w:numPr>
          <w:ilvl w:val="0"/>
          <w:numId w:val="2"/>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переработка минерального и вторичного сырья, отходов производств;</w:t>
      </w:r>
    </w:p>
    <w:p w:rsidR="00DD7961" w:rsidRPr="00EA17DE" w:rsidRDefault="00DD7961" w:rsidP="00DD7961">
      <w:pPr>
        <w:numPr>
          <w:ilvl w:val="0"/>
          <w:numId w:val="2"/>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контроль и управление производственным процессом;</w:t>
      </w:r>
    </w:p>
    <w:p w:rsidR="00DD7961" w:rsidRPr="00EA17DE" w:rsidRDefault="00DD7961" w:rsidP="00DD7961">
      <w:pPr>
        <w:numPr>
          <w:ilvl w:val="0"/>
          <w:numId w:val="2"/>
        </w:numPr>
        <w:tabs>
          <w:tab w:val="left" w:pos="235"/>
          <w:tab w:val="left" w:pos="851"/>
        </w:tabs>
        <w:spacing w:after="0" w:line="240" w:lineRule="auto"/>
        <w:ind w:left="720" w:hanging="360"/>
        <w:jc w:val="both"/>
        <w:rPr>
          <w:rFonts w:ascii="Times New Roman" w:hAnsi="Times New Roman" w:cs="Times New Roman"/>
          <w:sz w:val="28"/>
          <w:szCs w:val="28"/>
          <w:lang w:val="ru-RU"/>
        </w:rPr>
      </w:pPr>
      <w:bookmarkStart w:id="6" w:name="_Hlk8582886"/>
      <w:r w:rsidRPr="00EA17DE">
        <w:rPr>
          <w:rFonts w:ascii="Times New Roman" w:hAnsi="Times New Roman" w:cs="Times New Roman"/>
          <w:sz w:val="28"/>
          <w:szCs w:val="28"/>
          <w:lang w:val="ru-RU"/>
        </w:rPr>
        <w:t>контроль качества сырья и продукции</w:t>
      </w:r>
      <w:bookmarkEnd w:id="6"/>
      <w:r w:rsidRPr="00EA17DE">
        <w:rPr>
          <w:rFonts w:ascii="Times New Roman" w:hAnsi="Times New Roman" w:cs="Times New Roman"/>
          <w:sz w:val="28"/>
          <w:szCs w:val="28"/>
          <w:lang w:val="ru-RU"/>
        </w:rPr>
        <w:t>;</w:t>
      </w:r>
    </w:p>
    <w:p w:rsidR="00DD7961" w:rsidRPr="00EA17DE" w:rsidRDefault="00DD7961" w:rsidP="00DD7961">
      <w:pPr>
        <w:numPr>
          <w:ilvl w:val="0"/>
          <w:numId w:val="2"/>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экспериментальное исследование химических соединений;</w:t>
      </w:r>
    </w:p>
    <w:p w:rsidR="00DD7961" w:rsidRPr="00EA17DE" w:rsidRDefault="00DD7961" w:rsidP="00DD7961">
      <w:pPr>
        <w:numPr>
          <w:ilvl w:val="0"/>
          <w:numId w:val="2"/>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промышленная водоподготовка;</w:t>
      </w:r>
    </w:p>
    <w:p w:rsidR="00DD7961" w:rsidRPr="00EA17DE" w:rsidRDefault="00DD7961" w:rsidP="00DD7961">
      <w:pPr>
        <w:numPr>
          <w:ilvl w:val="0"/>
          <w:numId w:val="2"/>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разработка технологической схемы производства.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Cs/>
          <w:i/>
          <w:iCs/>
          <w:sz w:val="28"/>
          <w:szCs w:val="28"/>
        </w:rPr>
      </w:pPr>
      <w:r w:rsidRPr="00EA17DE">
        <w:rPr>
          <w:rFonts w:ascii="Times New Roman" w:hAnsi="Times New Roman" w:cs="Times New Roman"/>
          <w:bCs/>
          <w:i/>
          <w:iCs/>
          <w:sz w:val="28"/>
          <w:szCs w:val="28"/>
        </w:rPr>
        <w:t>Виды</w:t>
      </w:r>
      <w:r>
        <w:rPr>
          <w:rFonts w:ascii="Times New Roman" w:hAnsi="Times New Roman" w:cs="Times New Roman"/>
          <w:bCs/>
          <w:i/>
          <w:iCs/>
          <w:sz w:val="28"/>
          <w:szCs w:val="28"/>
          <w:lang w:val="ru-RU"/>
        </w:rPr>
        <w:t xml:space="preserve"> </w:t>
      </w:r>
      <w:r w:rsidRPr="00EA17DE">
        <w:rPr>
          <w:rFonts w:ascii="Times New Roman" w:hAnsi="Times New Roman" w:cs="Times New Roman"/>
          <w:bCs/>
          <w:i/>
          <w:iCs/>
          <w:sz w:val="28"/>
          <w:szCs w:val="28"/>
        </w:rPr>
        <w:t>профессиональной</w:t>
      </w:r>
      <w:r>
        <w:rPr>
          <w:rFonts w:ascii="Times New Roman" w:hAnsi="Times New Roman" w:cs="Times New Roman"/>
          <w:bCs/>
          <w:i/>
          <w:iCs/>
          <w:sz w:val="28"/>
          <w:szCs w:val="28"/>
          <w:lang w:val="ru-RU"/>
        </w:rPr>
        <w:t xml:space="preserve"> </w:t>
      </w:r>
      <w:r w:rsidRPr="00EA17DE">
        <w:rPr>
          <w:rFonts w:ascii="Times New Roman" w:hAnsi="Times New Roman" w:cs="Times New Roman"/>
          <w:bCs/>
          <w:i/>
          <w:iCs/>
          <w:sz w:val="28"/>
          <w:szCs w:val="28"/>
        </w:rPr>
        <w:t>деятельности</w:t>
      </w: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Бакалавр ОП6В07160-«Химическая технология неорганических веществ» может выполнять следующие</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виды профессиональной деятельности:</w:t>
      </w: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производственно-технологическая;</w:t>
      </w: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организационно-управленческая;</w:t>
      </w: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экспериментально-исследовательская;</w:t>
      </w: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проектная.</w:t>
      </w: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b/>
          <w:bCs/>
          <w:iCs/>
          <w:sz w:val="28"/>
          <w:szCs w:val="28"/>
          <w:lang w:val="ru-RU"/>
        </w:rPr>
      </w:pPr>
      <w:r w:rsidRPr="00EA17DE">
        <w:rPr>
          <w:rFonts w:ascii="Times New Roman" w:hAnsi="Times New Roman" w:cs="Times New Roman"/>
          <w:b/>
          <w:bCs/>
          <w:iCs/>
          <w:sz w:val="28"/>
          <w:szCs w:val="28"/>
          <w:lang w:val="ru-RU"/>
        </w:rPr>
        <w:t>Квалификационная характеристика выпускника образовательной программы 6В05330 – «Экспертиза веществ и материалов в химической инженерии»</w:t>
      </w:r>
    </w:p>
    <w:p w:rsidR="00DD7961" w:rsidRDefault="00DD7961" w:rsidP="00DD7961">
      <w:pPr>
        <w:tabs>
          <w:tab w:val="left" w:pos="235"/>
          <w:tab w:val="left" w:pos="851"/>
        </w:tabs>
        <w:spacing w:after="0" w:line="240" w:lineRule="auto"/>
        <w:ind w:left="65" w:firstLine="502"/>
        <w:jc w:val="both"/>
        <w:rPr>
          <w:rFonts w:ascii="Times New Roman" w:hAnsi="Times New Roman" w:cs="Times New Roman"/>
          <w:bCs/>
          <w:i/>
          <w:iCs/>
          <w:sz w:val="28"/>
          <w:szCs w:val="28"/>
          <w:lang w:val="ru-RU"/>
        </w:rPr>
      </w:pP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bCs/>
          <w:i/>
          <w:iCs/>
          <w:sz w:val="28"/>
          <w:szCs w:val="28"/>
          <w:lang w:val="ru-RU"/>
        </w:rPr>
      </w:pPr>
      <w:r w:rsidRPr="00EA17DE">
        <w:rPr>
          <w:rFonts w:ascii="Times New Roman" w:hAnsi="Times New Roman" w:cs="Times New Roman"/>
          <w:bCs/>
          <w:i/>
          <w:iCs/>
          <w:sz w:val="28"/>
          <w:szCs w:val="28"/>
          <w:lang w:val="ru-RU"/>
        </w:rPr>
        <w:t>Сфера профессиональной деятельности</w:t>
      </w: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Производственные лаборатории химических предприятий, научно-исследовательских институтов, производств строительных и текстильных  материалов, научно-исследовательские и</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 xml:space="preserve">криминалистические лаборатории органов внутренних дел и экспертизы Министерства Юстиции, таможенной и сертификационной служб, аккредитованные </w:t>
      </w:r>
      <w:r w:rsidRPr="00EA17DE">
        <w:rPr>
          <w:rFonts w:ascii="Times New Roman" w:hAnsi="Times New Roman" w:cs="Times New Roman"/>
          <w:iCs/>
          <w:sz w:val="28"/>
          <w:szCs w:val="28"/>
          <w:lang w:val="ru-RU"/>
        </w:rPr>
        <w:t>испытательные</w:t>
      </w:r>
      <w:r w:rsidRPr="00EA17DE">
        <w:rPr>
          <w:rFonts w:ascii="Times New Roman" w:hAnsi="Times New Roman" w:cs="Times New Roman"/>
          <w:sz w:val="28"/>
          <w:szCs w:val="28"/>
          <w:lang w:val="ru-RU"/>
        </w:rPr>
        <w:t xml:space="preserve"> лаборатории РК.</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Cs/>
          <w:i/>
          <w:iCs/>
          <w:sz w:val="28"/>
          <w:szCs w:val="28"/>
        </w:rPr>
      </w:pPr>
      <w:r w:rsidRPr="00EA17DE">
        <w:rPr>
          <w:rFonts w:ascii="Times New Roman" w:hAnsi="Times New Roman" w:cs="Times New Roman"/>
          <w:bCs/>
          <w:i/>
          <w:iCs/>
          <w:sz w:val="28"/>
          <w:szCs w:val="28"/>
        </w:rPr>
        <w:t>Объекты</w:t>
      </w:r>
      <w:r>
        <w:rPr>
          <w:rFonts w:ascii="Times New Roman" w:hAnsi="Times New Roman" w:cs="Times New Roman"/>
          <w:bCs/>
          <w:i/>
          <w:iCs/>
          <w:sz w:val="28"/>
          <w:szCs w:val="28"/>
          <w:lang w:val="ru-RU"/>
        </w:rPr>
        <w:t xml:space="preserve"> </w:t>
      </w:r>
      <w:r w:rsidRPr="00EA17DE">
        <w:rPr>
          <w:rFonts w:ascii="Times New Roman" w:hAnsi="Times New Roman" w:cs="Times New Roman"/>
          <w:bCs/>
          <w:i/>
          <w:iCs/>
          <w:sz w:val="28"/>
          <w:szCs w:val="28"/>
        </w:rPr>
        <w:t>профессиональной</w:t>
      </w:r>
      <w:r>
        <w:rPr>
          <w:rFonts w:ascii="Times New Roman" w:hAnsi="Times New Roman" w:cs="Times New Roman"/>
          <w:bCs/>
          <w:i/>
          <w:iCs/>
          <w:sz w:val="28"/>
          <w:szCs w:val="28"/>
          <w:lang w:val="ru-RU"/>
        </w:rPr>
        <w:t xml:space="preserve"> </w:t>
      </w:r>
      <w:r w:rsidRPr="00EA17DE">
        <w:rPr>
          <w:rFonts w:ascii="Times New Roman" w:hAnsi="Times New Roman" w:cs="Times New Roman"/>
          <w:bCs/>
          <w:i/>
          <w:iCs/>
          <w:sz w:val="28"/>
          <w:szCs w:val="28"/>
        </w:rPr>
        <w:t>деятельности</w:t>
      </w:r>
      <w:r>
        <w:rPr>
          <w:rFonts w:ascii="Times New Roman" w:hAnsi="Times New Roman" w:cs="Times New Roman"/>
          <w:bCs/>
          <w:i/>
          <w:iCs/>
          <w:sz w:val="28"/>
          <w:szCs w:val="28"/>
          <w:lang w:val="ru-RU"/>
        </w:rPr>
        <w:t xml:space="preserve"> </w:t>
      </w:r>
      <w:r w:rsidRPr="00EA17DE">
        <w:rPr>
          <w:rFonts w:ascii="Times New Roman" w:hAnsi="Times New Roman" w:cs="Times New Roman"/>
          <w:bCs/>
          <w:i/>
          <w:iCs/>
          <w:sz w:val="28"/>
          <w:szCs w:val="28"/>
        </w:rPr>
        <w:t>выпускника</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iCs/>
          <w:sz w:val="28"/>
          <w:szCs w:val="28"/>
          <w:lang w:val="ru-RU"/>
        </w:rPr>
        <w:t>Химическая технология веществ, соединений и материалов</w:t>
      </w:r>
      <w:r w:rsidRPr="00EA17DE">
        <w:rPr>
          <w:rFonts w:ascii="Times New Roman" w:hAnsi="Times New Roman" w:cs="Times New Roman"/>
          <w:sz w:val="28"/>
          <w:szCs w:val="28"/>
          <w:lang w:val="ru-RU"/>
        </w:rPr>
        <w:t xml:space="preserve">; </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 xml:space="preserve">технологическая схема производства; </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природное и техногенное сырье;</w:t>
      </w: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iCs/>
          <w:sz w:val="28"/>
          <w:szCs w:val="28"/>
          <w:lang w:val="ru-RU"/>
        </w:rPr>
      </w:pPr>
      <w:r w:rsidRPr="00EA17DE">
        <w:rPr>
          <w:rFonts w:ascii="Times New Roman" w:hAnsi="Times New Roman" w:cs="Times New Roman"/>
          <w:sz w:val="28"/>
          <w:szCs w:val="28"/>
          <w:lang w:val="ru-RU"/>
        </w:rPr>
        <w:t xml:space="preserve">-неорганические и органические вещества, </w:t>
      </w:r>
      <w:r w:rsidRPr="00EA17DE">
        <w:rPr>
          <w:rFonts w:ascii="Times New Roman" w:hAnsi="Times New Roman" w:cs="Times New Roman"/>
          <w:iCs/>
          <w:sz w:val="28"/>
          <w:szCs w:val="28"/>
          <w:lang w:val="ru-RU"/>
        </w:rPr>
        <w:t>соединения и удобрения;</w:t>
      </w: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iCs/>
          <w:sz w:val="28"/>
          <w:szCs w:val="28"/>
          <w:lang w:val="ru-RU"/>
        </w:rPr>
      </w:pPr>
      <w:r w:rsidRPr="00EA17DE">
        <w:rPr>
          <w:rFonts w:ascii="Times New Roman" w:hAnsi="Times New Roman" w:cs="Times New Roman"/>
          <w:iCs/>
          <w:sz w:val="28"/>
          <w:szCs w:val="28"/>
          <w:lang w:val="ru-RU"/>
        </w:rPr>
        <w:t>- строительные материалы, твердое и жидкое топливо;</w:t>
      </w: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sz w:val="28"/>
          <w:szCs w:val="28"/>
          <w:lang w:val="ru-RU"/>
        </w:rPr>
      </w:pPr>
      <w:r w:rsidRPr="00EA17DE">
        <w:rPr>
          <w:rFonts w:ascii="Times New Roman" w:hAnsi="Times New Roman" w:cs="Times New Roman"/>
          <w:iCs/>
          <w:sz w:val="28"/>
          <w:szCs w:val="28"/>
          <w:lang w:val="ru-RU"/>
        </w:rPr>
        <w:t>- питьевая, производственная и сточная вода;</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аналитические приборы, испытательное и  контрольно-измерительное оборудование; </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методология проведения испытаний и исследований;</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технический регламент на продукцию;</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нормативная и методическая документация, регламентирующая качество и безопасность продукции, процессов и услуг;</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отчетная документация по результатам исследований и испытаний.</w:t>
      </w:r>
    </w:p>
    <w:p w:rsidR="00DD7961" w:rsidRPr="00EA17DE" w:rsidRDefault="00DD7961" w:rsidP="00DD7961">
      <w:pPr>
        <w:tabs>
          <w:tab w:val="left" w:pos="235"/>
          <w:tab w:val="left" w:pos="851"/>
        </w:tabs>
        <w:spacing w:after="0" w:line="240" w:lineRule="auto"/>
        <w:ind w:left="502"/>
        <w:jc w:val="both"/>
        <w:rPr>
          <w:rFonts w:ascii="Times New Roman" w:hAnsi="Times New Roman" w:cs="Times New Roman"/>
          <w:sz w:val="28"/>
          <w:szCs w:val="28"/>
          <w:lang w:val="ru-RU"/>
        </w:rPr>
      </w:pPr>
      <w:r w:rsidRPr="00EA17DE">
        <w:rPr>
          <w:rFonts w:ascii="Times New Roman" w:hAnsi="Times New Roman" w:cs="Times New Roman"/>
          <w:bCs/>
          <w:i/>
          <w:iCs/>
          <w:sz w:val="28"/>
          <w:szCs w:val="28"/>
          <w:lang w:val="ru-RU"/>
        </w:rPr>
        <w:t>Предметы профессиональной деятельности</w:t>
      </w: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Предметами профессиональной деятельности бакалавра ОП 6В05330 –«Экспертиза веществ и материалов в химической инженерии» являются:</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обогащение минерального сырья;</w:t>
      </w:r>
    </w:p>
    <w:p w:rsidR="00DD7961" w:rsidRPr="00EA17DE" w:rsidRDefault="00DD7961" w:rsidP="00DD7961">
      <w:pPr>
        <w:numPr>
          <w:ilvl w:val="0"/>
          <w:numId w:val="2"/>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переработка минерального и вторичного сырья, отходов производств;</w:t>
      </w:r>
    </w:p>
    <w:p w:rsidR="00DD7961" w:rsidRPr="00EA17DE" w:rsidRDefault="00DD7961" w:rsidP="00DD7961">
      <w:pPr>
        <w:numPr>
          <w:ilvl w:val="0"/>
          <w:numId w:val="2"/>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разработка и совершенствование технологической схемы производства;</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отбор образцов, необходимых для исполнения требований технических регламентов, стандартов, условий договоров;</w:t>
      </w:r>
    </w:p>
    <w:p w:rsidR="00DD7961" w:rsidRPr="00EA17DE" w:rsidRDefault="00DD7961" w:rsidP="00DD7961">
      <w:pPr>
        <w:numPr>
          <w:ilvl w:val="0"/>
          <w:numId w:val="1"/>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технические испытания исследуемых объектов;</w:t>
      </w:r>
    </w:p>
    <w:p w:rsidR="00DD7961" w:rsidRPr="00EA17DE" w:rsidRDefault="00DD7961" w:rsidP="00DD7961">
      <w:pPr>
        <w:numPr>
          <w:ilvl w:val="0"/>
          <w:numId w:val="2"/>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оценка качества (дефектности) сырья, продукции и процессов;</w:t>
      </w:r>
    </w:p>
    <w:p w:rsidR="00DD7961" w:rsidRPr="00EA17DE" w:rsidRDefault="00DD7961" w:rsidP="00DD7961">
      <w:pPr>
        <w:numPr>
          <w:ilvl w:val="0"/>
          <w:numId w:val="2"/>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экспериментальное исследование химических веществ, соединений и материалов;</w:t>
      </w:r>
    </w:p>
    <w:p w:rsidR="00DD7961" w:rsidRPr="00EA17DE" w:rsidRDefault="00DD7961" w:rsidP="00DD7961">
      <w:pPr>
        <w:numPr>
          <w:ilvl w:val="0"/>
          <w:numId w:val="2"/>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обработка и анализ результатов испытаний и исследования качества и безопасности продукции и процессов;</w:t>
      </w:r>
    </w:p>
    <w:p w:rsidR="00DD7961" w:rsidRPr="00EA17DE" w:rsidRDefault="00DD7961" w:rsidP="00DD7961">
      <w:pPr>
        <w:numPr>
          <w:ilvl w:val="0"/>
          <w:numId w:val="2"/>
        </w:numPr>
        <w:tabs>
          <w:tab w:val="left" w:pos="235"/>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оформление отчетной документации по результатам испытаний и исследований.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Cs/>
          <w:i/>
          <w:iCs/>
          <w:sz w:val="28"/>
          <w:szCs w:val="28"/>
          <w:lang w:val="ru-RU"/>
        </w:rPr>
      </w:pPr>
      <w:r w:rsidRPr="00EA17DE">
        <w:rPr>
          <w:rFonts w:ascii="Times New Roman" w:hAnsi="Times New Roman" w:cs="Times New Roman"/>
          <w:bCs/>
          <w:i/>
          <w:iCs/>
          <w:sz w:val="28"/>
          <w:szCs w:val="28"/>
          <w:lang w:val="ru-RU"/>
        </w:rPr>
        <w:t>Виды профессиональной деятельности</w:t>
      </w: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Бакалавр ОП 6В05330 –«Экспертиза веществ и материалов в химической инженерии» может выполнять следующие</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виды профессиональной деятельности:</w:t>
      </w: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научно-исследовательская;</w:t>
      </w: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производственно-технологическая;</w:t>
      </w: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организационно-управленческая.</w:t>
      </w:r>
    </w:p>
    <w:p w:rsidR="00DD7961" w:rsidRPr="00EA17DE" w:rsidRDefault="00DD7961" w:rsidP="00DD7961">
      <w:pPr>
        <w:tabs>
          <w:tab w:val="left" w:pos="235"/>
          <w:tab w:val="left" w:pos="851"/>
        </w:tabs>
        <w:spacing w:after="0" w:line="240" w:lineRule="auto"/>
        <w:ind w:left="65" w:firstLine="502"/>
        <w:jc w:val="both"/>
        <w:rPr>
          <w:rFonts w:ascii="Times New Roman" w:hAnsi="Times New Roman" w:cs="Times New Roman"/>
          <w:sz w:val="28"/>
          <w:szCs w:val="28"/>
          <w:lang w:val="ru-RU"/>
        </w:rPr>
      </w:pPr>
    </w:p>
    <w:p w:rsidR="00DD7961" w:rsidRPr="00EA17DE" w:rsidRDefault="00DD7961" w:rsidP="00DD7961">
      <w:pPr>
        <w:tabs>
          <w:tab w:val="left" w:pos="851"/>
        </w:tabs>
        <w:spacing w:after="0" w:line="240" w:lineRule="auto"/>
        <w:ind w:firstLine="567"/>
        <w:jc w:val="both"/>
        <w:rPr>
          <w:rFonts w:ascii="Times New Roman" w:hAnsi="Times New Roman" w:cs="Times New Roman"/>
          <w:b/>
          <w:bCs/>
          <w:iCs/>
          <w:sz w:val="28"/>
          <w:szCs w:val="28"/>
          <w:lang w:val="ru-RU"/>
        </w:rPr>
      </w:pPr>
      <w:r w:rsidRPr="00EA17DE">
        <w:rPr>
          <w:rFonts w:ascii="Times New Roman" w:hAnsi="Times New Roman" w:cs="Times New Roman"/>
          <w:b/>
          <w:bCs/>
          <w:iCs/>
          <w:sz w:val="28"/>
          <w:szCs w:val="28"/>
          <w:lang w:val="ru-RU"/>
        </w:rPr>
        <w:t>Квалификационная характеристика выпускника образовательной программы</w:t>
      </w:r>
      <w:r>
        <w:rPr>
          <w:rFonts w:ascii="Times New Roman" w:hAnsi="Times New Roman" w:cs="Times New Roman"/>
          <w:b/>
          <w:bCs/>
          <w:iCs/>
          <w:sz w:val="28"/>
          <w:szCs w:val="28"/>
          <w:lang w:val="ru-RU"/>
        </w:rPr>
        <w:t xml:space="preserve"> </w:t>
      </w:r>
      <w:r w:rsidRPr="00EA17DE">
        <w:rPr>
          <w:rFonts w:ascii="Times New Roman" w:hAnsi="Times New Roman" w:cs="Times New Roman"/>
          <w:b/>
          <w:bCs/>
          <w:sz w:val="28"/>
          <w:szCs w:val="28"/>
          <w:lang w:val="ru-RU"/>
        </w:rPr>
        <w:t>6В07162 – «Технология электрохимических производств»</w:t>
      </w:r>
    </w:p>
    <w:p w:rsidR="00DD7961" w:rsidRPr="00EA17DE" w:rsidRDefault="00DD7961" w:rsidP="00DD7961">
      <w:pPr>
        <w:tabs>
          <w:tab w:val="left" w:pos="851"/>
        </w:tabs>
        <w:spacing w:after="0" w:line="240" w:lineRule="auto"/>
        <w:ind w:firstLine="567"/>
        <w:jc w:val="both"/>
        <w:rPr>
          <w:rFonts w:ascii="Times New Roman" w:hAnsi="Times New Roman" w:cs="Times New Roman"/>
          <w:bCs/>
          <w:i/>
          <w:iCs/>
          <w:sz w:val="28"/>
          <w:szCs w:val="28"/>
          <w:lang w:val="ru-RU"/>
        </w:rPr>
      </w:pPr>
      <w:r w:rsidRPr="00EA17DE">
        <w:rPr>
          <w:rFonts w:ascii="Times New Roman" w:hAnsi="Times New Roman" w:cs="Times New Roman"/>
          <w:bCs/>
          <w:i/>
          <w:iCs/>
          <w:sz w:val="28"/>
          <w:szCs w:val="28"/>
          <w:lang w:val="ru-RU"/>
        </w:rPr>
        <w:t>Сфера профессиональной деятельности</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Электролизные предприятия, производство</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коррозионно-стойких материалов, аккумуляторов;</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предприятия по эксплуатации</w:t>
      </w:r>
      <w:r w:rsidRPr="00EA17DE">
        <w:rPr>
          <w:rFonts w:ascii="Times New Roman" w:hAnsi="Times New Roman" w:cs="Times New Roman"/>
          <w:bCs/>
          <w:sz w:val="28"/>
          <w:szCs w:val="28"/>
          <w:lang w:val="ru-RU"/>
        </w:rPr>
        <w:t xml:space="preserve"> трубопроводного </w:t>
      </w:r>
      <w:r w:rsidRPr="00EA17DE">
        <w:rPr>
          <w:rFonts w:ascii="Times New Roman" w:hAnsi="Times New Roman" w:cs="Times New Roman"/>
          <w:sz w:val="28"/>
          <w:szCs w:val="28"/>
          <w:lang w:val="ru-RU"/>
        </w:rPr>
        <w:t>электротермические производства;</w:t>
      </w:r>
      <w:r>
        <w:rPr>
          <w:rFonts w:ascii="Times New Roman" w:hAnsi="Times New Roman" w:cs="Times New Roman"/>
          <w:sz w:val="28"/>
          <w:szCs w:val="28"/>
          <w:lang w:val="ru-RU"/>
        </w:rPr>
        <w:t xml:space="preserve"> </w:t>
      </w:r>
      <w:r w:rsidRPr="00EA17DE">
        <w:rPr>
          <w:rFonts w:ascii="Times New Roman" w:hAnsi="Times New Roman" w:cs="Times New Roman"/>
          <w:iCs/>
          <w:sz w:val="28"/>
          <w:szCs w:val="28"/>
          <w:lang w:val="ru-RU"/>
        </w:rPr>
        <w:t xml:space="preserve">заводские и </w:t>
      </w:r>
      <w:r w:rsidRPr="00EA17DE">
        <w:rPr>
          <w:rFonts w:ascii="Times New Roman" w:hAnsi="Times New Roman" w:cs="Times New Roman"/>
          <w:sz w:val="28"/>
          <w:szCs w:val="28"/>
          <w:lang w:val="ru-RU"/>
        </w:rPr>
        <w:t>научные лаборатории, научно-исследовательские и проектные организации.</w:t>
      </w:r>
    </w:p>
    <w:p w:rsidR="00DD7961" w:rsidRPr="00EA17DE" w:rsidRDefault="00DD7961" w:rsidP="00DD7961">
      <w:pPr>
        <w:tabs>
          <w:tab w:val="left" w:pos="851"/>
        </w:tabs>
        <w:spacing w:after="0" w:line="240" w:lineRule="auto"/>
        <w:ind w:firstLine="567"/>
        <w:jc w:val="both"/>
        <w:rPr>
          <w:rFonts w:ascii="Times New Roman" w:hAnsi="Times New Roman" w:cs="Times New Roman"/>
          <w:bCs/>
          <w:i/>
          <w:iCs/>
          <w:sz w:val="28"/>
          <w:szCs w:val="28"/>
        </w:rPr>
      </w:pPr>
      <w:r w:rsidRPr="00EA17DE">
        <w:rPr>
          <w:rFonts w:ascii="Times New Roman" w:hAnsi="Times New Roman" w:cs="Times New Roman"/>
          <w:bCs/>
          <w:i/>
          <w:iCs/>
          <w:sz w:val="28"/>
          <w:szCs w:val="28"/>
        </w:rPr>
        <w:t>Объекты</w:t>
      </w:r>
      <w:r>
        <w:rPr>
          <w:rFonts w:ascii="Times New Roman" w:hAnsi="Times New Roman" w:cs="Times New Roman"/>
          <w:bCs/>
          <w:i/>
          <w:iCs/>
          <w:sz w:val="28"/>
          <w:szCs w:val="28"/>
          <w:lang w:val="ru-RU"/>
        </w:rPr>
        <w:t xml:space="preserve"> </w:t>
      </w:r>
      <w:r w:rsidRPr="00EA17DE">
        <w:rPr>
          <w:rFonts w:ascii="Times New Roman" w:hAnsi="Times New Roman" w:cs="Times New Roman"/>
          <w:bCs/>
          <w:i/>
          <w:iCs/>
          <w:sz w:val="28"/>
          <w:szCs w:val="28"/>
        </w:rPr>
        <w:t>профессиональной</w:t>
      </w:r>
      <w:r>
        <w:rPr>
          <w:rFonts w:ascii="Times New Roman" w:hAnsi="Times New Roman" w:cs="Times New Roman"/>
          <w:bCs/>
          <w:i/>
          <w:iCs/>
          <w:sz w:val="28"/>
          <w:szCs w:val="28"/>
          <w:lang w:val="ru-RU"/>
        </w:rPr>
        <w:t xml:space="preserve"> </w:t>
      </w:r>
      <w:r w:rsidRPr="00EA17DE">
        <w:rPr>
          <w:rFonts w:ascii="Times New Roman" w:hAnsi="Times New Roman" w:cs="Times New Roman"/>
          <w:bCs/>
          <w:i/>
          <w:iCs/>
          <w:sz w:val="28"/>
          <w:szCs w:val="28"/>
        </w:rPr>
        <w:t>деятельности</w:t>
      </w:r>
      <w:r>
        <w:rPr>
          <w:rFonts w:ascii="Times New Roman" w:hAnsi="Times New Roman" w:cs="Times New Roman"/>
          <w:bCs/>
          <w:i/>
          <w:iCs/>
          <w:sz w:val="28"/>
          <w:szCs w:val="28"/>
          <w:lang w:val="ru-RU"/>
        </w:rPr>
        <w:t xml:space="preserve"> </w:t>
      </w:r>
      <w:r w:rsidRPr="00EA17DE">
        <w:rPr>
          <w:rFonts w:ascii="Times New Roman" w:hAnsi="Times New Roman" w:cs="Times New Roman"/>
          <w:bCs/>
          <w:i/>
          <w:iCs/>
          <w:sz w:val="28"/>
          <w:szCs w:val="28"/>
        </w:rPr>
        <w:t>выпускника</w:t>
      </w:r>
    </w:p>
    <w:p w:rsidR="00DD7961" w:rsidRPr="00EA17DE" w:rsidRDefault="00DD7961" w:rsidP="00DD7961">
      <w:pPr>
        <w:numPr>
          <w:ilvl w:val="0"/>
          <w:numId w:val="1"/>
        </w:numPr>
        <w:tabs>
          <w:tab w:val="left" w:pos="851"/>
        </w:tabs>
        <w:spacing w:after="0" w:line="240" w:lineRule="auto"/>
        <w:ind w:left="720" w:hanging="360"/>
        <w:jc w:val="both"/>
        <w:rPr>
          <w:rFonts w:ascii="Times New Roman" w:hAnsi="Times New Roman" w:cs="Times New Roman"/>
          <w:sz w:val="28"/>
          <w:szCs w:val="28"/>
          <w:lang w:val="de-DE"/>
        </w:rPr>
      </w:pPr>
      <w:r w:rsidRPr="00EA17DE">
        <w:rPr>
          <w:rFonts w:ascii="Times New Roman" w:hAnsi="Times New Roman" w:cs="Times New Roman"/>
          <w:iCs/>
          <w:sz w:val="28"/>
          <w:szCs w:val="28"/>
          <w:lang w:val="ru-RU"/>
        </w:rPr>
        <w:t>предприятия электрохимических производств</w:t>
      </w:r>
      <w:r w:rsidRPr="00EA17DE">
        <w:rPr>
          <w:rFonts w:ascii="Times New Roman" w:hAnsi="Times New Roman" w:cs="Times New Roman"/>
          <w:sz w:val="28"/>
          <w:szCs w:val="28"/>
          <w:lang w:val="de-DE"/>
        </w:rPr>
        <w:t xml:space="preserve">; </w:t>
      </w:r>
    </w:p>
    <w:p w:rsidR="00DD7961" w:rsidRPr="00EA17DE" w:rsidRDefault="00DD7961" w:rsidP="00DD7961">
      <w:pPr>
        <w:numPr>
          <w:ilvl w:val="0"/>
          <w:numId w:val="1"/>
        </w:numPr>
        <w:tabs>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магистральный трубопровод и его объекты;</w:t>
      </w:r>
    </w:p>
    <w:p w:rsidR="00DD7961" w:rsidRPr="00EA17DE" w:rsidRDefault="00DD7961" w:rsidP="00DD7961">
      <w:pPr>
        <w:numPr>
          <w:ilvl w:val="0"/>
          <w:numId w:val="1"/>
        </w:numPr>
        <w:tabs>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процессы и аппараты химической технологии;</w:t>
      </w:r>
    </w:p>
    <w:p w:rsidR="00DD7961" w:rsidRPr="00EA17DE" w:rsidRDefault="00DD7961" w:rsidP="00DD7961">
      <w:pPr>
        <w:numPr>
          <w:ilvl w:val="0"/>
          <w:numId w:val="1"/>
        </w:numPr>
        <w:tabs>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проектно-конструкторская документация; </w:t>
      </w:r>
    </w:p>
    <w:p w:rsidR="00DD7961" w:rsidRPr="00EA17DE" w:rsidRDefault="00DD7961" w:rsidP="00DD7961">
      <w:pPr>
        <w:numPr>
          <w:ilvl w:val="0"/>
          <w:numId w:val="1"/>
        </w:numPr>
        <w:tabs>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аналитические приборы и методы химического</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анализа;</w:t>
      </w:r>
    </w:p>
    <w:p w:rsidR="00DD7961" w:rsidRPr="00EA17DE" w:rsidRDefault="00DD7961" w:rsidP="00DD7961">
      <w:pPr>
        <w:numPr>
          <w:ilvl w:val="0"/>
          <w:numId w:val="1"/>
        </w:numPr>
        <w:tabs>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методы защиты от коррозии;</w:t>
      </w:r>
    </w:p>
    <w:p w:rsidR="00DD7961" w:rsidRPr="00EA17DE" w:rsidRDefault="00DD7961" w:rsidP="00DD7961">
      <w:pPr>
        <w:numPr>
          <w:ilvl w:val="0"/>
          <w:numId w:val="1"/>
        </w:numPr>
        <w:tabs>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методы проведения коррозионных испытаний;</w:t>
      </w:r>
    </w:p>
    <w:p w:rsidR="00DD7961" w:rsidRPr="00EA17DE" w:rsidRDefault="00DD7961" w:rsidP="00DD7961">
      <w:pPr>
        <w:numPr>
          <w:ilvl w:val="0"/>
          <w:numId w:val="1"/>
        </w:numPr>
        <w:tabs>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технологическая схема производства.</w:t>
      </w:r>
    </w:p>
    <w:p w:rsidR="00DD7961" w:rsidRPr="00EA17DE" w:rsidRDefault="00DD7961" w:rsidP="00DD7961">
      <w:pPr>
        <w:tabs>
          <w:tab w:val="left" w:pos="851"/>
        </w:tabs>
        <w:spacing w:after="0" w:line="240" w:lineRule="auto"/>
        <w:ind w:firstLine="567"/>
        <w:jc w:val="both"/>
        <w:rPr>
          <w:rFonts w:ascii="Times New Roman" w:hAnsi="Times New Roman" w:cs="Times New Roman"/>
          <w:bCs/>
          <w:i/>
          <w:iCs/>
          <w:sz w:val="28"/>
          <w:szCs w:val="28"/>
        </w:rPr>
      </w:pPr>
      <w:r w:rsidRPr="00EA17DE">
        <w:rPr>
          <w:rFonts w:ascii="Times New Roman" w:hAnsi="Times New Roman" w:cs="Times New Roman"/>
          <w:bCs/>
          <w:i/>
          <w:iCs/>
          <w:sz w:val="28"/>
          <w:szCs w:val="28"/>
        </w:rPr>
        <w:t>Предметы</w:t>
      </w:r>
      <w:r>
        <w:rPr>
          <w:rFonts w:ascii="Times New Roman" w:hAnsi="Times New Roman" w:cs="Times New Roman"/>
          <w:bCs/>
          <w:i/>
          <w:iCs/>
          <w:sz w:val="28"/>
          <w:szCs w:val="28"/>
          <w:lang w:val="ru-RU"/>
        </w:rPr>
        <w:t xml:space="preserve"> </w:t>
      </w:r>
      <w:r w:rsidRPr="00EA17DE">
        <w:rPr>
          <w:rFonts w:ascii="Times New Roman" w:hAnsi="Times New Roman" w:cs="Times New Roman"/>
          <w:bCs/>
          <w:i/>
          <w:iCs/>
          <w:sz w:val="28"/>
          <w:szCs w:val="28"/>
        </w:rPr>
        <w:t>профессиональной</w:t>
      </w:r>
      <w:r>
        <w:rPr>
          <w:rFonts w:ascii="Times New Roman" w:hAnsi="Times New Roman" w:cs="Times New Roman"/>
          <w:bCs/>
          <w:i/>
          <w:iCs/>
          <w:sz w:val="28"/>
          <w:szCs w:val="28"/>
          <w:lang w:val="ru-RU"/>
        </w:rPr>
        <w:t xml:space="preserve"> </w:t>
      </w:r>
      <w:r w:rsidRPr="00EA17DE">
        <w:rPr>
          <w:rFonts w:ascii="Times New Roman" w:hAnsi="Times New Roman" w:cs="Times New Roman"/>
          <w:bCs/>
          <w:i/>
          <w:iCs/>
          <w:sz w:val="28"/>
          <w:szCs w:val="28"/>
        </w:rPr>
        <w:t>деятельности</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Предметами профессиональной деятельности бакалавра ОП6В07162 –«Технология</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электрохимических производств» являются:</w:t>
      </w:r>
    </w:p>
    <w:p w:rsidR="00DD7961" w:rsidRPr="00EA17DE" w:rsidRDefault="00DD7961" w:rsidP="00DD7961">
      <w:pPr>
        <w:numPr>
          <w:ilvl w:val="0"/>
          <w:numId w:val="1"/>
        </w:numPr>
        <w:tabs>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совершенствование электрохимических технологий, создание новых материалов; </w:t>
      </w:r>
    </w:p>
    <w:p w:rsidR="00DD7961" w:rsidRPr="00EA17DE" w:rsidRDefault="00DD7961" w:rsidP="00DD7961">
      <w:pPr>
        <w:numPr>
          <w:ilvl w:val="0"/>
          <w:numId w:val="1"/>
        </w:numPr>
        <w:tabs>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испытание коррозионных покрытий;</w:t>
      </w:r>
    </w:p>
    <w:p w:rsidR="00DD7961" w:rsidRPr="00EA17DE" w:rsidRDefault="00DD7961" w:rsidP="00DD7961">
      <w:pPr>
        <w:numPr>
          <w:ilvl w:val="0"/>
          <w:numId w:val="1"/>
        </w:numPr>
        <w:tabs>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выбор</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оптимальных</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условий</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эксплуатации</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технологического</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оборудования;</w:t>
      </w:r>
    </w:p>
    <w:p w:rsidR="00DD7961" w:rsidRPr="00EA17DE" w:rsidRDefault="00DD7961" w:rsidP="00DD7961">
      <w:pPr>
        <w:numPr>
          <w:ilvl w:val="0"/>
          <w:numId w:val="1"/>
        </w:numPr>
        <w:tabs>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промышленное проектирование; </w:t>
      </w:r>
    </w:p>
    <w:p w:rsidR="00DD7961" w:rsidRPr="00EA17DE" w:rsidRDefault="00DD7961" w:rsidP="00DD7961">
      <w:pPr>
        <w:numPr>
          <w:ilvl w:val="0"/>
          <w:numId w:val="1"/>
        </w:numPr>
        <w:tabs>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обеспечение безопасности химических производств;</w:t>
      </w:r>
    </w:p>
    <w:p w:rsidR="00DD7961" w:rsidRPr="00EA17DE" w:rsidRDefault="00DD7961" w:rsidP="00DD7961">
      <w:pPr>
        <w:numPr>
          <w:ilvl w:val="0"/>
          <w:numId w:val="1"/>
        </w:numPr>
        <w:tabs>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защита от коррозии</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оборудования нефтегазового комплекса;</w:t>
      </w:r>
    </w:p>
    <w:p w:rsidR="00DD7961" w:rsidRPr="00EA17DE" w:rsidRDefault="00DD7961" w:rsidP="00DD7961">
      <w:pPr>
        <w:numPr>
          <w:ilvl w:val="0"/>
          <w:numId w:val="2"/>
        </w:numPr>
        <w:tabs>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контроль качества сырья и продукции;</w:t>
      </w:r>
    </w:p>
    <w:p w:rsidR="00DD7961" w:rsidRPr="00EA17DE" w:rsidRDefault="00DD7961" w:rsidP="00DD7961">
      <w:pPr>
        <w:numPr>
          <w:ilvl w:val="0"/>
          <w:numId w:val="2"/>
        </w:numPr>
        <w:tabs>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экспериментальное исследование химических соединенийи материалов;</w:t>
      </w:r>
    </w:p>
    <w:p w:rsidR="00DD7961" w:rsidRPr="00EA17DE" w:rsidRDefault="00DD7961" w:rsidP="00DD7961">
      <w:pPr>
        <w:numPr>
          <w:ilvl w:val="0"/>
          <w:numId w:val="2"/>
        </w:numPr>
        <w:tabs>
          <w:tab w:val="left" w:pos="851"/>
        </w:tabs>
        <w:spacing w:after="0" w:line="240" w:lineRule="auto"/>
        <w:ind w:left="720" w:hanging="360"/>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разработка технологической схемы производства.</w:t>
      </w:r>
    </w:p>
    <w:p w:rsidR="00DD7961" w:rsidRPr="00EA17DE" w:rsidRDefault="00DD7961" w:rsidP="00DD7961">
      <w:pPr>
        <w:tabs>
          <w:tab w:val="left" w:pos="851"/>
        </w:tabs>
        <w:spacing w:after="0" w:line="240" w:lineRule="auto"/>
        <w:ind w:firstLine="567"/>
        <w:jc w:val="both"/>
        <w:rPr>
          <w:rFonts w:ascii="Times New Roman" w:hAnsi="Times New Roman" w:cs="Times New Roman"/>
          <w:bCs/>
          <w:i/>
          <w:iCs/>
          <w:sz w:val="28"/>
          <w:szCs w:val="28"/>
        </w:rPr>
      </w:pPr>
      <w:r w:rsidRPr="00EA17DE">
        <w:rPr>
          <w:rFonts w:ascii="Times New Roman" w:hAnsi="Times New Roman" w:cs="Times New Roman"/>
          <w:bCs/>
          <w:i/>
          <w:iCs/>
          <w:sz w:val="28"/>
          <w:szCs w:val="28"/>
        </w:rPr>
        <w:t>Виды</w:t>
      </w:r>
      <w:r>
        <w:rPr>
          <w:rFonts w:ascii="Times New Roman" w:hAnsi="Times New Roman" w:cs="Times New Roman"/>
          <w:bCs/>
          <w:i/>
          <w:iCs/>
          <w:sz w:val="28"/>
          <w:szCs w:val="28"/>
          <w:lang w:val="ru-RU"/>
        </w:rPr>
        <w:t xml:space="preserve"> </w:t>
      </w:r>
      <w:r w:rsidRPr="00EA17DE">
        <w:rPr>
          <w:rFonts w:ascii="Times New Roman" w:hAnsi="Times New Roman" w:cs="Times New Roman"/>
          <w:bCs/>
          <w:i/>
          <w:iCs/>
          <w:sz w:val="28"/>
          <w:szCs w:val="28"/>
        </w:rPr>
        <w:t>профессиональной</w:t>
      </w:r>
      <w:r>
        <w:rPr>
          <w:rFonts w:ascii="Times New Roman" w:hAnsi="Times New Roman" w:cs="Times New Roman"/>
          <w:bCs/>
          <w:i/>
          <w:iCs/>
          <w:sz w:val="28"/>
          <w:szCs w:val="28"/>
          <w:lang w:val="ru-RU"/>
        </w:rPr>
        <w:t xml:space="preserve"> </w:t>
      </w:r>
      <w:r w:rsidRPr="00EA17DE">
        <w:rPr>
          <w:rFonts w:ascii="Times New Roman" w:hAnsi="Times New Roman" w:cs="Times New Roman"/>
          <w:bCs/>
          <w:i/>
          <w:iCs/>
          <w:sz w:val="28"/>
          <w:szCs w:val="28"/>
        </w:rPr>
        <w:t>деятельности</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Бакалавр ОП6В07162 –«Технология электрохимических производств» может выполнять следующие</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виды профессиональной деятельности:</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производственно-технологическая;</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организационно-управленческая;</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экспериментально-исследовательская;</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проектная.</w:t>
      </w:r>
    </w:p>
    <w:p w:rsidR="00DD7961" w:rsidRPr="00EA17DE" w:rsidRDefault="00DD7961" w:rsidP="00DD7961">
      <w:pPr>
        <w:tabs>
          <w:tab w:val="left" w:pos="235"/>
          <w:tab w:val="left" w:pos="851"/>
        </w:tabs>
        <w:spacing w:after="0" w:line="240" w:lineRule="auto"/>
        <w:ind w:left="65" w:firstLine="567"/>
        <w:jc w:val="both"/>
        <w:rPr>
          <w:rFonts w:ascii="Times New Roman" w:hAnsi="Times New Roman" w:cs="Times New Roman"/>
          <w:sz w:val="28"/>
          <w:szCs w:val="28"/>
          <w:lang w:val="ru-RU"/>
        </w:rPr>
      </w:pPr>
    </w:p>
    <w:p w:rsidR="00DD7961" w:rsidRPr="00175E79"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175E79">
        <w:rPr>
          <w:rFonts w:ascii="Times New Roman" w:hAnsi="Times New Roman" w:cs="Times New Roman"/>
          <w:b/>
          <w:bCs/>
          <w:sz w:val="28"/>
          <w:szCs w:val="28"/>
          <w:lang w:val="ru-RU"/>
        </w:rPr>
        <w:t>Контрольные вопросы:</w:t>
      </w:r>
    </w:p>
    <w:p w:rsidR="00DD7961" w:rsidRPr="00175E79" w:rsidRDefault="00DD7961" w:rsidP="00DD7961">
      <w:pPr>
        <w:pStyle w:val="a3"/>
        <w:numPr>
          <w:ilvl w:val="0"/>
          <w:numId w:val="4"/>
        </w:numPr>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Выпускник образовательной программы 6В07160 – «Химическая технология неорганических веществ» получит академическую степень:</w:t>
      </w:r>
    </w:p>
    <w:p w:rsidR="00DD7961" w:rsidRPr="00175E79" w:rsidRDefault="00DD7961" w:rsidP="00DD7961">
      <w:pPr>
        <w:pStyle w:val="a3"/>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А) бакалавр техники и технологии</w:t>
      </w:r>
    </w:p>
    <w:p w:rsidR="00DD7961" w:rsidRPr="00175E79" w:rsidRDefault="00DD7961" w:rsidP="00DD7961">
      <w:pPr>
        <w:pStyle w:val="a3"/>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Б) бакалавр техники</w:t>
      </w:r>
    </w:p>
    <w:p w:rsidR="00DD7961" w:rsidRPr="00175E79" w:rsidRDefault="00DD7961" w:rsidP="00DD7961">
      <w:pPr>
        <w:pStyle w:val="a3"/>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В) бакалавр технологии</w:t>
      </w:r>
    </w:p>
    <w:p w:rsidR="00DD7961" w:rsidRPr="00175E79" w:rsidRDefault="00DD7961" w:rsidP="00DD7961">
      <w:pPr>
        <w:pStyle w:val="a3"/>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Г) бакалавр естествознания</w:t>
      </w:r>
    </w:p>
    <w:p w:rsidR="00DD7961" w:rsidRPr="00175E79" w:rsidRDefault="00DD7961" w:rsidP="00DD7961">
      <w:pPr>
        <w:pStyle w:val="a3"/>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Д) бакалавр техники и естествознания</w:t>
      </w:r>
    </w:p>
    <w:p w:rsidR="00DD7961" w:rsidRPr="00175E79" w:rsidRDefault="00DD7961" w:rsidP="00DD7961">
      <w:pPr>
        <w:pStyle w:val="a3"/>
        <w:numPr>
          <w:ilvl w:val="0"/>
          <w:numId w:val="4"/>
        </w:numPr>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Выпускник образовательной программы 6В05330 – «Экспертиза веществ и материалов в химической инженерии»:</w:t>
      </w:r>
    </w:p>
    <w:p w:rsidR="00DD7961" w:rsidRPr="00175E79" w:rsidRDefault="00DD7961" w:rsidP="00DD7961">
      <w:pPr>
        <w:pStyle w:val="a3"/>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 xml:space="preserve">А) бакалавр естествознания </w:t>
      </w:r>
    </w:p>
    <w:p w:rsidR="00DD7961" w:rsidRPr="00175E79" w:rsidRDefault="00DD7961" w:rsidP="00DD7961">
      <w:pPr>
        <w:pStyle w:val="a3"/>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Б) бакалавр техники</w:t>
      </w:r>
    </w:p>
    <w:p w:rsidR="00DD7961" w:rsidRPr="00175E79" w:rsidRDefault="00DD7961" w:rsidP="00DD7961">
      <w:pPr>
        <w:pStyle w:val="a3"/>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В) бакалавр технологии</w:t>
      </w:r>
    </w:p>
    <w:p w:rsidR="00DD7961" w:rsidRPr="00175E79" w:rsidRDefault="00DD7961" w:rsidP="00DD7961">
      <w:pPr>
        <w:pStyle w:val="a3"/>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Г) бакалавр техники и технологии</w:t>
      </w:r>
    </w:p>
    <w:p w:rsidR="00DD7961" w:rsidRPr="00175E79" w:rsidRDefault="00DD7961" w:rsidP="00DD7961">
      <w:pPr>
        <w:pStyle w:val="a3"/>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Д) бакалавр техники и естествознания</w:t>
      </w:r>
    </w:p>
    <w:p w:rsidR="00DD7961" w:rsidRPr="00175E79" w:rsidRDefault="00DD7961" w:rsidP="00DD7961">
      <w:pPr>
        <w:pStyle w:val="a3"/>
        <w:numPr>
          <w:ilvl w:val="0"/>
          <w:numId w:val="4"/>
        </w:numPr>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lastRenderedPageBreak/>
        <w:t>Выпускник образовательной программы 6В07162 – «Технология электрохимических производств» получит академическую степень:</w:t>
      </w:r>
    </w:p>
    <w:p w:rsidR="00DD7961" w:rsidRPr="00175E79" w:rsidRDefault="00DD7961" w:rsidP="00DD7961">
      <w:pPr>
        <w:pStyle w:val="a3"/>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А) бакалавр техники и технологии</w:t>
      </w:r>
    </w:p>
    <w:p w:rsidR="00DD7961" w:rsidRPr="00175E79" w:rsidRDefault="00DD7961" w:rsidP="00DD7961">
      <w:pPr>
        <w:pStyle w:val="a3"/>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Б) бакалавр техники</w:t>
      </w:r>
    </w:p>
    <w:p w:rsidR="00DD7961" w:rsidRPr="00175E79" w:rsidRDefault="00DD7961" w:rsidP="00DD7961">
      <w:pPr>
        <w:pStyle w:val="a3"/>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В) бакалавр технологии</w:t>
      </w:r>
    </w:p>
    <w:p w:rsidR="00DD7961" w:rsidRPr="00175E79" w:rsidRDefault="00DD7961" w:rsidP="00DD7961">
      <w:pPr>
        <w:pStyle w:val="a3"/>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Г) бакалавр естествознания</w:t>
      </w:r>
    </w:p>
    <w:p w:rsidR="00DD7961" w:rsidRPr="00175E79" w:rsidRDefault="00DD7961" w:rsidP="00DD7961">
      <w:pPr>
        <w:pStyle w:val="a3"/>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Д) бакалавр техники и естествознания</w:t>
      </w:r>
    </w:p>
    <w:p w:rsidR="00DD7961" w:rsidRPr="00175E79" w:rsidRDefault="00DD7961" w:rsidP="00DD7961">
      <w:pPr>
        <w:pStyle w:val="a3"/>
        <w:numPr>
          <w:ilvl w:val="0"/>
          <w:numId w:val="4"/>
        </w:numPr>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Какая образовательная программа нацелена на подготовку высококвалифициорованных конкурентоспособных кадров для предприятий химической промышленности неорганических веществ и соединений через организацию образовательного процесса с применением принципов Болонского процесса, студентоцентрированного обучения, доступности и инклюзивности?</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А)Химическая технология неорганических веществ</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 xml:space="preserve">Б)Экспертиза веществ и материалов в химической инженерии </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В)Технология электрохимических производств</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Г) Химия</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Д) Экология</w:t>
      </w:r>
    </w:p>
    <w:p w:rsidR="00DD7961" w:rsidRPr="00175E79" w:rsidRDefault="00DD7961" w:rsidP="00DD7961">
      <w:pPr>
        <w:pStyle w:val="a3"/>
        <w:tabs>
          <w:tab w:val="left" w:pos="235"/>
          <w:tab w:val="left" w:pos="851"/>
        </w:tabs>
        <w:spacing w:after="0" w:line="240" w:lineRule="auto"/>
        <w:ind w:left="0" w:firstLine="567"/>
        <w:jc w:val="both"/>
        <w:rPr>
          <w:rFonts w:ascii="Times New Roman" w:hAnsi="Times New Roman" w:cs="Times New Roman"/>
          <w:sz w:val="28"/>
          <w:szCs w:val="28"/>
        </w:rPr>
      </w:pPr>
      <w:r w:rsidRPr="00175E79">
        <w:rPr>
          <w:rFonts w:ascii="Times New Roman" w:hAnsi="Times New Roman" w:cs="Times New Roman"/>
          <w:sz w:val="28"/>
          <w:szCs w:val="28"/>
        </w:rPr>
        <w:t>5. Какая образовательная программа нацелена на подготовку высококвалифицированных экспертов качества сырья, химических продуктов, технологических процессов химической инженерии через организацию образовательного процесса с применением принципов Болонского процесса, студентоцентрированного обучения, доступности и инклюзивности.</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А) Экспертиза веществ и материалов в химической инженерии</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Б) Химическая технология неорганических веществ</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В) Технология электрохимических производств</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Г) Химия</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Д) Экология</w:t>
      </w:r>
    </w:p>
    <w:p w:rsidR="00DD7961" w:rsidRPr="00175E79"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175E79">
        <w:rPr>
          <w:rFonts w:ascii="Times New Roman" w:hAnsi="Times New Roman" w:cs="Times New Roman"/>
          <w:sz w:val="28"/>
          <w:szCs w:val="28"/>
          <w:lang w:val="ru-RU"/>
        </w:rPr>
        <w:t>6. Какая образовательная программа нацелена на подготовку высококвалифициорованных конкурентоспособных кадров для предприятий химической промышленности, связанных с электрохимической технологией, через организацию образовательного процесса с применением принципов Болонского процесса, студентоцентрированного обучения, доступности и инклюзивности?</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А) Технология электрохимических производств</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Б) Химическая технология неорганических веществ</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В) Экспертиза веществ и материалов в химической инженерии</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Г) Химия</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Д) Экология</w:t>
      </w:r>
    </w:p>
    <w:p w:rsidR="00DD7961" w:rsidRPr="00175E79"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175E79">
        <w:rPr>
          <w:rFonts w:ascii="Times New Roman" w:hAnsi="Times New Roman" w:cs="Times New Roman"/>
          <w:sz w:val="28"/>
          <w:szCs w:val="28"/>
          <w:lang w:val="ru-RU"/>
        </w:rPr>
        <w:t xml:space="preserve">7. К какой ОП относится следующая </w:t>
      </w:r>
      <w:r w:rsidRPr="00175E79">
        <w:rPr>
          <w:rFonts w:ascii="Times New Roman" w:hAnsi="Times New Roman" w:cs="Times New Roman"/>
          <w:i/>
          <w:iCs/>
          <w:sz w:val="28"/>
          <w:szCs w:val="28"/>
          <w:lang w:val="ru-RU"/>
        </w:rPr>
        <w:t xml:space="preserve">сфера профессиональной деятельности: </w:t>
      </w:r>
      <w:r w:rsidRPr="00175E79">
        <w:rPr>
          <w:rFonts w:ascii="Times New Roman" w:hAnsi="Times New Roman" w:cs="Times New Roman"/>
          <w:sz w:val="28"/>
          <w:szCs w:val="28"/>
          <w:lang w:val="ru-RU"/>
        </w:rPr>
        <w:t>Химические предприятия по переработке минерального природного и техногенного сырья; электрохимические и электротермические производства; горно-обогатительные комбинаты; заводские и научные лаборатории, научно-исследовательские и проектные организации?</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lastRenderedPageBreak/>
        <w:t>А) Химическая технология неорганических веществ</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 xml:space="preserve">Б) Экспертиза веществ и материалов в химической инженерии </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В) Технология электрохимических производств</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Г) Химия</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Д) Экология</w:t>
      </w:r>
    </w:p>
    <w:p w:rsidR="00DD7961" w:rsidRPr="00175E79"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175E79">
        <w:rPr>
          <w:rFonts w:ascii="Times New Roman" w:hAnsi="Times New Roman" w:cs="Times New Roman"/>
          <w:sz w:val="28"/>
          <w:szCs w:val="28"/>
          <w:lang w:val="ru-RU"/>
        </w:rPr>
        <w:t>8. К какой ОП относится следующая сфера профессиональной деятельности:Производственные лаборатории химических предприятий, научно-исследовательских институтов, производств строительных и текстильных  материалов, научно-исследовательские икриминалистические лаборатории органов внутренних дел и экспертизы Министерства Юстиции, таможенной и сертификационной служб, аккредитованные испытательные лаборатории РК?</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А) Экспертиза веществ и материалов в химической инженерии</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Б) Химическая технология неорганических веществ</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В) Технология электрохимических производств</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Г) Химия</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Д) Экология</w:t>
      </w:r>
    </w:p>
    <w:p w:rsidR="00DD7961" w:rsidRPr="00175E79"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175E79">
        <w:rPr>
          <w:rFonts w:ascii="Times New Roman" w:hAnsi="Times New Roman" w:cs="Times New Roman"/>
          <w:sz w:val="28"/>
          <w:szCs w:val="28"/>
          <w:lang w:val="ru-RU"/>
        </w:rPr>
        <w:t>9. К какой ОП относится следующая сфера профессиональной деятельности:Электролизные предприятия, производство коррозионно-стойких материалов, аккумуляторов; предприятия по эксплуатации трубопроводного электротермические производства; заводские и научные лаборатории, научно-исследовательские и проектные организации?</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А) Технология электрохимических производств</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Б) Химическая технология неорганических веществ</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В) Экспертиза веществ и материалов в химической инженерии</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Г) Химия</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Д) Экология</w:t>
      </w:r>
    </w:p>
    <w:p w:rsidR="00DD7961" w:rsidRPr="00175E79"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175E79">
        <w:rPr>
          <w:rFonts w:ascii="Times New Roman" w:hAnsi="Times New Roman" w:cs="Times New Roman"/>
          <w:sz w:val="28"/>
          <w:szCs w:val="28"/>
          <w:lang w:val="ru-RU"/>
        </w:rPr>
        <w:t>10. Объекты профессиональной деятельности выпускника 6В07160 – «Химическая технология неорганических веществ»?</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А) минеральное природное и техногенное сырье</w:t>
      </w:r>
    </w:p>
    <w:p w:rsidR="00DD7961" w:rsidRPr="00175E79"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175E79">
        <w:rPr>
          <w:rFonts w:ascii="Times New Roman" w:hAnsi="Times New Roman" w:cs="Times New Roman"/>
          <w:sz w:val="28"/>
          <w:szCs w:val="28"/>
          <w:lang w:val="ru-RU"/>
        </w:rPr>
        <w:t>Б) методология проведения испытаний и исследований;</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В) технический регламент на продукцию</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Г) нормативная и методическая документация, регламентирующая качество</w:t>
      </w:r>
    </w:p>
    <w:p w:rsidR="00DD7961" w:rsidRPr="00175E79" w:rsidRDefault="00DD7961" w:rsidP="00DD7961">
      <w:pPr>
        <w:spacing w:after="0" w:line="240" w:lineRule="auto"/>
        <w:ind w:firstLine="567"/>
        <w:rPr>
          <w:rFonts w:ascii="Times New Roman" w:hAnsi="Times New Roman" w:cs="Times New Roman"/>
          <w:lang w:val="ru-RU"/>
        </w:rPr>
      </w:pPr>
      <w:r w:rsidRPr="00175E79">
        <w:rPr>
          <w:rFonts w:ascii="Times New Roman" w:hAnsi="Times New Roman" w:cs="Times New Roman"/>
          <w:sz w:val="28"/>
          <w:szCs w:val="28"/>
          <w:lang w:val="ru-RU"/>
        </w:rPr>
        <w:t xml:space="preserve">Д) </w:t>
      </w:r>
      <w:r w:rsidRPr="00175E79">
        <w:rPr>
          <w:rFonts w:ascii="Times New Roman" w:hAnsi="Times New Roman" w:cs="Times New Roman"/>
          <w:iCs/>
          <w:sz w:val="28"/>
          <w:szCs w:val="28"/>
          <w:lang w:val="ru-RU"/>
        </w:rPr>
        <w:t>предприятия электрохимических производств</w:t>
      </w:r>
    </w:p>
    <w:p w:rsidR="00DD7961" w:rsidRPr="00EA17DE" w:rsidRDefault="00DD7961" w:rsidP="00DD7961">
      <w:pPr>
        <w:tabs>
          <w:tab w:val="left" w:pos="235"/>
          <w:tab w:val="left" w:pos="851"/>
        </w:tabs>
        <w:spacing w:after="0" w:line="240" w:lineRule="auto"/>
        <w:ind w:left="65" w:firstLine="567"/>
        <w:jc w:val="both"/>
        <w:rPr>
          <w:rFonts w:ascii="Times New Roman" w:hAnsi="Times New Roman" w:cs="Times New Roman"/>
          <w:b/>
          <w:bCs/>
          <w:sz w:val="28"/>
          <w:szCs w:val="28"/>
          <w:lang w:val="ru-RU"/>
        </w:rPr>
      </w:pPr>
    </w:p>
    <w:p w:rsidR="00DD7961" w:rsidRPr="00EA17DE" w:rsidRDefault="00DD7961" w:rsidP="00DD7961">
      <w:pPr>
        <w:tabs>
          <w:tab w:val="left" w:pos="235"/>
          <w:tab w:val="left" w:pos="851"/>
        </w:tabs>
        <w:spacing w:after="0" w:line="240" w:lineRule="auto"/>
        <w:ind w:left="65" w:firstLine="567"/>
        <w:jc w:val="both"/>
        <w:rPr>
          <w:rFonts w:ascii="Times New Roman" w:hAnsi="Times New Roman" w:cs="Times New Roman"/>
          <w:b/>
          <w:bCs/>
          <w:sz w:val="28"/>
          <w:szCs w:val="28"/>
          <w:lang w:val="ru-RU"/>
        </w:rPr>
      </w:pPr>
    </w:p>
    <w:p w:rsidR="00101674" w:rsidRDefault="00101674">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F54A61" w:rsidRPr="00EA17DE" w:rsidRDefault="00F54A61" w:rsidP="00542549">
      <w:pPr>
        <w:pStyle w:val="14"/>
      </w:pPr>
      <w:bookmarkStart w:id="7" w:name="_Toc92885709"/>
      <w:r>
        <w:lastRenderedPageBreak/>
        <w:t xml:space="preserve">Лекция 3 и 4. </w:t>
      </w:r>
      <w:r w:rsidR="00DD7961" w:rsidRPr="00AF649D">
        <w:t xml:space="preserve">Химическая </w:t>
      </w:r>
      <w:r>
        <w:t>инженерия</w:t>
      </w:r>
      <w:r w:rsidR="00DD7961" w:rsidRPr="00AF649D">
        <w:t xml:space="preserve"> как наука и ее задачи</w:t>
      </w:r>
      <w:r>
        <w:t xml:space="preserve">. </w:t>
      </w:r>
      <w:r w:rsidRPr="00EA17DE">
        <w:t xml:space="preserve">Основные задачи химической </w:t>
      </w:r>
      <w:r>
        <w:t>инженерии</w:t>
      </w:r>
      <w:bookmarkEnd w:id="7"/>
    </w:p>
    <w:p w:rsidR="00DD7961" w:rsidRDefault="00DD7961" w:rsidP="00F54A61">
      <w:pPr>
        <w:tabs>
          <w:tab w:val="left" w:pos="235"/>
          <w:tab w:val="left" w:pos="851"/>
        </w:tabs>
        <w:spacing w:after="0" w:line="240" w:lineRule="auto"/>
        <w:ind w:left="-74" w:firstLine="567"/>
        <w:jc w:val="both"/>
        <w:rPr>
          <w:rFonts w:ascii="Times New Roman" w:hAnsi="Times New Roman" w:cs="Times New Roman"/>
          <w:b/>
          <w:sz w:val="28"/>
          <w:szCs w:val="28"/>
          <w:lang w:val="ru-RU"/>
        </w:rPr>
      </w:pPr>
    </w:p>
    <w:p w:rsidR="00F54A61" w:rsidRPr="00AF649D" w:rsidRDefault="00F54A61" w:rsidP="00F54A61">
      <w:pPr>
        <w:tabs>
          <w:tab w:val="left" w:pos="235"/>
          <w:tab w:val="left" w:pos="851"/>
        </w:tabs>
        <w:spacing w:after="0" w:line="240" w:lineRule="auto"/>
        <w:ind w:left="-74" w:firstLine="567"/>
        <w:jc w:val="both"/>
        <w:rPr>
          <w:rFonts w:ascii="Times New Roman" w:hAnsi="Times New Roman" w:cs="Times New Roman"/>
          <w:b/>
          <w:sz w:val="28"/>
          <w:szCs w:val="28"/>
          <w:lang w:val="ru-RU"/>
        </w:rPr>
      </w:pPr>
      <w:r>
        <w:rPr>
          <w:rFonts w:ascii="Times New Roman" w:hAnsi="Times New Roman" w:cs="Times New Roman"/>
          <w:b/>
          <w:sz w:val="28"/>
          <w:szCs w:val="28"/>
          <w:lang w:val="ru-RU"/>
        </w:rPr>
        <w:t>План лекции:</w:t>
      </w:r>
    </w:p>
    <w:p w:rsidR="00DD7961" w:rsidRPr="00752213" w:rsidRDefault="00F54A61" w:rsidP="00DD7961">
      <w:pPr>
        <w:pStyle w:val="a3"/>
        <w:tabs>
          <w:tab w:val="left" w:pos="851"/>
        </w:tabs>
        <w:spacing w:after="0" w:line="240" w:lineRule="auto"/>
        <w:ind w:left="567"/>
        <w:jc w:val="both"/>
        <w:rPr>
          <w:rFonts w:ascii="Times New Roman" w:hAnsi="Times New Roman" w:cs="Times New Roman"/>
          <w:bCs/>
          <w:sz w:val="28"/>
          <w:szCs w:val="28"/>
        </w:rPr>
      </w:pPr>
      <w:r w:rsidRPr="00752213">
        <w:rPr>
          <w:rFonts w:ascii="Times New Roman" w:hAnsi="Times New Roman" w:cs="Times New Roman"/>
          <w:bCs/>
          <w:sz w:val="28"/>
          <w:szCs w:val="28"/>
        </w:rPr>
        <w:t xml:space="preserve">1. </w:t>
      </w:r>
      <w:r w:rsidR="00DD7961" w:rsidRPr="00752213">
        <w:rPr>
          <w:rFonts w:ascii="Times New Roman" w:hAnsi="Times New Roman" w:cs="Times New Roman"/>
          <w:bCs/>
          <w:sz w:val="28"/>
          <w:szCs w:val="28"/>
        </w:rPr>
        <w:t xml:space="preserve">Теоретические основы </w:t>
      </w:r>
      <w:r w:rsidRPr="00752213">
        <w:rPr>
          <w:rFonts w:ascii="Times New Roman" w:hAnsi="Times New Roman" w:cs="Times New Roman"/>
          <w:bCs/>
          <w:sz w:val="28"/>
          <w:szCs w:val="28"/>
        </w:rPr>
        <w:t>химической инженерии</w:t>
      </w:r>
      <w:r w:rsidR="00DD7961" w:rsidRPr="00752213">
        <w:rPr>
          <w:rFonts w:ascii="Times New Roman" w:hAnsi="Times New Roman" w:cs="Times New Roman"/>
          <w:bCs/>
          <w:sz w:val="28"/>
          <w:szCs w:val="28"/>
        </w:rPr>
        <w:t>, виды технологии</w:t>
      </w:r>
      <w:r w:rsidRPr="00752213">
        <w:rPr>
          <w:rFonts w:ascii="Times New Roman" w:hAnsi="Times New Roman" w:cs="Times New Roman"/>
          <w:bCs/>
          <w:sz w:val="28"/>
          <w:szCs w:val="28"/>
        </w:rPr>
        <w:t>.</w:t>
      </w:r>
    </w:p>
    <w:p w:rsidR="00F54A61" w:rsidRPr="00F54A61" w:rsidRDefault="00F54A61" w:rsidP="00F54A61">
      <w:pPr>
        <w:tabs>
          <w:tab w:val="left" w:pos="851"/>
        </w:tabs>
        <w:spacing w:after="0" w:line="240" w:lineRule="auto"/>
        <w:ind w:firstLine="567"/>
        <w:jc w:val="both"/>
        <w:rPr>
          <w:rFonts w:ascii="Times New Roman" w:hAnsi="Times New Roman" w:cs="Times New Roman"/>
          <w:sz w:val="28"/>
          <w:szCs w:val="28"/>
          <w:lang w:val="ru-RU"/>
        </w:rPr>
      </w:pPr>
      <w:r w:rsidRPr="00F54A61">
        <w:rPr>
          <w:rFonts w:ascii="Times New Roman" w:hAnsi="Times New Roman" w:cs="Times New Roman"/>
          <w:bCs/>
          <w:sz w:val="28"/>
          <w:szCs w:val="28"/>
          <w:lang w:val="ru-RU"/>
        </w:rPr>
        <w:t>2. Основные задачи химической инженерии</w:t>
      </w:r>
    </w:p>
    <w:p w:rsidR="00F54A61" w:rsidRPr="00EA17DE" w:rsidRDefault="00F54A61" w:rsidP="00DD7961">
      <w:pPr>
        <w:pStyle w:val="a3"/>
        <w:tabs>
          <w:tab w:val="left" w:pos="851"/>
        </w:tabs>
        <w:spacing w:after="0" w:line="240" w:lineRule="auto"/>
        <w:ind w:left="567"/>
        <w:jc w:val="both"/>
        <w:rPr>
          <w:rFonts w:ascii="Times New Roman" w:hAnsi="Times New Roman" w:cs="Times New Roman"/>
          <w:b/>
          <w:bCs/>
          <w:sz w:val="28"/>
          <w:szCs w:val="28"/>
        </w:rPr>
      </w:pPr>
    </w:p>
    <w:p w:rsidR="00F54A61" w:rsidRPr="00F54A61" w:rsidRDefault="00F54A61" w:rsidP="00F54A61">
      <w:pPr>
        <w:pStyle w:val="a3"/>
        <w:tabs>
          <w:tab w:val="left" w:pos="851"/>
        </w:tabs>
        <w:spacing w:after="0" w:line="240" w:lineRule="auto"/>
        <w:ind w:left="567"/>
        <w:jc w:val="both"/>
        <w:rPr>
          <w:rFonts w:ascii="Times New Roman" w:hAnsi="Times New Roman" w:cs="Times New Roman"/>
          <w:bCs/>
          <w:sz w:val="28"/>
          <w:szCs w:val="28"/>
        </w:rPr>
      </w:pPr>
      <w:r w:rsidRPr="00F54A61">
        <w:rPr>
          <w:rFonts w:ascii="Times New Roman" w:hAnsi="Times New Roman" w:cs="Times New Roman"/>
          <w:bCs/>
          <w:sz w:val="28"/>
          <w:szCs w:val="28"/>
        </w:rPr>
        <w:t>1. Теоретические основы химической инженерии, виды технологии</w:t>
      </w:r>
    </w:p>
    <w:p w:rsidR="00DD7961" w:rsidRPr="00EA17DE" w:rsidRDefault="00DD7961" w:rsidP="00DD7961">
      <w:pPr>
        <w:tabs>
          <w:tab w:val="left" w:pos="235"/>
          <w:tab w:val="left" w:pos="420"/>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Хими́ческая техноло́гия – наука о наиболее экономичных и экологически целесообразных методах и средствах переработки сырых природных материалов в продукты потребления и промежуточные продукты. Также существует другое определение, согласно которой химическая технология – это наука о методах и процессах массовой переработки сырья в продукты потребления и средства мас-сового производства.</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Исторически химическую технологию условно подразделяют на технологию неорганических и органических веществ, хотя оба раздела технологии объединяются общими принципами и закономерностями. Неорганическая химическая технология включает переработку минерального сырья (кроме металлических руд), получение кислот, щелочей, </w:t>
      </w:r>
      <w:r w:rsidRPr="00676D90">
        <w:rPr>
          <w:rFonts w:ascii="Times New Roman" w:hAnsi="Times New Roman"/>
          <w:sz w:val="28"/>
          <w:szCs w:val="28"/>
          <w:lang w:val="ru-RU"/>
        </w:rPr>
        <w:t>солей</w:t>
      </w:r>
      <w:r w:rsidRPr="00EA17DE">
        <w:rPr>
          <w:rFonts w:ascii="Times New Roman" w:hAnsi="Times New Roman" w:cs="Times New Roman"/>
          <w:sz w:val="28"/>
          <w:szCs w:val="28"/>
          <w:lang w:val="ru-RU"/>
        </w:rPr>
        <w:t>, силикатных материалов, минеральных удобрений. Органическая химическая технология – переработку нефти, угля, природного газа и других горючих ископаемых, получение синтетических полимеров, красителей, лекарственных средств и других веществ.</w:t>
      </w:r>
    </w:p>
    <w:p w:rsidR="00DD7961" w:rsidRPr="00EA17DE" w:rsidRDefault="00DD7961" w:rsidP="00DD7961">
      <w:pPr>
        <w:tabs>
          <w:tab w:val="left" w:pos="235"/>
          <w:tab w:val="left" w:pos="420"/>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Все процессы химической технологии разделяют в зависимости от общих кинетических закономерностей протекания процесса на пять основных групп:</w:t>
      </w:r>
    </w:p>
    <w:p w:rsidR="00DD7961" w:rsidRPr="00EA17DE" w:rsidRDefault="00DD7961" w:rsidP="00DD7961">
      <w:pPr>
        <w:numPr>
          <w:ilvl w:val="0"/>
          <w:numId w:val="5"/>
        </w:numPr>
        <w:tabs>
          <w:tab w:val="clear" w:pos="720"/>
          <w:tab w:val="left" w:pos="235"/>
          <w:tab w:val="left" w:pos="420"/>
        </w:tabs>
        <w:spacing w:after="0" w:line="240" w:lineRule="auto"/>
        <w:ind w:left="0"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гидромеханические;</w:t>
      </w:r>
    </w:p>
    <w:p w:rsidR="00DD7961" w:rsidRPr="00EA17DE" w:rsidRDefault="00DD7961" w:rsidP="00DD7961">
      <w:pPr>
        <w:numPr>
          <w:ilvl w:val="0"/>
          <w:numId w:val="5"/>
        </w:numPr>
        <w:tabs>
          <w:tab w:val="clear" w:pos="720"/>
          <w:tab w:val="left" w:pos="235"/>
          <w:tab w:val="left" w:pos="420"/>
        </w:tabs>
        <w:spacing w:after="0" w:line="240" w:lineRule="auto"/>
        <w:ind w:left="0"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тепловые;</w:t>
      </w:r>
    </w:p>
    <w:p w:rsidR="00DD7961" w:rsidRPr="00EA17DE" w:rsidRDefault="00DD7961" w:rsidP="00DD7961">
      <w:pPr>
        <w:numPr>
          <w:ilvl w:val="0"/>
          <w:numId w:val="5"/>
        </w:numPr>
        <w:tabs>
          <w:tab w:val="clear" w:pos="720"/>
          <w:tab w:val="left" w:pos="235"/>
          <w:tab w:val="left" w:pos="420"/>
        </w:tabs>
        <w:spacing w:after="0" w:line="240" w:lineRule="auto"/>
        <w:ind w:left="0"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массобменные (или диффузионные) процессы;</w:t>
      </w:r>
    </w:p>
    <w:p w:rsidR="00DD7961" w:rsidRPr="00EA17DE" w:rsidRDefault="00DD7961" w:rsidP="00DD7961">
      <w:pPr>
        <w:numPr>
          <w:ilvl w:val="0"/>
          <w:numId w:val="5"/>
        </w:numPr>
        <w:tabs>
          <w:tab w:val="clear" w:pos="720"/>
          <w:tab w:val="left" w:pos="235"/>
          <w:tab w:val="left" w:pos="420"/>
        </w:tabs>
        <w:spacing w:after="0" w:line="240" w:lineRule="auto"/>
        <w:ind w:left="0"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химические процессы;</w:t>
      </w:r>
    </w:p>
    <w:p w:rsidR="00DD7961" w:rsidRPr="00EA17DE" w:rsidRDefault="00DD7961" w:rsidP="00DD7961">
      <w:pPr>
        <w:numPr>
          <w:ilvl w:val="0"/>
          <w:numId w:val="5"/>
        </w:numPr>
        <w:tabs>
          <w:tab w:val="clear" w:pos="720"/>
          <w:tab w:val="left" w:pos="235"/>
          <w:tab w:val="left" w:pos="420"/>
        </w:tabs>
        <w:spacing w:after="0" w:line="240" w:lineRule="auto"/>
        <w:ind w:left="0"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механические процессы.</w:t>
      </w:r>
    </w:p>
    <w:p w:rsidR="00DD7961" w:rsidRPr="00EA17DE" w:rsidRDefault="00DD7961" w:rsidP="00DD7961">
      <w:pPr>
        <w:tabs>
          <w:tab w:val="left" w:pos="235"/>
          <w:tab w:val="left" w:pos="420"/>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По организационно-технической структуре процессы делятся на периодические и непрерывные.</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 xml:space="preserve">Химическая технология базируется на достижениях естественных и технических наук, и прежде всего на химических науках, таких как физическая химия, химическая термодинамика и химическая кинетика, коллоидная химия, органическая и неорганическая химия, химия высокомолекулярных соединений, но в то же время не просто повторяет, а развивает закономерности этих наук в приложении к крупномасштабным промышленным процессам. Выдающийся физико-химик академик Д.П. Коновалов считал одной из главных задач химической технологии, отличающей её от чистой химии, </w:t>
      </w:r>
      <w:r w:rsidRPr="00EA17DE">
        <w:rPr>
          <w:rFonts w:ascii="Times New Roman" w:eastAsia="Times New Roman" w:hAnsi="Times New Roman" w:cs="Times New Roman"/>
          <w:i/>
          <w:iCs/>
          <w:sz w:val="28"/>
          <w:szCs w:val="28"/>
          <w:lang w:val="ru-RU" w:eastAsia="ru-RU"/>
        </w:rPr>
        <w:t>«установление наивыгоднейшего хода операции и проектирование ему соответствующих заводских приборов и вспомогательных механических устройств».</w:t>
      </w:r>
      <w:r w:rsidRPr="00EA17DE">
        <w:rPr>
          <w:rFonts w:ascii="Times New Roman" w:eastAsia="Times New Roman" w:hAnsi="Times New Roman" w:cs="Times New Roman"/>
          <w:sz w:val="28"/>
          <w:szCs w:val="28"/>
          <w:lang w:val="ru-RU" w:eastAsia="ru-RU"/>
        </w:rPr>
        <w:t xml:space="preserve"> Поэтому химтехнология </w:t>
      </w:r>
      <w:r w:rsidRPr="00EA17DE">
        <w:rPr>
          <w:rFonts w:ascii="Times New Roman" w:eastAsia="Times New Roman" w:hAnsi="Times New Roman" w:cs="Times New Roman"/>
          <w:sz w:val="28"/>
          <w:szCs w:val="28"/>
          <w:lang w:val="ru-RU" w:eastAsia="ru-RU"/>
        </w:rPr>
        <w:lastRenderedPageBreak/>
        <w:t>немыслима без тесной связи с экономикой, физикой, математикой, информатикой, прикладной механикой и другими техническими науками.</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Способ производства – это совокупность всех операций, которые проходит сырье до получения из него продукта. Способ производства слагается из последовательных операций, протекающих в соответствующих машинах и аппаратах. Совокупность операций представляет собой химико-технологическую систему (ХТС). Описание ХТС называют технологической схемой. Операция происходит в одном или нескольких аппаратах (машинах); она представляет собой сочетание различных технологических процессов. В химических аппаратах-реакторах, как правило, одновременно протекают гидравлические, тепловые, диффузионные и чисто химические (реакционные) процессы.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Технологию делят на механическую и химическую. В механической технологии рассматривают процессы, в которых изменяются форма или внешний вид и физические свойства материала, а в химической - процессы коренного преобразования состава, свойств и внутреннего строения вещества. Это деление в значительной степени условно, так как при изменении вида материала часто меняются его состав и химические свойства. Так, например, литейное производство относится к механической технологии, но при литье металлов происходят и химические реакции. Химические процессы, в свою очередь, во всех производствах сопровождаются механическими.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851"/>
        </w:tabs>
        <w:spacing w:after="0" w:line="240" w:lineRule="auto"/>
        <w:ind w:firstLine="567"/>
        <w:jc w:val="both"/>
        <w:rPr>
          <w:rFonts w:ascii="Times New Roman" w:hAnsi="Times New Roman" w:cs="Times New Roman"/>
          <w:b/>
          <w:bCs/>
          <w:sz w:val="28"/>
          <w:szCs w:val="28"/>
          <w:lang w:val="ru-RU"/>
        </w:rPr>
      </w:pPr>
      <w:r w:rsidRPr="00EA17DE">
        <w:rPr>
          <w:rFonts w:ascii="Times New Roman" w:hAnsi="Times New Roman" w:cs="Times New Roman"/>
          <w:b/>
          <w:bCs/>
          <w:sz w:val="28"/>
          <w:szCs w:val="28"/>
          <w:lang w:val="ru-RU"/>
        </w:rPr>
        <w:t>Краткая история химической технологии</w:t>
      </w:r>
    </w:p>
    <w:p w:rsidR="00DD7961" w:rsidRPr="00EA17DE" w:rsidRDefault="00DD7961" w:rsidP="00DD7961">
      <w:pPr>
        <w:pStyle w:val="a3"/>
        <w:tabs>
          <w:tab w:val="left" w:pos="235"/>
          <w:tab w:val="left" w:pos="851"/>
          <w:tab w:val="center" w:pos="2010"/>
        </w:tabs>
        <w:spacing w:after="0" w:line="240" w:lineRule="auto"/>
        <w:ind w:left="-75" w:firstLine="567"/>
        <w:jc w:val="both"/>
        <w:rPr>
          <w:rFonts w:ascii="Times New Roman" w:hAnsi="Times New Roman" w:cs="Times New Roman"/>
          <w:sz w:val="28"/>
          <w:szCs w:val="28"/>
        </w:rPr>
      </w:pPr>
      <w:r w:rsidRPr="00EA17DE">
        <w:rPr>
          <w:rFonts w:ascii="Times New Roman" w:hAnsi="Times New Roman" w:cs="Times New Roman"/>
          <w:sz w:val="28"/>
          <w:szCs w:val="28"/>
        </w:rPr>
        <w:t>Историю химической технологии неотделима от от её практического приложения – химической промышленности. Химическая промышленность – одна из ведущих отраслей материального производства. Вместе с возникновением первых химических промыслов появилась и химическая технология, как раздел прикладной химии.</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1748 – Бирмингем (Англия) – первый завод по производству серной кислоты в свинцовых камерах;</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1787-1789 – Н. Леблан разработал первый промышленный способ получения соды;</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Вторая половина 19го века – широко развивались исследования в области катализа, позволившие осуществить в промышленном масштабе многие химические процессы, например, в 70-ых гг. 19-го века был разработан контактный метод производства серной кислоты;</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Середина 19-го века – появилось производство минеральных удобрений;</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1910е года – промышленный синтез каучука по Лебедеву;</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1912 год – труды Ле-Шателье, Нернста и Габера позволили создать промышленные установки синтеза аммиака из азотоводородной смеси под давлением;</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30-ые – 50-ые годы 20-го века – разработаны основы производства пластмасс, явившиеся приложением теоретических работ в области цепных реакций Н.Н. Семёнова.</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lastRenderedPageBreak/>
        <w:t>В настоящее время в химической технологии произошло выделение самостоятельных научных дисциплин, таких как:</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 процессы и аппараты химической технологии;</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 общая химическая технология</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 автоматизация и моделирование химико-технологических процессов;</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 важнейшие химические производства.</w:t>
      </w:r>
    </w:p>
    <w:p w:rsidR="00DD7961" w:rsidRPr="00EA17DE" w:rsidRDefault="00DD7961" w:rsidP="00DD7961">
      <w:pPr>
        <w:tabs>
          <w:tab w:val="left" w:pos="851"/>
        </w:tabs>
        <w:spacing w:after="0" w:line="240" w:lineRule="auto"/>
        <w:ind w:firstLine="567"/>
        <w:jc w:val="both"/>
        <w:rPr>
          <w:rFonts w:ascii="Times New Roman" w:hAnsi="Times New Roman" w:cs="Times New Roman"/>
          <w:b/>
          <w:bCs/>
          <w:sz w:val="28"/>
          <w:szCs w:val="28"/>
          <w:lang w:val="ru-RU"/>
        </w:rPr>
      </w:pPr>
      <w:r w:rsidRPr="00EA17DE">
        <w:rPr>
          <w:rFonts w:ascii="Times New Roman" w:hAnsi="Times New Roman" w:cs="Times New Roman"/>
          <w:b/>
          <w:bCs/>
          <w:sz w:val="28"/>
          <w:szCs w:val="28"/>
          <w:lang w:val="ru-RU"/>
        </w:rPr>
        <w:t>Основные задачи химической технологии, основные направления развития химической техники и технологии</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p>
    <w:p w:rsidR="00DD7961" w:rsidRPr="00F54A61" w:rsidRDefault="00F54A61" w:rsidP="00DD7961">
      <w:pPr>
        <w:tabs>
          <w:tab w:val="left" w:pos="851"/>
        </w:tabs>
        <w:spacing w:after="0" w:line="240" w:lineRule="auto"/>
        <w:ind w:firstLine="567"/>
        <w:jc w:val="both"/>
        <w:rPr>
          <w:rFonts w:ascii="Times New Roman" w:hAnsi="Times New Roman" w:cs="Times New Roman"/>
          <w:sz w:val="28"/>
          <w:szCs w:val="28"/>
          <w:lang w:val="ru-RU"/>
        </w:rPr>
      </w:pPr>
      <w:r w:rsidRPr="00F54A61">
        <w:rPr>
          <w:rFonts w:ascii="Times New Roman" w:hAnsi="Times New Roman" w:cs="Times New Roman"/>
          <w:bCs/>
          <w:sz w:val="28"/>
          <w:szCs w:val="28"/>
          <w:lang w:val="ru-RU"/>
        </w:rPr>
        <w:t xml:space="preserve">2. </w:t>
      </w:r>
      <w:r w:rsidR="00DD7961" w:rsidRPr="00F54A61">
        <w:rPr>
          <w:rFonts w:ascii="Times New Roman" w:hAnsi="Times New Roman" w:cs="Times New Roman"/>
          <w:bCs/>
          <w:sz w:val="28"/>
          <w:szCs w:val="28"/>
          <w:lang w:val="ru-RU"/>
        </w:rPr>
        <w:t xml:space="preserve">Основные задачи химической </w:t>
      </w:r>
      <w:r w:rsidRPr="00F54A61">
        <w:rPr>
          <w:rFonts w:ascii="Times New Roman" w:hAnsi="Times New Roman" w:cs="Times New Roman"/>
          <w:bCs/>
          <w:sz w:val="28"/>
          <w:szCs w:val="28"/>
          <w:lang w:val="ru-RU"/>
        </w:rPr>
        <w:t>инженерии</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Химическая технология изучает процессы, связанные с коренным изменением состава и структуры вещества, осуществляемые путем химических реакций.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i/>
          <w:iCs/>
          <w:sz w:val="28"/>
          <w:szCs w:val="28"/>
          <w:lang w:val="ru-RU"/>
        </w:rPr>
        <w:t>Первой основной задачей</w:t>
      </w:r>
      <w:r w:rsidRPr="00EA17DE">
        <w:rPr>
          <w:rFonts w:ascii="Times New Roman" w:hAnsi="Times New Roman" w:cs="Times New Roman"/>
          <w:sz w:val="28"/>
          <w:szCs w:val="28"/>
          <w:lang w:val="ru-RU"/>
        </w:rPr>
        <w:t xml:space="preserve"> химической технологии является исследование и установление оптимальных условий осуществления химических реакций на производстве, т.е. условий при которых химические реакции протекают с максимальным экономическим эффектом, с наилучшими технико-экономическими показателями. В химической технологии подбираются оптимальные концентрации реагирующих веществ, температура, давление, катализаторы, скорость протока и т.д. Производство любого химического продукта состоит из ряда механических, химических, физико-химических процессов, совокупность которых составляет </w:t>
      </w:r>
      <w:r w:rsidRPr="00EA17DE">
        <w:rPr>
          <w:rFonts w:ascii="Times New Roman" w:hAnsi="Times New Roman" w:cs="Times New Roman"/>
          <w:i/>
          <w:iCs/>
          <w:sz w:val="28"/>
          <w:szCs w:val="28"/>
          <w:lang w:val="ru-RU"/>
        </w:rPr>
        <w:t>технологический процесс</w:t>
      </w:r>
      <w:r w:rsidRPr="00EA17DE">
        <w:rPr>
          <w:rFonts w:ascii="Times New Roman" w:hAnsi="Times New Roman" w:cs="Times New Roman"/>
          <w:sz w:val="28"/>
          <w:szCs w:val="28"/>
          <w:lang w:val="ru-RU"/>
        </w:rPr>
        <w:t>.</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Технологический процесс химического производства делится на основные стадии. За основу стадии производства принимается определенная химическая реакция или физико-химический про-цесс, для протекания которых подбираются оптимальные условия. Выделение и установление стадий технологического процесса является </w:t>
      </w:r>
      <w:r w:rsidRPr="00EA17DE">
        <w:rPr>
          <w:rFonts w:ascii="Times New Roman" w:hAnsi="Times New Roman" w:cs="Times New Roman"/>
          <w:b/>
          <w:bCs/>
          <w:i/>
          <w:iCs/>
          <w:sz w:val="28"/>
          <w:szCs w:val="28"/>
          <w:lang w:val="ru-RU"/>
        </w:rPr>
        <w:t>второй основной задачей</w:t>
      </w:r>
      <w:r w:rsidRPr="00EA17DE">
        <w:rPr>
          <w:rFonts w:ascii="Times New Roman" w:hAnsi="Times New Roman" w:cs="Times New Roman"/>
          <w:sz w:val="28"/>
          <w:szCs w:val="28"/>
          <w:lang w:val="ru-RU"/>
        </w:rPr>
        <w:t xml:space="preserve"> химической технологии.</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Последовательное графическое изображение процесса переработки исходных веществ в продукты производства ииспользуемых в процессе аппаратов и машин, называется </w:t>
      </w:r>
      <w:r w:rsidRPr="00EA17DE">
        <w:rPr>
          <w:rFonts w:ascii="Times New Roman" w:hAnsi="Times New Roman" w:cs="Times New Roman"/>
          <w:i/>
          <w:iCs/>
          <w:sz w:val="28"/>
          <w:szCs w:val="28"/>
          <w:lang w:val="ru-RU"/>
        </w:rPr>
        <w:t>технологической схемой производства</w:t>
      </w:r>
      <w:r w:rsidRPr="00EA17DE">
        <w:rPr>
          <w:rFonts w:ascii="Times New Roman" w:hAnsi="Times New Roman" w:cs="Times New Roman"/>
          <w:sz w:val="28"/>
          <w:szCs w:val="28"/>
          <w:lang w:val="ru-RU"/>
        </w:rPr>
        <w:t>.</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В химической промышленности используют различные </w:t>
      </w:r>
      <w:r w:rsidRPr="00EA17DE">
        <w:rPr>
          <w:rFonts w:ascii="Times New Roman" w:hAnsi="Times New Roman" w:cs="Times New Roman"/>
          <w:i/>
          <w:iCs/>
          <w:sz w:val="28"/>
          <w:szCs w:val="28"/>
          <w:lang w:val="ru-RU"/>
        </w:rPr>
        <w:t>виды технологических схем</w:t>
      </w:r>
      <w:r w:rsidRPr="00EA17DE">
        <w:rPr>
          <w:rFonts w:ascii="Times New Roman" w:hAnsi="Times New Roman" w:cs="Times New Roman"/>
          <w:sz w:val="28"/>
          <w:szCs w:val="28"/>
          <w:lang w:val="ru-RU"/>
        </w:rPr>
        <w:t xml:space="preserve">, которые можно классифицировать по трем принципам: </w:t>
      </w:r>
    </w:p>
    <w:p w:rsidR="00DD7961" w:rsidRPr="00EA17DE" w:rsidRDefault="00DD7961" w:rsidP="00DD7961">
      <w:pPr>
        <w:pStyle w:val="a3"/>
        <w:numPr>
          <w:ilvl w:val="0"/>
          <w:numId w:val="6"/>
        </w:numPr>
        <w:tabs>
          <w:tab w:val="left" w:pos="993"/>
        </w:tabs>
        <w:spacing w:after="0" w:line="240" w:lineRule="auto"/>
        <w:ind w:left="0" w:firstLine="567"/>
        <w:jc w:val="both"/>
        <w:rPr>
          <w:rFonts w:ascii="Times New Roman" w:hAnsi="Times New Roman" w:cs="Times New Roman"/>
          <w:sz w:val="28"/>
          <w:szCs w:val="28"/>
        </w:rPr>
      </w:pPr>
      <w:r w:rsidRPr="00EA17DE">
        <w:rPr>
          <w:rFonts w:ascii="Times New Roman" w:hAnsi="Times New Roman" w:cs="Times New Roman"/>
          <w:sz w:val="28"/>
          <w:szCs w:val="28"/>
        </w:rPr>
        <w:t>По принципу осуществления производственного процесса во времени (периодические, непрерывные, комбинированные)</w:t>
      </w:r>
    </w:p>
    <w:p w:rsidR="00DD7961" w:rsidRPr="00EA17DE" w:rsidRDefault="00DD7961" w:rsidP="00DD7961">
      <w:pPr>
        <w:pStyle w:val="a3"/>
        <w:numPr>
          <w:ilvl w:val="0"/>
          <w:numId w:val="6"/>
        </w:numPr>
        <w:tabs>
          <w:tab w:val="left" w:pos="993"/>
        </w:tabs>
        <w:spacing w:after="0" w:line="240" w:lineRule="auto"/>
        <w:ind w:left="0" w:firstLine="567"/>
        <w:jc w:val="both"/>
        <w:rPr>
          <w:rFonts w:ascii="Times New Roman" w:hAnsi="Times New Roman" w:cs="Times New Roman"/>
          <w:sz w:val="28"/>
          <w:szCs w:val="28"/>
        </w:rPr>
      </w:pPr>
      <w:r w:rsidRPr="00EA17DE">
        <w:rPr>
          <w:rFonts w:ascii="Times New Roman" w:hAnsi="Times New Roman" w:cs="Times New Roman"/>
          <w:sz w:val="28"/>
          <w:szCs w:val="28"/>
        </w:rPr>
        <w:t>По принципу взаимного перемещения реагирующих ве-ществили тепловых потоков (прямоточные, противоточные, перекрестные)</w:t>
      </w:r>
    </w:p>
    <w:p w:rsidR="00DD7961" w:rsidRPr="00EA17DE" w:rsidRDefault="00DD7961" w:rsidP="00DD7961">
      <w:pPr>
        <w:pStyle w:val="a3"/>
        <w:numPr>
          <w:ilvl w:val="0"/>
          <w:numId w:val="6"/>
        </w:numPr>
        <w:tabs>
          <w:tab w:val="left" w:pos="993"/>
        </w:tabs>
        <w:spacing w:after="0" w:line="240" w:lineRule="auto"/>
        <w:ind w:left="0" w:firstLine="567"/>
        <w:jc w:val="both"/>
        <w:rPr>
          <w:rFonts w:ascii="Times New Roman" w:hAnsi="Times New Roman" w:cs="Times New Roman"/>
          <w:sz w:val="28"/>
          <w:szCs w:val="28"/>
        </w:rPr>
      </w:pPr>
      <w:r w:rsidRPr="00EA17DE">
        <w:rPr>
          <w:rFonts w:ascii="Times New Roman" w:hAnsi="Times New Roman" w:cs="Times New Roman"/>
          <w:sz w:val="28"/>
          <w:szCs w:val="28"/>
        </w:rPr>
        <w:t>По принципу достижения полноты протекания обратимых реакций (схемы с открытой цепью, циклические или круговые)</w:t>
      </w:r>
    </w:p>
    <w:p w:rsidR="00DD7961" w:rsidRPr="00EA17DE" w:rsidRDefault="00DD7961" w:rsidP="00DD7961">
      <w:pPr>
        <w:pStyle w:val="a3"/>
        <w:numPr>
          <w:ilvl w:val="0"/>
          <w:numId w:val="6"/>
        </w:numPr>
        <w:tabs>
          <w:tab w:val="left" w:pos="993"/>
        </w:tabs>
        <w:spacing w:after="0" w:line="240" w:lineRule="auto"/>
        <w:ind w:left="0" w:firstLine="567"/>
        <w:jc w:val="both"/>
        <w:rPr>
          <w:rFonts w:ascii="Times New Roman" w:hAnsi="Times New Roman" w:cs="Times New Roman"/>
          <w:sz w:val="28"/>
          <w:szCs w:val="28"/>
        </w:rPr>
      </w:pPr>
      <w:r w:rsidRPr="00EA17DE">
        <w:rPr>
          <w:rFonts w:ascii="Times New Roman" w:hAnsi="Times New Roman" w:cs="Times New Roman"/>
          <w:sz w:val="28"/>
          <w:szCs w:val="28"/>
        </w:rPr>
        <w:t>По агрегатному состоянию взаимодействующих веществ (однородные, неоднородные)</w:t>
      </w:r>
    </w:p>
    <w:p w:rsidR="00DD7961" w:rsidRPr="00EA17DE" w:rsidRDefault="00DD7961" w:rsidP="00DD7961">
      <w:pPr>
        <w:pStyle w:val="a3"/>
        <w:numPr>
          <w:ilvl w:val="0"/>
          <w:numId w:val="6"/>
        </w:numPr>
        <w:tabs>
          <w:tab w:val="left" w:pos="993"/>
        </w:tabs>
        <w:spacing w:after="0" w:line="240" w:lineRule="auto"/>
        <w:ind w:left="0" w:firstLine="567"/>
        <w:jc w:val="both"/>
        <w:rPr>
          <w:rFonts w:ascii="Times New Roman" w:hAnsi="Times New Roman" w:cs="Times New Roman"/>
          <w:sz w:val="28"/>
          <w:szCs w:val="28"/>
        </w:rPr>
      </w:pPr>
      <w:r w:rsidRPr="00EA17DE">
        <w:rPr>
          <w:rFonts w:ascii="Times New Roman" w:hAnsi="Times New Roman" w:cs="Times New Roman"/>
          <w:sz w:val="28"/>
          <w:szCs w:val="28"/>
        </w:rPr>
        <w:t>По гидродинамическому режиму (полное смешение, идеальное вытеснение)</w:t>
      </w:r>
    </w:p>
    <w:p w:rsidR="00DD7961" w:rsidRPr="00EA17DE" w:rsidRDefault="00DD7961" w:rsidP="00DD7961">
      <w:pPr>
        <w:pStyle w:val="a3"/>
        <w:numPr>
          <w:ilvl w:val="0"/>
          <w:numId w:val="6"/>
        </w:numPr>
        <w:tabs>
          <w:tab w:val="left" w:pos="993"/>
        </w:tabs>
        <w:spacing w:after="0" w:line="240" w:lineRule="auto"/>
        <w:ind w:left="0" w:firstLine="567"/>
        <w:jc w:val="both"/>
        <w:rPr>
          <w:rFonts w:ascii="Times New Roman" w:hAnsi="Times New Roman" w:cs="Times New Roman"/>
          <w:sz w:val="28"/>
          <w:szCs w:val="28"/>
        </w:rPr>
      </w:pPr>
      <w:r w:rsidRPr="00EA17DE">
        <w:rPr>
          <w:rFonts w:ascii="Times New Roman" w:hAnsi="Times New Roman" w:cs="Times New Roman"/>
          <w:sz w:val="28"/>
          <w:szCs w:val="28"/>
        </w:rPr>
        <w:lastRenderedPageBreak/>
        <w:t>По температурному режиму (изотермические, адиабатические, политермические)</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Исходя из классификации процессов вытекает </w:t>
      </w:r>
      <w:r w:rsidRPr="00EA17DE">
        <w:rPr>
          <w:rFonts w:ascii="Times New Roman" w:hAnsi="Times New Roman" w:cs="Times New Roman"/>
          <w:b/>
          <w:bCs/>
          <w:i/>
          <w:iCs/>
          <w:sz w:val="28"/>
          <w:szCs w:val="28"/>
          <w:lang w:val="ru-RU"/>
        </w:rPr>
        <w:t>третья задача химической технологии</w:t>
      </w:r>
      <w:r w:rsidRPr="00EA17DE">
        <w:rPr>
          <w:rFonts w:ascii="Times New Roman" w:hAnsi="Times New Roman" w:cs="Times New Roman"/>
          <w:sz w:val="28"/>
          <w:szCs w:val="28"/>
          <w:lang w:val="ru-RU"/>
        </w:rPr>
        <w:t xml:space="preserve"> -обоснованный выбор технологической схемы производства, дающий наибольший экономический эффект.</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i/>
          <w:iCs/>
          <w:sz w:val="28"/>
          <w:szCs w:val="28"/>
          <w:lang w:val="ru-RU"/>
        </w:rPr>
        <w:t>Четвертая задача химической технологии</w:t>
      </w:r>
      <w:r w:rsidRPr="00EA17DE">
        <w:rPr>
          <w:rFonts w:ascii="Times New Roman" w:hAnsi="Times New Roman" w:cs="Times New Roman"/>
          <w:sz w:val="28"/>
          <w:szCs w:val="28"/>
          <w:lang w:val="ru-RU"/>
        </w:rPr>
        <w:t xml:space="preserve"> состоит в проектировании и рассчете аппаратуры на основе выбранной технологической схемы, тем самым обеспечивая непрерывность процесса и получение целевого продукта в необходимом количестве и высокого качества.</w:t>
      </w:r>
    </w:p>
    <w:p w:rsidR="00DD7961" w:rsidRDefault="00DD7961" w:rsidP="00DD7961">
      <w:pPr>
        <w:tabs>
          <w:tab w:val="left" w:pos="851"/>
        </w:tabs>
        <w:spacing w:after="0" w:line="240" w:lineRule="auto"/>
        <w:ind w:firstLine="567"/>
        <w:jc w:val="both"/>
        <w:rPr>
          <w:rFonts w:ascii="Times New Roman" w:hAnsi="Times New Roman" w:cs="Times New Roman"/>
          <w:sz w:val="28"/>
          <w:szCs w:val="28"/>
          <w:lang w:val="ru-RU"/>
        </w:rPr>
      </w:pPr>
    </w:p>
    <w:p w:rsidR="00F54A61" w:rsidRPr="00F54A61" w:rsidRDefault="00F54A61" w:rsidP="00DD7961">
      <w:pPr>
        <w:tabs>
          <w:tab w:val="left" w:pos="851"/>
        </w:tabs>
        <w:spacing w:after="0" w:line="240" w:lineRule="auto"/>
        <w:ind w:firstLine="567"/>
        <w:jc w:val="both"/>
        <w:rPr>
          <w:rFonts w:ascii="Times New Roman" w:hAnsi="Times New Roman" w:cs="Times New Roman"/>
          <w:b/>
          <w:sz w:val="28"/>
          <w:szCs w:val="28"/>
          <w:lang w:val="ru-RU"/>
        </w:rPr>
      </w:pPr>
      <w:r w:rsidRPr="00F54A61">
        <w:rPr>
          <w:rFonts w:ascii="Times New Roman" w:hAnsi="Times New Roman" w:cs="Times New Roman"/>
          <w:b/>
          <w:sz w:val="28"/>
          <w:szCs w:val="28"/>
          <w:lang w:val="ru-RU"/>
        </w:rPr>
        <w:t>Контрольные вопросы:</w:t>
      </w:r>
    </w:p>
    <w:p w:rsidR="00F54A61" w:rsidRPr="00EA17DE" w:rsidRDefault="00F54A61" w:rsidP="00F54A61">
      <w:pPr>
        <w:tabs>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1. Н</w:t>
      </w:r>
      <w:r w:rsidRPr="00D32B31">
        <w:rPr>
          <w:rFonts w:ascii="Times New Roman" w:hAnsi="Times New Roman" w:cs="Times New Roman"/>
          <w:sz w:val="28"/>
          <w:szCs w:val="28"/>
          <w:lang w:val="ru-RU"/>
        </w:rPr>
        <w:t>аука о наиболее экономичных и экологически целесообразных методах и средствах переработки сырых природных материалов в продукты потребления и промежуточные продукты</w:t>
      </w:r>
    </w:p>
    <w:p w:rsidR="00F54A61" w:rsidRPr="00B852BD" w:rsidRDefault="00F54A61" w:rsidP="00F54A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химическ</w:t>
      </w:r>
      <w:r>
        <w:rPr>
          <w:rFonts w:ascii="Times New Roman" w:hAnsi="Times New Roman" w:cs="Times New Roman"/>
          <w:sz w:val="28"/>
          <w:szCs w:val="28"/>
          <w:lang w:val="ru-RU"/>
        </w:rPr>
        <w:t>ая</w:t>
      </w:r>
      <w:r w:rsidRPr="00EA17DE">
        <w:rPr>
          <w:rFonts w:ascii="Times New Roman" w:hAnsi="Times New Roman" w:cs="Times New Roman"/>
          <w:sz w:val="28"/>
          <w:szCs w:val="28"/>
          <w:lang w:val="ru-RU"/>
        </w:rPr>
        <w:t xml:space="preserve"> технологи</w:t>
      </w:r>
      <w:r>
        <w:rPr>
          <w:rFonts w:ascii="Times New Roman" w:hAnsi="Times New Roman" w:cs="Times New Roman"/>
          <w:sz w:val="28"/>
          <w:szCs w:val="28"/>
          <w:lang w:val="ru-RU"/>
        </w:rPr>
        <w:t>я</w:t>
      </w:r>
    </w:p>
    <w:p w:rsidR="00F54A61" w:rsidRPr="00436319"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Б) физика</w:t>
      </w:r>
    </w:p>
    <w:p w:rsidR="00F54A61" w:rsidRPr="00436319"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математика</w:t>
      </w:r>
    </w:p>
    <w:p w:rsidR="00F54A61"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информатика</w:t>
      </w:r>
    </w:p>
    <w:p w:rsidR="00F54A61" w:rsidRPr="00EA17DE" w:rsidRDefault="00F54A61" w:rsidP="00F54A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металлургия</w:t>
      </w:r>
    </w:p>
    <w:p w:rsidR="00F54A61" w:rsidRDefault="00F54A61" w:rsidP="00F54A61">
      <w:pPr>
        <w:tabs>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2. Какой вид </w:t>
      </w:r>
      <w:r w:rsidRPr="00EA17DE">
        <w:rPr>
          <w:rFonts w:ascii="Times New Roman" w:hAnsi="Times New Roman" w:cs="Times New Roman"/>
          <w:sz w:val="28"/>
          <w:szCs w:val="28"/>
          <w:lang w:val="ru-RU"/>
        </w:rPr>
        <w:t>химическ</w:t>
      </w:r>
      <w:r>
        <w:rPr>
          <w:rFonts w:ascii="Times New Roman" w:hAnsi="Times New Roman" w:cs="Times New Roman"/>
          <w:sz w:val="28"/>
          <w:szCs w:val="28"/>
          <w:lang w:val="ru-RU"/>
        </w:rPr>
        <w:t>ой</w:t>
      </w:r>
      <w:r w:rsidRPr="00EA17DE">
        <w:rPr>
          <w:rFonts w:ascii="Times New Roman" w:hAnsi="Times New Roman" w:cs="Times New Roman"/>
          <w:sz w:val="28"/>
          <w:szCs w:val="28"/>
          <w:lang w:val="ru-RU"/>
        </w:rPr>
        <w:t xml:space="preserve"> технологи</w:t>
      </w:r>
      <w:r>
        <w:rPr>
          <w:rFonts w:ascii="Times New Roman" w:hAnsi="Times New Roman" w:cs="Times New Roman"/>
          <w:sz w:val="28"/>
          <w:szCs w:val="28"/>
          <w:lang w:val="ru-RU"/>
        </w:rPr>
        <w:t>и</w:t>
      </w:r>
      <w:r w:rsidRPr="00EA17DE">
        <w:rPr>
          <w:rFonts w:ascii="Times New Roman" w:hAnsi="Times New Roman" w:cs="Times New Roman"/>
          <w:sz w:val="28"/>
          <w:szCs w:val="28"/>
          <w:lang w:val="ru-RU"/>
        </w:rPr>
        <w:t xml:space="preserve"> включает переработку минерального сырья (кроме металлических руд), получение кислот, щелочей, </w:t>
      </w:r>
      <w:r w:rsidRPr="00676D90">
        <w:rPr>
          <w:rFonts w:ascii="Times New Roman" w:hAnsi="Times New Roman"/>
          <w:sz w:val="28"/>
          <w:szCs w:val="28"/>
          <w:lang w:val="ru-RU"/>
        </w:rPr>
        <w:t>солей</w:t>
      </w:r>
      <w:r w:rsidRPr="00EA17DE">
        <w:rPr>
          <w:rFonts w:ascii="Times New Roman" w:hAnsi="Times New Roman" w:cs="Times New Roman"/>
          <w:sz w:val="28"/>
          <w:szCs w:val="28"/>
          <w:lang w:val="ru-RU"/>
        </w:rPr>
        <w:t>, силикатных материалов, минеральных удобрений</w:t>
      </w:r>
    </w:p>
    <w:p w:rsidR="00F54A61" w:rsidRPr="00B852BD" w:rsidRDefault="00F54A61" w:rsidP="00F54A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Неорганическая</w:t>
      </w:r>
    </w:p>
    <w:p w:rsidR="00F54A61" w:rsidRPr="00436319"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sidRPr="00EA17DE">
        <w:rPr>
          <w:rFonts w:ascii="Times New Roman" w:hAnsi="Times New Roman" w:cs="Times New Roman"/>
          <w:sz w:val="28"/>
          <w:szCs w:val="28"/>
          <w:lang w:val="ru-RU"/>
        </w:rPr>
        <w:t>Органическая</w:t>
      </w:r>
    </w:p>
    <w:p w:rsidR="00F54A61" w:rsidRPr="00436319"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Коллоидная</w:t>
      </w:r>
    </w:p>
    <w:p w:rsidR="00F54A61"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Кислотная</w:t>
      </w:r>
    </w:p>
    <w:p w:rsidR="00F54A61" w:rsidRPr="00EA17DE" w:rsidRDefault="00F54A61" w:rsidP="00F54A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Металлургия</w:t>
      </w:r>
    </w:p>
    <w:p w:rsidR="00F54A61" w:rsidRDefault="00F54A61" w:rsidP="00F54A61">
      <w:pPr>
        <w:tabs>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3.Какой вид </w:t>
      </w:r>
      <w:r w:rsidRPr="00EA17DE">
        <w:rPr>
          <w:rFonts w:ascii="Times New Roman" w:hAnsi="Times New Roman" w:cs="Times New Roman"/>
          <w:sz w:val="28"/>
          <w:szCs w:val="28"/>
          <w:lang w:val="ru-RU"/>
        </w:rPr>
        <w:t>химическ</w:t>
      </w:r>
      <w:r>
        <w:rPr>
          <w:rFonts w:ascii="Times New Roman" w:hAnsi="Times New Roman" w:cs="Times New Roman"/>
          <w:sz w:val="28"/>
          <w:szCs w:val="28"/>
          <w:lang w:val="ru-RU"/>
        </w:rPr>
        <w:t>ой</w:t>
      </w:r>
      <w:r w:rsidRPr="00EA17DE">
        <w:rPr>
          <w:rFonts w:ascii="Times New Roman" w:hAnsi="Times New Roman" w:cs="Times New Roman"/>
          <w:sz w:val="28"/>
          <w:szCs w:val="28"/>
          <w:lang w:val="ru-RU"/>
        </w:rPr>
        <w:t xml:space="preserve"> технологи</w:t>
      </w:r>
      <w:r>
        <w:rPr>
          <w:rFonts w:ascii="Times New Roman" w:hAnsi="Times New Roman" w:cs="Times New Roman"/>
          <w:sz w:val="28"/>
          <w:szCs w:val="28"/>
          <w:lang w:val="ru-RU"/>
        </w:rPr>
        <w:t>и</w:t>
      </w:r>
      <w:r w:rsidRPr="00EA17DE">
        <w:rPr>
          <w:rFonts w:ascii="Times New Roman" w:hAnsi="Times New Roman" w:cs="Times New Roman"/>
          <w:sz w:val="28"/>
          <w:szCs w:val="28"/>
          <w:lang w:val="ru-RU"/>
        </w:rPr>
        <w:t xml:space="preserve"> включаетпереработку нефти, угля, природного газа и других горючих ископаемых, получение синтетических полимеров, красителей, лекарственных средств и других веществ</w:t>
      </w:r>
    </w:p>
    <w:p w:rsidR="00F54A61" w:rsidRPr="00B852BD" w:rsidRDefault="00F54A61" w:rsidP="00F54A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Органическая</w:t>
      </w:r>
    </w:p>
    <w:p w:rsidR="00F54A61" w:rsidRPr="00436319"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sidRPr="00EA17DE">
        <w:rPr>
          <w:rFonts w:ascii="Times New Roman" w:hAnsi="Times New Roman" w:cs="Times New Roman"/>
          <w:sz w:val="28"/>
          <w:szCs w:val="28"/>
          <w:lang w:val="ru-RU"/>
        </w:rPr>
        <w:t>Неорганическая</w:t>
      </w:r>
    </w:p>
    <w:p w:rsidR="00F54A61" w:rsidRPr="00436319"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Физическая</w:t>
      </w:r>
    </w:p>
    <w:p w:rsidR="00F54A61"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Нефтяная</w:t>
      </w:r>
    </w:p>
    <w:p w:rsidR="00F54A61" w:rsidRPr="00EA17DE" w:rsidRDefault="00F54A61" w:rsidP="00F54A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Синтетическая </w:t>
      </w:r>
    </w:p>
    <w:p w:rsidR="00F54A61" w:rsidRDefault="00F54A61" w:rsidP="00F54A61">
      <w:pPr>
        <w:tabs>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 С</w:t>
      </w:r>
      <w:r w:rsidRPr="00EA17DE">
        <w:rPr>
          <w:rFonts w:ascii="Times New Roman" w:hAnsi="Times New Roman" w:cs="Times New Roman"/>
          <w:sz w:val="28"/>
          <w:szCs w:val="28"/>
          <w:lang w:val="ru-RU"/>
        </w:rPr>
        <w:t>овокупность всех операций, которые проходит сырье до получения из него продукта</w:t>
      </w:r>
      <w:r>
        <w:rPr>
          <w:rFonts w:ascii="Times New Roman" w:hAnsi="Times New Roman" w:cs="Times New Roman"/>
          <w:sz w:val="28"/>
          <w:szCs w:val="28"/>
          <w:lang w:val="ru-RU"/>
        </w:rPr>
        <w:t>.</w:t>
      </w:r>
    </w:p>
    <w:p w:rsidR="00F54A61" w:rsidRPr="00B852BD" w:rsidRDefault="00F54A61" w:rsidP="00F54A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Способ производства</w:t>
      </w:r>
    </w:p>
    <w:p w:rsidR="00F54A61" w:rsidRPr="00436319"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Pr>
          <w:rFonts w:ascii="Times New Roman" w:hAnsi="Times New Roman" w:cs="Times New Roman"/>
          <w:sz w:val="28"/>
          <w:szCs w:val="28"/>
          <w:lang w:val="ru-RU"/>
        </w:rPr>
        <w:t>С</w:t>
      </w:r>
      <w:r w:rsidRPr="00EA17DE">
        <w:rPr>
          <w:rFonts w:ascii="Times New Roman" w:hAnsi="Times New Roman" w:cs="Times New Roman"/>
          <w:sz w:val="28"/>
          <w:szCs w:val="28"/>
          <w:lang w:val="ru-RU"/>
        </w:rPr>
        <w:t>овокупностьпроизводства</w:t>
      </w:r>
    </w:p>
    <w:p w:rsidR="00F54A61" w:rsidRPr="00436319"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Описание производства</w:t>
      </w:r>
    </w:p>
    <w:p w:rsidR="00F54A61"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Г) Операция </w:t>
      </w:r>
    </w:p>
    <w:p w:rsidR="00F54A61" w:rsidRPr="00EA17DE" w:rsidRDefault="00F54A61" w:rsidP="00F54A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Стадия</w:t>
      </w:r>
    </w:p>
    <w:p w:rsidR="00F54A61" w:rsidRDefault="00F54A61" w:rsidP="00F54A61">
      <w:pPr>
        <w:tabs>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5. Из чего состоит </w:t>
      </w:r>
      <w:r w:rsidRPr="00EA17DE">
        <w:rPr>
          <w:rFonts w:ascii="Times New Roman" w:hAnsi="Times New Roman" w:cs="Times New Roman"/>
          <w:sz w:val="28"/>
          <w:szCs w:val="28"/>
          <w:lang w:val="ru-RU"/>
        </w:rPr>
        <w:t>химико-технологическ</w:t>
      </w:r>
      <w:r>
        <w:rPr>
          <w:rFonts w:ascii="Times New Roman" w:hAnsi="Times New Roman" w:cs="Times New Roman"/>
          <w:sz w:val="28"/>
          <w:szCs w:val="28"/>
          <w:lang w:val="ru-RU"/>
        </w:rPr>
        <w:t>ая</w:t>
      </w:r>
      <w:r w:rsidRPr="00EA17DE">
        <w:rPr>
          <w:rFonts w:ascii="Times New Roman" w:hAnsi="Times New Roman" w:cs="Times New Roman"/>
          <w:sz w:val="28"/>
          <w:szCs w:val="28"/>
          <w:lang w:val="ru-RU"/>
        </w:rPr>
        <w:t xml:space="preserve"> систем</w:t>
      </w:r>
      <w:r>
        <w:rPr>
          <w:rFonts w:ascii="Times New Roman" w:hAnsi="Times New Roman" w:cs="Times New Roman"/>
          <w:sz w:val="28"/>
          <w:szCs w:val="28"/>
          <w:lang w:val="ru-RU"/>
        </w:rPr>
        <w:t>а?</w:t>
      </w:r>
    </w:p>
    <w:p w:rsidR="00F54A61" w:rsidRPr="00B852BD" w:rsidRDefault="00F54A61" w:rsidP="00F54A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Совокупность операций</w:t>
      </w:r>
    </w:p>
    <w:p w:rsidR="00F54A61" w:rsidRPr="00436319"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Pr>
          <w:rFonts w:ascii="Times New Roman" w:hAnsi="Times New Roman" w:cs="Times New Roman"/>
          <w:sz w:val="28"/>
          <w:szCs w:val="28"/>
          <w:lang w:val="ru-RU"/>
        </w:rPr>
        <w:t>С</w:t>
      </w:r>
      <w:r w:rsidRPr="00EA17DE">
        <w:rPr>
          <w:rFonts w:ascii="Times New Roman" w:hAnsi="Times New Roman" w:cs="Times New Roman"/>
          <w:sz w:val="28"/>
          <w:szCs w:val="28"/>
          <w:lang w:val="ru-RU"/>
        </w:rPr>
        <w:t>овокупностьпроизводства</w:t>
      </w:r>
    </w:p>
    <w:p w:rsidR="00F54A61" w:rsidRPr="00436319"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lastRenderedPageBreak/>
        <w:t xml:space="preserve">В) </w:t>
      </w:r>
      <w:r w:rsidRPr="00EA17DE">
        <w:rPr>
          <w:rFonts w:ascii="Times New Roman" w:hAnsi="Times New Roman" w:cs="Times New Roman"/>
          <w:sz w:val="28"/>
          <w:szCs w:val="28"/>
          <w:lang w:val="ru-RU"/>
        </w:rPr>
        <w:t>Способ производства</w:t>
      </w:r>
    </w:p>
    <w:p w:rsidR="00F54A61"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Сырья и готового продукта</w:t>
      </w:r>
    </w:p>
    <w:p w:rsidR="00F54A61" w:rsidRPr="00EA17DE" w:rsidRDefault="00F54A61" w:rsidP="00F54A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Химических свойств продукта</w:t>
      </w:r>
    </w:p>
    <w:p w:rsidR="00F54A61" w:rsidRPr="00F54A61" w:rsidRDefault="00F54A61" w:rsidP="00DD7961">
      <w:pPr>
        <w:tabs>
          <w:tab w:val="left" w:pos="851"/>
        </w:tabs>
        <w:spacing w:after="0" w:line="240" w:lineRule="auto"/>
        <w:ind w:firstLine="567"/>
        <w:jc w:val="both"/>
        <w:rPr>
          <w:rFonts w:ascii="Times New Roman" w:hAnsi="Times New Roman" w:cs="Times New Roman"/>
          <w:b/>
          <w:bCs/>
          <w:sz w:val="28"/>
          <w:szCs w:val="28"/>
          <w:lang w:val="ru-RU"/>
        </w:rPr>
      </w:pPr>
    </w:p>
    <w:p w:rsidR="00DD7961" w:rsidRDefault="00F54A61" w:rsidP="00542549">
      <w:pPr>
        <w:pStyle w:val="14"/>
      </w:pPr>
      <w:bookmarkStart w:id="8" w:name="_Toc92885710"/>
      <w:r>
        <w:t xml:space="preserve">Лекция 5 и 6. </w:t>
      </w:r>
      <w:r w:rsidR="00DD7961" w:rsidRPr="00EA17DE">
        <w:t xml:space="preserve">Основные направления развития химической техники и </w:t>
      </w:r>
      <w:r w:rsidR="00542549">
        <w:t>инженерии</w:t>
      </w:r>
      <w:bookmarkEnd w:id="8"/>
    </w:p>
    <w:p w:rsidR="00F54A61" w:rsidRDefault="00F54A61" w:rsidP="00DD7961">
      <w:pPr>
        <w:tabs>
          <w:tab w:val="left" w:pos="851"/>
        </w:tabs>
        <w:spacing w:after="0" w:line="240" w:lineRule="auto"/>
        <w:ind w:firstLine="567"/>
        <w:jc w:val="both"/>
        <w:rPr>
          <w:rFonts w:ascii="Times New Roman" w:hAnsi="Times New Roman" w:cs="Times New Roman"/>
          <w:b/>
          <w:bCs/>
          <w:sz w:val="28"/>
          <w:szCs w:val="28"/>
          <w:lang w:val="ru-RU"/>
        </w:rPr>
      </w:pPr>
    </w:p>
    <w:p w:rsidR="00F54A61" w:rsidRDefault="00F54A61" w:rsidP="00DD7961">
      <w:pPr>
        <w:tabs>
          <w:tab w:val="left" w:pos="851"/>
        </w:tabs>
        <w:spacing w:after="0" w:line="240" w:lineRule="auto"/>
        <w:ind w:firstLine="567"/>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План лекции:</w:t>
      </w:r>
    </w:p>
    <w:p w:rsidR="00F54A61" w:rsidRPr="00752213" w:rsidRDefault="00F54A61" w:rsidP="00DD7961">
      <w:pPr>
        <w:tabs>
          <w:tab w:val="left" w:pos="851"/>
        </w:tabs>
        <w:spacing w:after="0" w:line="240" w:lineRule="auto"/>
        <w:ind w:firstLine="567"/>
        <w:jc w:val="both"/>
        <w:rPr>
          <w:rFonts w:ascii="Times New Roman" w:hAnsi="Times New Roman" w:cs="Times New Roman"/>
          <w:bCs/>
          <w:sz w:val="28"/>
          <w:szCs w:val="28"/>
          <w:lang w:val="ru-RU"/>
        </w:rPr>
      </w:pPr>
      <w:r w:rsidRPr="00752213">
        <w:rPr>
          <w:rFonts w:ascii="Times New Roman" w:hAnsi="Times New Roman" w:cs="Times New Roman"/>
          <w:bCs/>
          <w:sz w:val="28"/>
          <w:szCs w:val="28"/>
          <w:lang w:val="ru-RU"/>
        </w:rPr>
        <w:t>1. Основные направления развития химической техники и инженерии</w:t>
      </w:r>
    </w:p>
    <w:p w:rsidR="00F54A61" w:rsidRPr="00752213"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sidRPr="00752213">
        <w:rPr>
          <w:rFonts w:ascii="Times New Roman" w:hAnsi="Times New Roman" w:cs="Times New Roman"/>
          <w:bCs/>
          <w:sz w:val="28"/>
          <w:szCs w:val="28"/>
          <w:lang w:val="ru-RU"/>
        </w:rPr>
        <w:t>2. Значение химической промышленности для технического прогресса и удовлетворения потребностей населения</w:t>
      </w:r>
    </w:p>
    <w:p w:rsidR="00F54A61" w:rsidRDefault="00F54A61" w:rsidP="00DD7961">
      <w:pPr>
        <w:tabs>
          <w:tab w:val="left" w:pos="851"/>
        </w:tabs>
        <w:spacing w:after="0" w:line="240" w:lineRule="auto"/>
        <w:ind w:firstLine="567"/>
        <w:jc w:val="both"/>
        <w:rPr>
          <w:rFonts w:ascii="Times New Roman" w:hAnsi="Times New Roman" w:cs="Times New Roman"/>
          <w:b/>
          <w:bCs/>
          <w:sz w:val="28"/>
          <w:szCs w:val="28"/>
          <w:lang w:val="ru-RU"/>
        </w:rPr>
      </w:pPr>
    </w:p>
    <w:p w:rsidR="00F54A61" w:rsidRPr="00F54A61"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sidRPr="00F54A61">
        <w:rPr>
          <w:rFonts w:ascii="Times New Roman" w:hAnsi="Times New Roman" w:cs="Times New Roman"/>
          <w:bCs/>
          <w:sz w:val="28"/>
          <w:szCs w:val="28"/>
          <w:lang w:val="ru-RU"/>
        </w:rPr>
        <w:t>1. Основные направления развития химической техники и инженерии</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Для решения поставленных задач необходимо всемерно расширять и углублять постановку научно-исследовательских и опытных работ в области химии и химической технологии, аппарато- и приборостроения, совершенствовать химическую технику.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Совершенствование химической техники направлено на повышение производительности труда, улучшение качества готовой продукции и снижение ее себестоимости.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Главные взаимосвязанные </w:t>
      </w:r>
      <w:r w:rsidRPr="00EA17DE">
        <w:rPr>
          <w:rFonts w:ascii="Times New Roman" w:hAnsi="Times New Roman" w:cs="Times New Roman"/>
          <w:i/>
          <w:iCs/>
          <w:sz w:val="28"/>
          <w:szCs w:val="28"/>
          <w:lang w:val="ru-RU"/>
        </w:rPr>
        <w:t>направления в развитии химической техники</w:t>
      </w:r>
      <w:r w:rsidRPr="00EA17DE">
        <w:rPr>
          <w:rFonts w:ascii="Times New Roman" w:hAnsi="Times New Roman" w:cs="Times New Roman"/>
          <w:sz w:val="28"/>
          <w:szCs w:val="28"/>
          <w:lang w:val="ru-RU"/>
        </w:rPr>
        <w:t xml:space="preserve">: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1)  увеличение мощностей химико-технологических систем (ХТС) и отдельных аппаратов путем повышения их размеров;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2)  интенсификация работы аппаратов;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3)   механизация трудоемких процессов;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4)  комплексная автоматизация химико-технологических систем и отдельных аппаратов с применением управляющих электронно-вычислительных машин;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5)  замена периодических процессов непрерывными;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6) снижение энергозатрат и максимальное использование теплоты химических реакций;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7)   уменьшение числа стадий производства и переход к замкнутым (циклическим) системам;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8) создание безотходных производств.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i/>
          <w:iCs/>
          <w:sz w:val="28"/>
          <w:szCs w:val="28"/>
          <w:lang w:val="ru-RU"/>
        </w:rPr>
        <w:t>Увеличение мощностей</w:t>
      </w:r>
      <w:r w:rsidRPr="00EA17DE">
        <w:rPr>
          <w:rFonts w:ascii="Times New Roman" w:hAnsi="Times New Roman" w:cs="Times New Roman"/>
          <w:sz w:val="28"/>
          <w:szCs w:val="28"/>
          <w:lang w:val="ru-RU"/>
        </w:rPr>
        <w:t xml:space="preserve"> ХТС и отдельных аппаратов приводит к соответствующему повышению их производительности и улучшению условий работы, как правило, без возрастания штата рабочих, обслуживающих данный аппарат. Производительность П измеряется количеством выработанного продукта или переработанного сырья G за единицу времени t: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851"/>
        </w:tabs>
        <w:spacing w:after="0" w:line="240" w:lineRule="auto"/>
        <w:ind w:firstLine="567"/>
        <w:jc w:val="right"/>
        <w:rPr>
          <w:rFonts w:ascii="Times New Roman" w:hAnsi="Times New Roman" w:cs="Times New Roman"/>
          <w:sz w:val="28"/>
          <w:szCs w:val="28"/>
          <w:lang w:val="ru-RU"/>
        </w:rPr>
      </w:pPr>
      <w:r w:rsidRPr="00EA17DE">
        <w:rPr>
          <w:rFonts w:ascii="Times New Roman" w:hAnsi="Times New Roman" w:cs="Times New Roman"/>
          <w:sz w:val="28"/>
          <w:szCs w:val="28"/>
          <w:lang w:val="ru-RU"/>
        </w:rPr>
        <w:t>П = G/t                                                                               (1)</w:t>
      </w:r>
    </w:p>
    <w:p w:rsidR="00DD7961" w:rsidRPr="00EA17DE" w:rsidRDefault="00DD7961" w:rsidP="00DD7961">
      <w:pPr>
        <w:tabs>
          <w:tab w:val="left" w:pos="851"/>
        </w:tabs>
        <w:spacing w:after="0" w:line="240" w:lineRule="auto"/>
        <w:ind w:firstLine="567"/>
        <w:jc w:val="center"/>
        <w:rPr>
          <w:rFonts w:ascii="Times New Roman" w:hAnsi="Times New Roman" w:cs="Times New Roman"/>
          <w:sz w:val="28"/>
          <w:szCs w:val="28"/>
          <w:lang w:val="ru-RU"/>
        </w:rPr>
      </w:pP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 xml:space="preserve">Увеличение размеров и производительности аппаратов снижает капиталовложения и облегчает возможность автоматизации производства. Исходя из экономической эффективности непрерывно увеличивают мощность вновь устанавливаемых машин и аппаратов. Однако при чрезмерном возрастании масштабов отдельных установок и целых ХТС резко увеличиваются потери предприятия при аварийных остановках и плановых ремонтах. Поэтому во многих отраслях дальнейшее повышение единичной мощности не рационально.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i/>
          <w:iCs/>
          <w:sz w:val="28"/>
          <w:szCs w:val="28"/>
          <w:lang w:val="ru-RU"/>
        </w:rPr>
        <w:t>Интенсификация работы аппаратов</w:t>
      </w:r>
      <w:r w:rsidRPr="00EA17DE">
        <w:rPr>
          <w:rFonts w:ascii="Times New Roman" w:hAnsi="Times New Roman" w:cs="Times New Roman"/>
          <w:sz w:val="28"/>
          <w:szCs w:val="28"/>
          <w:lang w:val="ru-RU"/>
        </w:rPr>
        <w:t xml:space="preserve">– повышение их производительности без увеличения размеров за счет улучшения режима работы. Интенсивностью работы аппарата называют его производительность П, отнесенную к объему аппарата v или к площади его сечения S: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851"/>
        </w:tabs>
        <w:spacing w:after="0" w:line="240" w:lineRule="auto"/>
        <w:ind w:firstLine="567"/>
        <w:jc w:val="right"/>
        <w:rPr>
          <w:rFonts w:ascii="Times New Roman" w:hAnsi="Times New Roman" w:cs="Times New Roman"/>
          <w:sz w:val="28"/>
          <w:szCs w:val="28"/>
          <w:lang w:val="ru-RU"/>
        </w:rPr>
      </w:pPr>
      <w:r w:rsidRPr="00EA17DE">
        <w:rPr>
          <w:rFonts w:ascii="Times New Roman" w:hAnsi="Times New Roman" w:cs="Times New Roman"/>
          <w:sz w:val="28"/>
          <w:szCs w:val="28"/>
          <w:lang w:val="ru-RU"/>
        </w:rPr>
        <w:t>I</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 П/v</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G/(еv)                                                                         (2)</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Интенсификация достигается двумя путями: </w:t>
      </w:r>
    </w:p>
    <w:p w:rsidR="00DD7961" w:rsidRPr="00EA17DE" w:rsidRDefault="00DD7961" w:rsidP="00DD7961">
      <w:pPr>
        <w:tabs>
          <w:tab w:val="left" w:pos="851"/>
          <w:tab w:val="left" w:pos="993"/>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а)   улучшением конструкции аппаратов; </w:t>
      </w:r>
    </w:p>
    <w:p w:rsidR="00DD7961" w:rsidRPr="00EA17DE" w:rsidRDefault="00DD7961" w:rsidP="00DD7961">
      <w:pPr>
        <w:tabs>
          <w:tab w:val="left" w:pos="851"/>
          <w:tab w:val="left" w:pos="993"/>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б)  совершенствованием технологических процессов в аппаратах данного вида. Эти два пути тесно связаны между собой. С улучшением конструкции аппарата интенсивность химического процесса повышается.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Увеличению интенсивности способствуют повышение температуры, давления и концентрации реагирующих масс, усиление перемешивания компонентов, увеличение поверхности соприкосновения между взаимодействующими веществами, применение катализаторов, а также механизация и автоматизация процессов.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i/>
          <w:iCs/>
          <w:sz w:val="28"/>
          <w:szCs w:val="28"/>
          <w:lang w:val="ru-RU"/>
        </w:rPr>
        <w:t>Механизация</w:t>
      </w:r>
      <w:r w:rsidRPr="00EA17DE">
        <w:rPr>
          <w:rFonts w:ascii="Times New Roman" w:hAnsi="Times New Roman" w:cs="Times New Roman"/>
          <w:sz w:val="28"/>
          <w:szCs w:val="28"/>
          <w:lang w:val="ru-RU"/>
        </w:rPr>
        <w:t xml:space="preserve">– замена физического труда человека машинным. Механизация закономерно повышает производительность труда за счет интенсификации работы аппаратуры и сокращения штата обслуживающего персонала. В большинстве химических производств основные операции уже механизированы. Однако загрузка сырья, выгрузка и транспортировка материалов еще не всегда выполняются машинами; именно механизация этих стадий производства и представляет главную проблему настоящего времени.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i/>
          <w:iCs/>
          <w:sz w:val="28"/>
          <w:szCs w:val="28"/>
          <w:lang w:val="ru-RU"/>
        </w:rPr>
        <w:t>Комплексная автоматизация</w:t>
      </w:r>
      <w:r w:rsidRPr="00EA17DE">
        <w:rPr>
          <w:rFonts w:ascii="Times New Roman" w:hAnsi="Times New Roman" w:cs="Times New Roman"/>
          <w:sz w:val="28"/>
          <w:szCs w:val="28"/>
          <w:lang w:val="ru-RU"/>
        </w:rPr>
        <w:t xml:space="preserve">– применение приборов, позволяющих осуществлять производственный процесс без непосредственного участия человека, а лишь под его контролем. Автоматизация – высшая степень механизации, позволяющая резко увеличить производительность труда и улучшить качество продукции.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Для комплексной автоматизации производства можно применять самые разнообразные устройства. В особо сложных производствах используют электронно-вычислительные машины. Они получают информацию о ходе процесса от различных приборов-измерителей, вычисляют оптимальные условия процесса по заданной программе и посылают команду приборам-исполнителям. Наиболее эффективно в химической промышленности применение автоматизированных систем управления технологическим процессом целых производств с применением управляющих ЭВМ.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 xml:space="preserve">Однако в некоторых случаях еще трудно или нерационально применять полную автоматизацию. Тогда используют дистанционное управление. Дистанционное управление – это неполная автоматизация, при которой регулирование режима процесса осуществляется человеком на расстоянии (например, с пульта управления).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i/>
          <w:iCs/>
          <w:sz w:val="28"/>
          <w:szCs w:val="28"/>
          <w:lang w:val="ru-RU"/>
        </w:rPr>
        <w:t>Замена периодических процессов непрерывными</w:t>
      </w:r>
      <w:r w:rsidRPr="00EA17DE">
        <w:rPr>
          <w:rFonts w:ascii="Times New Roman" w:hAnsi="Times New Roman" w:cs="Times New Roman"/>
          <w:sz w:val="28"/>
          <w:szCs w:val="28"/>
          <w:lang w:val="ru-RU"/>
        </w:rPr>
        <w:t xml:space="preserve">– характерное для химической промышленности направление технического прогресса, тесно связанное с интенсификацией процессов, улучшением качества продукции и условий труда. Переход к непрерывным процессам, так же как применение конвейеров в механической технологии, повышает производительность труда.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Периодическим называется процесс, в котором порция сырья загружается в аппарат, проходит в нем ряд стадий обработки и затем из аппарата выгружаются все образовавшиеся вещества. Таким образом, от загрузки сырья до выгрузки продукта проходит определенное время, в течение которого аппарат работает. В период же загрузки и выгрузки аппарат простаивает. Механизация и особенно автоматизация этих операций затруднена, так как требует периодически действующих механизмов. Еще труднее автоматизировать периодические процессы, так как показатели режима, по которым производится автоматизация (температура, давление, концентрация веществ), меняются в течение всего периода реакции. Периодические процессы сложны в обслуживании. Продолжительность цикла периодического производственного процесса всегда больше, чем непрерывного; энергетические затраты выше. Все эти причины и побуждают заменять периодические процессы непрерывными.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Непрерывными называются процессы, в которых поступление сырья и выпуск продукции происходят непрерывно (или систематическими порциями) в течение длительного времени. При этом нет простоев оборудования, производительность аппаратов выше. Во всех точках аппарата соблюдаются постоянные температуры, концентрация веществ, давление и т. п., поэтому легко вести наблюдение за работой аппарата, механизировать загрузку сырья и выгрузку продукта, автоматизировать процесс. При этом, как правило, улучшается и качество продукции. Большинство химических производств уже работает непрерывно, оставшиеся периодические процессы постепенно заменяются непрерывными.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Однако в настоящее время еще нельзя сразу все производства перевести на непрерывные; в одних случаях это ухудшает качество продукции, в других - еще не найдены средства рациональной автоматизации и механизации процессов, особенно на маломощных и малогабаритных установках.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i/>
          <w:iCs/>
          <w:sz w:val="28"/>
          <w:szCs w:val="28"/>
          <w:lang w:val="ru-RU"/>
        </w:rPr>
        <w:t>Снижение энергозатрат и максимальное использование теплоты химических реакций</w:t>
      </w:r>
      <w:r w:rsidRPr="00EA17DE">
        <w:rPr>
          <w:rFonts w:ascii="Times New Roman" w:hAnsi="Times New Roman" w:cs="Times New Roman"/>
          <w:sz w:val="28"/>
          <w:szCs w:val="28"/>
          <w:lang w:val="ru-RU"/>
        </w:rPr>
        <w:t xml:space="preserve">– важное направление химической техники. В настоящее время химические реакторы в большинстве крупнотоннажных производств сочетаются с теплообменными элементами, которые служат для нагрева исходных веществ до температуры реакции с одновременным </w:t>
      </w:r>
      <w:r w:rsidRPr="00EA17DE">
        <w:rPr>
          <w:rFonts w:ascii="Times New Roman" w:hAnsi="Times New Roman" w:cs="Times New Roman"/>
          <w:sz w:val="28"/>
          <w:szCs w:val="28"/>
          <w:lang w:val="ru-RU"/>
        </w:rPr>
        <w:lastRenderedPageBreak/>
        <w:t xml:space="preserve">охлаждением продуктов превращения или же для получения товарного водяного пара в котлах-утилизаторах за счет теплоты сильно экзотермических процессов. При этом теплообменники нередко имеют более сложное устройство, чем собственно химические реакторы, и образуют вместе с реакторами энергохимический агрегат. Соответственно происходит превращение химической технологии в энерготехнологию. Это тем более важно, что в настоящее время все острее и острее встает проблема обеспечения человечества дешевой, доступной и эффективно используемой энергией, поскольку традиционные ее источники (нефть, природный газ, уголь, древесина, торф и т.п.) расходуются быстрыми темпами и запасы этих источников уменьшаются гораздо быстрее, чем происходит естественное их восполнение. В связи с этим в химической технологии все больше ужесточается связь между энергетическим и технологическим оборудованием. Энерготехнологические схемы сейчас занимают главенствующую роль в производствах аммиака, серной и азотной кислот, метанола, цветных металлов, продуктов тяжелого органического синтеза и др.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Уменьшение числа стадий производства и переход к замкнутым (циклическим) системам приводит к снижению затрат на капитальное строительство и уменьшению себестоимости продукции. Переход к циклическим системам, например, в производстве серной кислоты с применением кислорода и повышенного давления позволит в 3 раза снизить число аппаратов в технологической схеме. При этом резко снизится количество диоксида серы в отходящих га</w:t>
      </w:r>
      <w:r w:rsidRPr="00EA17DE">
        <w:rPr>
          <w:rFonts w:ascii="Times New Roman" w:hAnsi="Times New Roman" w:cs="Times New Roman"/>
          <w:sz w:val="28"/>
          <w:szCs w:val="28"/>
          <w:lang w:val="ru-RU"/>
        </w:rPr>
        <w:softHyphen/>
        <w:t xml:space="preserve">зах, т. е. одновременно решается и экологическая проблема. Сегодня пока еще не все многостадийные процессы могут быть переведены на одностадийные или циклические. Поиски в этом направлении составляют важное условие развития химической технологии.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i/>
          <w:iCs/>
          <w:sz w:val="28"/>
          <w:szCs w:val="28"/>
          <w:lang w:val="ru-RU"/>
        </w:rPr>
        <w:t>Создание безотходных производств</w:t>
      </w:r>
      <w:r w:rsidRPr="00EA17DE">
        <w:rPr>
          <w:rFonts w:ascii="Times New Roman" w:hAnsi="Times New Roman" w:cs="Times New Roman"/>
          <w:sz w:val="28"/>
          <w:szCs w:val="28"/>
          <w:lang w:val="ru-RU"/>
        </w:rPr>
        <w:t xml:space="preserve"> решает комплексно экологическую проблему и снижение себестоимости продукции благодаря полному использованию всех компонентов сырья. Одним из наиболее рациональных путей организации производств, приближающихся к безотходным, служит циркуляция реакционной смеси и теплоносителей (воздуха, воды) в отдельных процессах и реакторах, а в особенности создание циркуляционных химико-технологических систем (ХТС) целого производства. Этой же цели служит кооперация чисто химических производств с другими (например, металлургическими), позволяющая перерабатывать не используемые ранее компоненты сырья в продукты, ценные для народного хозяйства. К безотходной технологии можно приближаться, вводя в технологические схемы специальные аппараты для очистки отходящих газов и сточных вод. Этот путь пока наиболее распространен, но он, частично решая проблему защиты окружающей среды, в большинстве производств приводит к повышению себестоимости целевого продукта.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Оценивая каждое из указанных направлений в развитии химической техники, необходимо отметить, что во многих случаях следует комплексно </w:t>
      </w:r>
      <w:r w:rsidRPr="00EA17DE">
        <w:rPr>
          <w:rFonts w:ascii="Times New Roman" w:hAnsi="Times New Roman" w:cs="Times New Roman"/>
          <w:sz w:val="28"/>
          <w:szCs w:val="28"/>
          <w:lang w:val="ru-RU"/>
        </w:rPr>
        <w:lastRenderedPageBreak/>
        <w:t xml:space="preserve">использовать их, дополняя совершенствованием организации и управления производством, расширением и углублением научных исследований в области химической технологии, а также улучшением проектной деятельности соответствующих организаций.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Новым мощным средством повышения эффективности ряда производств следует считать внедрение атомной техники, плазменной и лазерной технологии, использование фотохимических, радиационно-химических и биохимических процессов.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p>
    <w:p w:rsidR="00DD7961" w:rsidRPr="00F54A61" w:rsidRDefault="00F54A61" w:rsidP="00DD7961">
      <w:pPr>
        <w:tabs>
          <w:tab w:val="left" w:pos="851"/>
        </w:tabs>
        <w:spacing w:after="0" w:line="240" w:lineRule="auto"/>
        <w:ind w:firstLine="567"/>
        <w:jc w:val="both"/>
        <w:rPr>
          <w:rFonts w:ascii="Times New Roman" w:hAnsi="Times New Roman" w:cs="Times New Roman"/>
          <w:bCs/>
          <w:sz w:val="28"/>
          <w:szCs w:val="28"/>
          <w:lang w:val="ru-RU"/>
        </w:rPr>
      </w:pPr>
      <w:r w:rsidRPr="00F54A61">
        <w:rPr>
          <w:rFonts w:ascii="Times New Roman" w:hAnsi="Times New Roman" w:cs="Times New Roman"/>
          <w:bCs/>
          <w:sz w:val="28"/>
          <w:szCs w:val="28"/>
          <w:lang w:val="ru-RU"/>
        </w:rPr>
        <w:t xml:space="preserve">2. </w:t>
      </w:r>
      <w:r w:rsidR="00DD7961" w:rsidRPr="00F54A61">
        <w:rPr>
          <w:rFonts w:ascii="Times New Roman" w:hAnsi="Times New Roman" w:cs="Times New Roman"/>
          <w:bCs/>
          <w:sz w:val="28"/>
          <w:szCs w:val="28"/>
          <w:lang w:val="ru-RU"/>
        </w:rPr>
        <w:t>Значение химической промышленности для технического прогресса и удовлетворения потребностей населения</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Химическая промышленность обеспечивает народное хозяйство огромным количеством всевозможных продуктов, без которых была бы невозможна жизнь современного общества.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В результате химической переработки ископаемого топлива (каменного угля, нефти, сланца и торфа) народное хозяйство получает такие важнейшие продукты, как кокс, моторные топлива, смазочные масла, горючие газы и большое количество органических веществ. Химия и химическая промышленность дают стране аммиак, азотную, серную и фосфорную кислоты, из которых получают минеральные удобрения. Из широко распространенной в в природе поваренной соли получают едкий натр (гидроксид натрия), хлор, соляную кислоту, соду, которые, в свою очередь, применяются в производстве алюминия, стекла, бумаги, мыла, хлопчатобумажных и шерстяных тканей, пластических масс, искусственного волокна и т.п. Пластические массы, активированный уголь, бездымный порох, уксусную кислоту, этиловый и метиловый спирты, ацетон, канифоль, соединения ароматического ряда получают при химической переработке древесины.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Современная металлургическая промышленность и машиностроение, космонавтика, авиационный и автомобильный транспорт, производство строительных материалов и большинства товаров народного потребления получили мощное развитие благодаря химии.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Одним из основных путей технического прогресса является химизация народного хозяйства. Химизацией называется внедрение химических методов, процессов и материалов в народное хозяйство. Это позволяет вести производство более рационально, комплексно использовать сырье, работать без отходов.</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Без современных высокоэффективных и высококачественных минеральных удобрений, ядохимикатов (средств борьбы с вредителями и сорняками), консервантов и искусственных кормов интенсивное сельскохозяйственное производство невозможно.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В целях охраны биосферы широко применяют химические способы очистки газов и сточных вод различных предприятий (например, энергетических, целлюлозно-бумажных, металлургических).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 xml:space="preserve">В быту и коммунальном хозяйстве используют многие продукты химической промышленности.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p>
    <w:p w:rsidR="00DD7961" w:rsidRPr="00ED5B89" w:rsidRDefault="00DD7961" w:rsidP="00DD7961">
      <w:pPr>
        <w:tabs>
          <w:tab w:val="left" w:pos="851"/>
        </w:tabs>
        <w:spacing w:after="0" w:line="240" w:lineRule="auto"/>
        <w:ind w:firstLine="567"/>
        <w:jc w:val="both"/>
        <w:rPr>
          <w:rFonts w:ascii="Times New Roman" w:hAnsi="Times New Roman" w:cs="Times New Roman"/>
          <w:b/>
          <w:bCs/>
          <w:sz w:val="28"/>
          <w:szCs w:val="28"/>
          <w:lang w:val="ru-RU"/>
        </w:rPr>
      </w:pPr>
      <w:r w:rsidRPr="00ED5B89">
        <w:rPr>
          <w:rFonts w:ascii="Times New Roman" w:hAnsi="Times New Roman" w:cs="Times New Roman"/>
          <w:b/>
          <w:bCs/>
          <w:sz w:val="28"/>
          <w:szCs w:val="28"/>
          <w:lang w:val="ru-RU"/>
        </w:rPr>
        <w:t>Контрольные вопросы:</w:t>
      </w:r>
    </w:p>
    <w:p w:rsidR="00DD7961" w:rsidRDefault="00F54A61" w:rsidP="00DD7961">
      <w:pPr>
        <w:tabs>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1</w:t>
      </w:r>
      <w:r w:rsidR="00DD7961">
        <w:rPr>
          <w:rFonts w:ascii="Times New Roman" w:hAnsi="Times New Roman" w:cs="Times New Roman"/>
          <w:sz w:val="28"/>
          <w:szCs w:val="28"/>
          <w:lang w:val="ru-RU"/>
        </w:rPr>
        <w:t xml:space="preserve">. Какая </w:t>
      </w:r>
      <w:r w:rsidR="00DD7961" w:rsidRPr="006568DD">
        <w:rPr>
          <w:rFonts w:ascii="Times New Roman" w:hAnsi="Times New Roman" w:cs="Times New Roman"/>
          <w:sz w:val="28"/>
          <w:szCs w:val="28"/>
          <w:lang w:val="ru-RU"/>
        </w:rPr>
        <w:t>технологи</w:t>
      </w:r>
      <w:r w:rsidR="00DD7961">
        <w:rPr>
          <w:rFonts w:ascii="Times New Roman" w:hAnsi="Times New Roman" w:cs="Times New Roman"/>
          <w:sz w:val="28"/>
          <w:szCs w:val="28"/>
          <w:lang w:val="ru-RU"/>
        </w:rPr>
        <w:t>я</w:t>
      </w:r>
      <w:r w:rsidR="00DD7961" w:rsidRPr="006568DD">
        <w:rPr>
          <w:rFonts w:ascii="Times New Roman" w:hAnsi="Times New Roman" w:cs="Times New Roman"/>
          <w:sz w:val="28"/>
          <w:szCs w:val="28"/>
          <w:lang w:val="ru-RU"/>
        </w:rPr>
        <w:t xml:space="preserve"> рассматрива</w:t>
      </w:r>
      <w:r w:rsidR="00DD7961">
        <w:rPr>
          <w:rFonts w:ascii="Times New Roman" w:hAnsi="Times New Roman" w:cs="Times New Roman"/>
          <w:sz w:val="28"/>
          <w:szCs w:val="28"/>
          <w:lang w:val="ru-RU"/>
        </w:rPr>
        <w:t>е</w:t>
      </w:r>
      <w:r w:rsidR="00DD7961" w:rsidRPr="006568DD">
        <w:rPr>
          <w:rFonts w:ascii="Times New Roman" w:hAnsi="Times New Roman" w:cs="Times New Roman"/>
          <w:sz w:val="28"/>
          <w:szCs w:val="28"/>
          <w:lang w:val="ru-RU"/>
        </w:rPr>
        <w:t>т процессы, в которых изменяются форма или внешний вид и физические свойства материала</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механическ</w:t>
      </w:r>
      <w:r>
        <w:rPr>
          <w:rFonts w:ascii="Times New Roman" w:hAnsi="Times New Roman" w:cs="Times New Roman"/>
          <w:sz w:val="28"/>
          <w:szCs w:val="28"/>
          <w:lang w:val="ru-RU"/>
        </w:rPr>
        <w:t>ая технология</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sidRPr="00EA17DE">
        <w:rPr>
          <w:rFonts w:ascii="Times New Roman" w:hAnsi="Times New Roman" w:cs="Times New Roman"/>
          <w:sz w:val="28"/>
          <w:szCs w:val="28"/>
          <w:lang w:val="ru-RU"/>
        </w:rPr>
        <w:t>химическ</w:t>
      </w:r>
      <w:r>
        <w:rPr>
          <w:rFonts w:ascii="Times New Roman" w:hAnsi="Times New Roman" w:cs="Times New Roman"/>
          <w:sz w:val="28"/>
          <w:szCs w:val="28"/>
          <w:lang w:val="ru-RU"/>
        </w:rPr>
        <w:t>ая технология</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 xml:space="preserve">информационная </w:t>
      </w:r>
      <w:r>
        <w:rPr>
          <w:rFonts w:ascii="Times New Roman" w:hAnsi="Times New Roman" w:cs="Times New Roman"/>
          <w:sz w:val="28"/>
          <w:szCs w:val="28"/>
          <w:lang w:val="ru-RU"/>
        </w:rPr>
        <w:t>технология</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Г) металлургическая </w:t>
      </w:r>
      <w:r>
        <w:rPr>
          <w:rFonts w:ascii="Times New Roman" w:hAnsi="Times New Roman" w:cs="Times New Roman"/>
          <w:sz w:val="28"/>
          <w:szCs w:val="28"/>
          <w:lang w:val="ru-RU"/>
        </w:rPr>
        <w:t>технология</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формальная </w:t>
      </w:r>
      <w:r>
        <w:rPr>
          <w:rFonts w:ascii="Times New Roman" w:hAnsi="Times New Roman" w:cs="Times New Roman"/>
          <w:sz w:val="28"/>
          <w:szCs w:val="28"/>
          <w:lang w:val="ru-RU"/>
        </w:rPr>
        <w:t>технология</w:t>
      </w:r>
    </w:p>
    <w:p w:rsidR="00DD7961" w:rsidRDefault="00F54A61" w:rsidP="00DD7961">
      <w:pPr>
        <w:tabs>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2</w:t>
      </w:r>
      <w:r w:rsidR="00DD7961">
        <w:rPr>
          <w:rFonts w:ascii="Times New Roman" w:hAnsi="Times New Roman" w:cs="Times New Roman"/>
          <w:sz w:val="28"/>
          <w:szCs w:val="28"/>
          <w:lang w:val="ru-RU"/>
        </w:rPr>
        <w:t xml:space="preserve">. Какая </w:t>
      </w:r>
      <w:r w:rsidR="00DD7961" w:rsidRPr="006568DD">
        <w:rPr>
          <w:rFonts w:ascii="Times New Roman" w:hAnsi="Times New Roman" w:cs="Times New Roman"/>
          <w:sz w:val="28"/>
          <w:szCs w:val="28"/>
          <w:lang w:val="ru-RU"/>
        </w:rPr>
        <w:t>технологи</w:t>
      </w:r>
      <w:r w:rsidR="00DD7961">
        <w:rPr>
          <w:rFonts w:ascii="Times New Roman" w:hAnsi="Times New Roman" w:cs="Times New Roman"/>
          <w:sz w:val="28"/>
          <w:szCs w:val="28"/>
          <w:lang w:val="ru-RU"/>
        </w:rPr>
        <w:t>я</w:t>
      </w:r>
      <w:r w:rsidR="00DD7961" w:rsidRPr="006568DD">
        <w:rPr>
          <w:rFonts w:ascii="Times New Roman" w:hAnsi="Times New Roman" w:cs="Times New Roman"/>
          <w:sz w:val="28"/>
          <w:szCs w:val="28"/>
          <w:lang w:val="ru-RU"/>
        </w:rPr>
        <w:t xml:space="preserve"> рассматрива</w:t>
      </w:r>
      <w:r w:rsidR="00DD7961">
        <w:rPr>
          <w:rFonts w:ascii="Times New Roman" w:hAnsi="Times New Roman" w:cs="Times New Roman"/>
          <w:sz w:val="28"/>
          <w:szCs w:val="28"/>
          <w:lang w:val="ru-RU"/>
        </w:rPr>
        <w:t>е</w:t>
      </w:r>
      <w:r w:rsidR="00DD7961" w:rsidRPr="006568DD">
        <w:rPr>
          <w:rFonts w:ascii="Times New Roman" w:hAnsi="Times New Roman" w:cs="Times New Roman"/>
          <w:sz w:val="28"/>
          <w:szCs w:val="28"/>
          <w:lang w:val="ru-RU"/>
        </w:rPr>
        <w:t xml:space="preserve">т </w:t>
      </w:r>
      <w:r w:rsidR="00DD7961" w:rsidRPr="00EA17DE">
        <w:rPr>
          <w:rFonts w:ascii="Times New Roman" w:hAnsi="Times New Roman" w:cs="Times New Roman"/>
          <w:sz w:val="28"/>
          <w:szCs w:val="28"/>
          <w:lang w:val="ru-RU"/>
        </w:rPr>
        <w:t>процессы коренного преобразования состава, свойств и внутреннего строения вещества</w:t>
      </w:r>
      <w:r w:rsidR="00DD7961">
        <w:rPr>
          <w:rFonts w:ascii="Times New Roman" w:hAnsi="Times New Roman" w:cs="Times New Roman"/>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химическ</w:t>
      </w:r>
      <w:r>
        <w:rPr>
          <w:rFonts w:ascii="Times New Roman" w:hAnsi="Times New Roman" w:cs="Times New Roman"/>
          <w:sz w:val="28"/>
          <w:szCs w:val="28"/>
          <w:lang w:val="ru-RU"/>
        </w:rPr>
        <w:t xml:space="preserve">ая </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sidRPr="00EA17DE">
        <w:rPr>
          <w:rFonts w:ascii="Times New Roman" w:hAnsi="Times New Roman" w:cs="Times New Roman"/>
          <w:sz w:val="28"/>
          <w:szCs w:val="28"/>
          <w:lang w:val="ru-RU"/>
        </w:rPr>
        <w:t>механическ</w:t>
      </w:r>
      <w:r>
        <w:rPr>
          <w:rFonts w:ascii="Times New Roman" w:hAnsi="Times New Roman" w:cs="Times New Roman"/>
          <w:sz w:val="28"/>
          <w:szCs w:val="28"/>
          <w:lang w:val="ru-RU"/>
        </w:rPr>
        <w:t>ая</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металлургическая</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формальная</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информационная</w:t>
      </w:r>
    </w:p>
    <w:p w:rsidR="00DD7961" w:rsidRDefault="00F54A61" w:rsidP="00DD7961">
      <w:pPr>
        <w:tabs>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3</w:t>
      </w:r>
      <w:r w:rsidR="00DD7961">
        <w:rPr>
          <w:rFonts w:ascii="Times New Roman" w:hAnsi="Times New Roman" w:cs="Times New Roman"/>
          <w:sz w:val="28"/>
          <w:szCs w:val="28"/>
          <w:lang w:val="ru-RU"/>
        </w:rPr>
        <w:t xml:space="preserve">. Что такое </w:t>
      </w:r>
      <w:r w:rsidR="00DD7961" w:rsidRPr="00EA17DE">
        <w:rPr>
          <w:rFonts w:ascii="Times New Roman" w:hAnsi="Times New Roman" w:cs="Times New Roman"/>
          <w:sz w:val="28"/>
          <w:szCs w:val="28"/>
          <w:lang w:val="ru-RU"/>
        </w:rPr>
        <w:t>повышение производительности</w:t>
      </w:r>
      <w:r w:rsidR="00DD7961">
        <w:rPr>
          <w:rFonts w:ascii="Times New Roman" w:hAnsi="Times New Roman" w:cs="Times New Roman"/>
          <w:sz w:val="28"/>
          <w:szCs w:val="28"/>
          <w:lang w:val="ru-RU"/>
        </w:rPr>
        <w:t xml:space="preserve"> аппаратов</w:t>
      </w:r>
      <w:r w:rsidR="00DD7961" w:rsidRPr="00EA17DE">
        <w:rPr>
          <w:rFonts w:ascii="Times New Roman" w:hAnsi="Times New Roman" w:cs="Times New Roman"/>
          <w:sz w:val="28"/>
          <w:szCs w:val="28"/>
          <w:lang w:val="ru-RU"/>
        </w:rPr>
        <w:t xml:space="preserve"> без увеличения размеров за счет улучшения режима работы</w:t>
      </w:r>
      <w:r w:rsidR="00DD7961">
        <w:rPr>
          <w:rFonts w:ascii="Times New Roman" w:hAnsi="Times New Roman" w:cs="Times New Roman"/>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7A4996">
        <w:rPr>
          <w:rFonts w:ascii="Times New Roman" w:hAnsi="Times New Roman" w:cs="Times New Roman"/>
          <w:sz w:val="28"/>
          <w:szCs w:val="28"/>
          <w:lang w:val="ru-RU"/>
        </w:rPr>
        <w:t>Интенсификация работы аппаратов</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Pr>
          <w:rFonts w:ascii="Times New Roman" w:hAnsi="Times New Roman" w:cs="Times New Roman"/>
          <w:sz w:val="28"/>
          <w:szCs w:val="28"/>
          <w:lang w:val="ru-RU"/>
        </w:rPr>
        <w:t>М</w:t>
      </w:r>
      <w:r w:rsidRPr="00EA17DE">
        <w:rPr>
          <w:rFonts w:ascii="Times New Roman" w:hAnsi="Times New Roman" w:cs="Times New Roman"/>
          <w:sz w:val="28"/>
          <w:szCs w:val="28"/>
          <w:lang w:val="ru-RU"/>
        </w:rPr>
        <w:t>еханизация трудоемких процессов</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К</w:t>
      </w:r>
      <w:r w:rsidRPr="007A4996">
        <w:rPr>
          <w:rFonts w:ascii="Times New Roman" w:hAnsi="Times New Roman" w:cs="Times New Roman"/>
          <w:bCs/>
          <w:sz w:val="28"/>
          <w:szCs w:val="28"/>
          <w:lang w:val="ru-RU"/>
        </w:rPr>
        <w:t>омплексная автоматизация химико-технологических систем</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З</w:t>
      </w:r>
      <w:r w:rsidRPr="00EA17DE">
        <w:rPr>
          <w:rFonts w:ascii="Times New Roman" w:hAnsi="Times New Roman" w:cs="Times New Roman"/>
          <w:sz w:val="28"/>
          <w:szCs w:val="28"/>
          <w:lang w:val="ru-RU"/>
        </w:rPr>
        <w:t>амена периодических процессов непрерывными</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С</w:t>
      </w:r>
      <w:r w:rsidRPr="00364857">
        <w:rPr>
          <w:rFonts w:ascii="Times New Roman" w:hAnsi="Times New Roman" w:cs="Times New Roman"/>
          <w:bCs/>
          <w:sz w:val="28"/>
          <w:szCs w:val="28"/>
          <w:lang w:val="ru-RU"/>
        </w:rPr>
        <w:t>оздание безотходных производств</w:t>
      </w:r>
    </w:p>
    <w:p w:rsidR="00DD7961" w:rsidRDefault="00F54A61" w:rsidP="00DD7961">
      <w:pPr>
        <w:tabs>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w:t>
      </w:r>
      <w:r w:rsidR="00DD7961">
        <w:rPr>
          <w:rFonts w:ascii="Times New Roman" w:hAnsi="Times New Roman" w:cs="Times New Roman"/>
          <w:sz w:val="28"/>
          <w:szCs w:val="28"/>
          <w:lang w:val="ru-RU"/>
        </w:rPr>
        <w:t>. Какому направлению</w:t>
      </w:r>
      <w:r w:rsidR="00DD7961" w:rsidRPr="00B43FDE">
        <w:rPr>
          <w:rFonts w:ascii="Times New Roman" w:hAnsi="Times New Roman" w:cs="Times New Roman"/>
          <w:sz w:val="28"/>
          <w:szCs w:val="28"/>
          <w:lang w:val="ru-RU"/>
        </w:rPr>
        <w:t xml:space="preserve"> развити</w:t>
      </w:r>
      <w:r w:rsidR="00DD7961">
        <w:rPr>
          <w:rFonts w:ascii="Times New Roman" w:hAnsi="Times New Roman" w:cs="Times New Roman"/>
          <w:sz w:val="28"/>
          <w:szCs w:val="28"/>
          <w:lang w:val="ru-RU"/>
        </w:rPr>
        <w:t>я</w:t>
      </w:r>
      <w:r w:rsidR="00DD7961" w:rsidRPr="00B43FDE">
        <w:rPr>
          <w:rFonts w:ascii="Times New Roman" w:hAnsi="Times New Roman" w:cs="Times New Roman"/>
          <w:sz w:val="28"/>
          <w:szCs w:val="28"/>
          <w:lang w:val="ru-RU"/>
        </w:rPr>
        <w:t xml:space="preserve"> химической техники </w:t>
      </w:r>
      <w:r w:rsidR="00DD7961">
        <w:rPr>
          <w:rFonts w:ascii="Times New Roman" w:hAnsi="Times New Roman" w:cs="Times New Roman"/>
          <w:sz w:val="28"/>
          <w:szCs w:val="28"/>
          <w:lang w:val="ru-RU"/>
        </w:rPr>
        <w:t>соответствует з</w:t>
      </w:r>
      <w:r w:rsidR="00DD7961" w:rsidRPr="00B43FDE">
        <w:rPr>
          <w:rFonts w:ascii="Times New Roman" w:hAnsi="Times New Roman" w:cs="Times New Roman"/>
          <w:sz w:val="28"/>
          <w:szCs w:val="28"/>
          <w:lang w:val="ru-RU"/>
        </w:rPr>
        <w:t>амена физического труда человека машинным</w:t>
      </w:r>
      <w:r w:rsidR="00DD7961">
        <w:rPr>
          <w:rFonts w:ascii="Times New Roman" w:hAnsi="Times New Roman" w:cs="Times New Roman"/>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Pr>
          <w:rFonts w:ascii="Times New Roman" w:hAnsi="Times New Roman" w:cs="Times New Roman"/>
          <w:sz w:val="28"/>
          <w:szCs w:val="28"/>
          <w:lang w:val="ru-RU"/>
        </w:rPr>
        <w:t>механизация</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sidRPr="00EA17DE">
        <w:rPr>
          <w:rFonts w:ascii="Times New Roman" w:hAnsi="Times New Roman" w:cs="Times New Roman"/>
          <w:sz w:val="28"/>
          <w:szCs w:val="28"/>
          <w:lang w:val="ru-RU"/>
        </w:rPr>
        <w:t>интенсификация</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sidRPr="00EA17DE">
        <w:rPr>
          <w:rFonts w:ascii="Times New Roman" w:hAnsi="Times New Roman" w:cs="Times New Roman"/>
          <w:sz w:val="28"/>
          <w:szCs w:val="28"/>
          <w:lang w:val="ru-RU"/>
        </w:rPr>
        <w:t>автоматизация</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Г) </w:t>
      </w:r>
      <w:r w:rsidRPr="00B43FDE">
        <w:rPr>
          <w:rFonts w:ascii="Times New Roman" w:hAnsi="Times New Roman" w:cs="Times New Roman"/>
          <w:bCs/>
          <w:sz w:val="28"/>
          <w:szCs w:val="28"/>
          <w:lang w:val="ru-RU"/>
        </w:rPr>
        <w:t>Замена периодических процессов непрерывными</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w:t>
      </w:r>
      <w:r w:rsidRPr="00B43FDE">
        <w:rPr>
          <w:rFonts w:ascii="Times New Roman" w:hAnsi="Times New Roman" w:cs="Times New Roman"/>
          <w:bCs/>
          <w:sz w:val="28"/>
          <w:szCs w:val="28"/>
          <w:lang w:val="ru-RU"/>
        </w:rPr>
        <w:t>уменьшение числа стадий производства</w:t>
      </w:r>
    </w:p>
    <w:p w:rsidR="00DD7961" w:rsidRDefault="00F54A61" w:rsidP="00DD7961">
      <w:pPr>
        <w:tabs>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5</w:t>
      </w:r>
      <w:r w:rsidR="00DD7961">
        <w:rPr>
          <w:rFonts w:ascii="Times New Roman" w:hAnsi="Times New Roman" w:cs="Times New Roman"/>
          <w:sz w:val="28"/>
          <w:szCs w:val="28"/>
          <w:lang w:val="ru-RU"/>
        </w:rPr>
        <w:t>. Какому направлению</w:t>
      </w:r>
      <w:r w:rsidR="00DD7961" w:rsidRPr="00B43FDE">
        <w:rPr>
          <w:rFonts w:ascii="Times New Roman" w:hAnsi="Times New Roman" w:cs="Times New Roman"/>
          <w:sz w:val="28"/>
          <w:szCs w:val="28"/>
          <w:lang w:val="ru-RU"/>
        </w:rPr>
        <w:t xml:space="preserve"> развити</w:t>
      </w:r>
      <w:r w:rsidR="00DD7961">
        <w:rPr>
          <w:rFonts w:ascii="Times New Roman" w:hAnsi="Times New Roman" w:cs="Times New Roman"/>
          <w:sz w:val="28"/>
          <w:szCs w:val="28"/>
          <w:lang w:val="ru-RU"/>
        </w:rPr>
        <w:t>я</w:t>
      </w:r>
      <w:r w:rsidR="00DD7961" w:rsidRPr="00B43FDE">
        <w:rPr>
          <w:rFonts w:ascii="Times New Roman" w:hAnsi="Times New Roman" w:cs="Times New Roman"/>
          <w:sz w:val="28"/>
          <w:szCs w:val="28"/>
          <w:lang w:val="ru-RU"/>
        </w:rPr>
        <w:t xml:space="preserve"> химической техники </w:t>
      </w:r>
      <w:r w:rsidR="00DD7961">
        <w:rPr>
          <w:rFonts w:ascii="Times New Roman" w:hAnsi="Times New Roman" w:cs="Times New Roman"/>
          <w:sz w:val="28"/>
          <w:szCs w:val="28"/>
          <w:lang w:val="ru-RU"/>
        </w:rPr>
        <w:t xml:space="preserve">соответствует </w:t>
      </w:r>
      <w:r w:rsidR="00DD7961" w:rsidRPr="00B43FDE">
        <w:rPr>
          <w:rFonts w:ascii="Times New Roman" w:hAnsi="Times New Roman" w:cs="Times New Roman"/>
          <w:sz w:val="28"/>
          <w:szCs w:val="28"/>
          <w:lang w:val="ru-RU"/>
        </w:rPr>
        <w:t>применение приборов, позволяющих осуществлять производственный процесс без непосредственного участия человека, а лишь под его контролем</w:t>
      </w:r>
      <w:r w:rsidR="00DD7961">
        <w:rPr>
          <w:rFonts w:ascii="Times New Roman" w:hAnsi="Times New Roman" w:cs="Times New Roman"/>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B43FDE">
        <w:rPr>
          <w:rFonts w:ascii="Times New Roman" w:hAnsi="Times New Roman" w:cs="Times New Roman"/>
          <w:sz w:val="28"/>
          <w:szCs w:val="28"/>
          <w:lang w:val="ru-RU"/>
        </w:rPr>
        <w:t>Комплексная автоматизация</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Pr>
          <w:rFonts w:ascii="Times New Roman" w:hAnsi="Times New Roman" w:cs="Times New Roman"/>
          <w:sz w:val="28"/>
          <w:szCs w:val="28"/>
          <w:lang w:val="ru-RU"/>
        </w:rPr>
        <w:t>М</w:t>
      </w:r>
      <w:r w:rsidRPr="00EA17DE">
        <w:rPr>
          <w:rFonts w:ascii="Times New Roman" w:hAnsi="Times New Roman" w:cs="Times New Roman"/>
          <w:sz w:val="28"/>
          <w:szCs w:val="28"/>
          <w:lang w:val="ru-RU"/>
        </w:rPr>
        <w:t>еханизация трудоемких процессов</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sidRPr="007A4996">
        <w:rPr>
          <w:rFonts w:ascii="Times New Roman" w:hAnsi="Times New Roman" w:cs="Times New Roman"/>
          <w:sz w:val="28"/>
          <w:szCs w:val="28"/>
          <w:lang w:val="ru-RU"/>
        </w:rPr>
        <w:t>Интенсификация работы аппаратов</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Г) </w:t>
      </w:r>
      <w:r w:rsidRPr="00B43FDE">
        <w:rPr>
          <w:rFonts w:ascii="Times New Roman" w:hAnsi="Times New Roman" w:cs="Times New Roman"/>
          <w:bCs/>
          <w:sz w:val="28"/>
          <w:szCs w:val="28"/>
          <w:lang w:val="ru-RU"/>
        </w:rPr>
        <w:t>Снижение энергозатрат</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Информатизация</w:t>
      </w:r>
    </w:p>
    <w:p w:rsidR="00DD7961" w:rsidRDefault="00DD7961" w:rsidP="00DD7961">
      <w:pPr>
        <w:tabs>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851"/>
        </w:tabs>
        <w:spacing w:after="0" w:line="240" w:lineRule="auto"/>
        <w:jc w:val="both"/>
        <w:rPr>
          <w:rFonts w:ascii="Times New Roman" w:hAnsi="Times New Roman" w:cs="Times New Roman"/>
          <w:b/>
          <w:bCs/>
          <w:sz w:val="28"/>
          <w:szCs w:val="28"/>
          <w:lang w:val="ru-RU"/>
        </w:rPr>
      </w:pPr>
    </w:p>
    <w:p w:rsidR="00DD7961" w:rsidRDefault="00DD7961">
      <w:pPr>
        <w:rPr>
          <w:lang w:val="ru-RU"/>
        </w:rPr>
      </w:pPr>
    </w:p>
    <w:p w:rsidR="00DD7961" w:rsidRDefault="00DD7961">
      <w:pPr>
        <w:rPr>
          <w:lang w:val="ru-RU"/>
        </w:rPr>
      </w:pPr>
    </w:p>
    <w:p w:rsidR="00DD7961" w:rsidRPr="00AF649D" w:rsidRDefault="00F54A61" w:rsidP="00542549">
      <w:pPr>
        <w:pStyle w:val="14"/>
      </w:pPr>
      <w:bookmarkStart w:id="9" w:name="_Toc92885711"/>
      <w:r>
        <w:lastRenderedPageBreak/>
        <w:t xml:space="preserve">Лекции 7 и 8. </w:t>
      </w:r>
      <w:r w:rsidR="00DD7961" w:rsidRPr="00AF649D">
        <w:t>Сырье и энергоресурсы в химической промышленности</w:t>
      </w:r>
      <w:r>
        <w:t xml:space="preserve">. </w:t>
      </w:r>
      <w:r w:rsidRPr="00EA17DE">
        <w:t>Комплексное использование сырья</w:t>
      </w:r>
      <w:bookmarkEnd w:id="9"/>
      <w:r>
        <w:t xml:space="preserve"> </w:t>
      </w:r>
    </w:p>
    <w:p w:rsidR="00F54A61" w:rsidRDefault="00F54A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F54A61" w:rsidRDefault="00F54A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План лекции:</w:t>
      </w:r>
    </w:p>
    <w:p w:rsidR="00F54A61" w:rsidRPr="00F54A61" w:rsidRDefault="00F54A61" w:rsidP="00F54A61">
      <w:pPr>
        <w:tabs>
          <w:tab w:val="left" w:pos="235"/>
          <w:tab w:val="left" w:pos="851"/>
        </w:tabs>
        <w:spacing w:after="0" w:line="240" w:lineRule="auto"/>
        <w:ind w:firstLine="567"/>
        <w:jc w:val="both"/>
        <w:rPr>
          <w:rFonts w:ascii="Times New Roman" w:hAnsi="Times New Roman" w:cs="Times New Roman"/>
          <w:bCs/>
          <w:sz w:val="28"/>
          <w:szCs w:val="28"/>
          <w:lang w:val="ru-RU"/>
        </w:rPr>
      </w:pPr>
      <w:r w:rsidRPr="00F54A61">
        <w:rPr>
          <w:rFonts w:ascii="Times New Roman" w:hAnsi="Times New Roman" w:cs="Times New Roman"/>
          <w:bCs/>
          <w:sz w:val="28"/>
          <w:szCs w:val="28"/>
          <w:lang w:val="ru-RU"/>
        </w:rPr>
        <w:t>1.</w:t>
      </w:r>
      <w:r w:rsidR="00DD7961" w:rsidRPr="00F54A61">
        <w:rPr>
          <w:rFonts w:ascii="Times New Roman" w:hAnsi="Times New Roman" w:cs="Times New Roman"/>
          <w:bCs/>
          <w:sz w:val="28"/>
          <w:szCs w:val="28"/>
          <w:lang w:val="ru-RU"/>
        </w:rPr>
        <w:t xml:space="preserve"> </w:t>
      </w:r>
      <w:r w:rsidRPr="00F54A61">
        <w:rPr>
          <w:rFonts w:ascii="Times New Roman" w:eastAsia="Times-Roman" w:hAnsi="Times New Roman" w:cs="Times New Roman"/>
          <w:sz w:val="28"/>
          <w:szCs w:val="28"/>
          <w:lang w:val="ru-RU"/>
        </w:rPr>
        <w:t>Сырье и энергоресурсы в химической промышленности.</w:t>
      </w:r>
      <w:r w:rsidRPr="00F54A61">
        <w:rPr>
          <w:rFonts w:ascii="Times New Roman" w:eastAsia="Times-Roman" w:hAnsi="Times New Roman" w:cs="Times New Roman"/>
          <w:bCs/>
          <w:sz w:val="28"/>
          <w:szCs w:val="28"/>
          <w:lang w:val="ru-RU"/>
        </w:rPr>
        <w:t xml:space="preserve"> Запасы полезных ископаемых</w:t>
      </w:r>
    </w:p>
    <w:p w:rsidR="00F54A61" w:rsidRPr="00F54A61" w:rsidRDefault="00F54A61" w:rsidP="00F54A61">
      <w:pPr>
        <w:tabs>
          <w:tab w:val="left" w:pos="851"/>
        </w:tabs>
        <w:spacing w:after="0" w:line="240" w:lineRule="auto"/>
        <w:ind w:firstLine="567"/>
        <w:jc w:val="both"/>
        <w:rPr>
          <w:rFonts w:ascii="Times New Roman" w:hAnsi="Times New Roman" w:cs="Times New Roman"/>
          <w:bCs/>
          <w:sz w:val="28"/>
          <w:szCs w:val="28"/>
          <w:lang w:val="ru-RU"/>
        </w:rPr>
      </w:pPr>
      <w:r w:rsidRPr="00F54A61">
        <w:rPr>
          <w:rFonts w:ascii="Times New Roman" w:hAnsi="Times New Roman" w:cs="Times New Roman"/>
          <w:bCs/>
          <w:sz w:val="28"/>
          <w:szCs w:val="28"/>
          <w:lang w:val="ru-RU"/>
        </w:rPr>
        <w:t>2. Комплексное использование сырья</w:t>
      </w:r>
    </w:p>
    <w:p w:rsidR="00DD7961" w:rsidRPr="00F54A61" w:rsidRDefault="00DD7961" w:rsidP="00DD7961">
      <w:pPr>
        <w:tabs>
          <w:tab w:val="left" w:pos="235"/>
          <w:tab w:val="left" w:pos="851"/>
        </w:tabs>
        <w:spacing w:after="0" w:line="240" w:lineRule="auto"/>
        <w:ind w:firstLine="567"/>
        <w:jc w:val="both"/>
        <w:rPr>
          <w:rFonts w:ascii="Times New Roman" w:eastAsia="Times-Roman" w:hAnsi="Times New Roman" w:cs="Times New Roman"/>
          <w:sz w:val="28"/>
          <w:szCs w:val="28"/>
          <w:lang w:val="ru-RU"/>
        </w:rPr>
      </w:pPr>
    </w:p>
    <w:p w:rsidR="00DD7961" w:rsidRPr="00F54A61" w:rsidRDefault="00F54A61"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F54A61">
        <w:rPr>
          <w:rFonts w:ascii="Times New Roman" w:eastAsia="Times-Roman" w:hAnsi="Times New Roman" w:cs="Times New Roman"/>
          <w:bCs/>
          <w:sz w:val="28"/>
          <w:szCs w:val="28"/>
          <w:lang w:val="ru-RU"/>
        </w:rPr>
        <w:t xml:space="preserve">1. </w:t>
      </w:r>
      <w:r w:rsidR="00DD7961" w:rsidRPr="00F54A61">
        <w:rPr>
          <w:rFonts w:ascii="Times New Roman" w:eastAsia="Times-Roman" w:hAnsi="Times New Roman" w:cs="Times New Roman"/>
          <w:bCs/>
          <w:sz w:val="28"/>
          <w:szCs w:val="28"/>
          <w:lang w:val="ru-RU"/>
        </w:rPr>
        <w:t>Запасы полезных ископаемых, рациональное и комплексное использование сырья</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bookmarkStart w:id="10" w:name="_Hlk62561630"/>
      <w:r w:rsidRPr="00EA17DE">
        <w:rPr>
          <w:rFonts w:ascii="Times New Roman" w:hAnsi="Times New Roman" w:cs="Times New Roman"/>
          <w:b/>
          <w:bCs/>
          <w:i/>
          <w:iCs/>
          <w:sz w:val="28"/>
          <w:szCs w:val="28"/>
          <w:lang w:val="ru-RU"/>
        </w:rPr>
        <w:t>Сырьем</w:t>
      </w:r>
      <w:r w:rsidRPr="00EA17DE">
        <w:rPr>
          <w:rFonts w:ascii="Times New Roman" w:hAnsi="Times New Roman" w:cs="Times New Roman"/>
          <w:sz w:val="28"/>
          <w:szCs w:val="28"/>
          <w:lang w:val="ru-RU"/>
        </w:rPr>
        <w:t xml:space="preserve"> называют природные материалы, используемые в производстве промышленных продуктов. Как правило, в технологическом процессе участвует несколько видов сырья, взятых в определенных весовых или объемных соотношениях. Смесь твердого сырья называют </w:t>
      </w:r>
      <w:r w:rsidRPr="00EA17DE">
        <w:rPr>
          <w:rFonts w:ascii="Times New Roman" w:hAnsi="Times New Roman" w:cs="Times New Roman"/>
          <w:i/>
          <w:iCs/>
          <w:sz w:val="28"/>
          <w:szCs w:val="28"/>
          <w:lang w:val="ru-RU"/>
        </w:rPr>
        <w:t>шихтой</w:t>
      </w:r>
      <w:r w:rsidRPr="00EA17DE">
        <w:rPr>
          <w:rFonts w:ascii="Times New Roman" w:hAnsi="Times New Roman" w:cs="Times New Roman"/>
          <w:sz w:val="28"/>
          <w:szCs w:val="28"/>
          <w:lang w:val="ru-RU"/>
        </w:rPr>
        <w:t>.</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Сырье – важный элемент любого химического производства. Качество, (состав и свойства) сырья, его стоимость в значительной мере определяют основные качественные и экономическиепоказатели химического производства, в котором затраты на сырье составляют от 50 до 80%.</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На пути к готовому продукту сырье проходит через ряд стадий переработки. Продукт, полученный в конечной стадии технологического процесса, называют </w:t>
      </w:r>
      <w:r w:rsidRPr="00EA17DE">
        <w:rPr>
          <w:rFonts w:ascii="Times New Roman" w:hAnsi="Times New Roman" w:cs="Times New Roman"/>
          <w:i/>
          <w:iCs/>
          <w:sz w:val="28"/>
          <w:szCs w:val="28"/>
          <w:lang w:val="ru-RU"/>
        </w:rPr>
        <w:t>готовым продуктом</w:t>
      </w:r>
      <w:r w:rsidRPr="00EA17DE">
        <w:rPr>
          <w:rFonts w:ascii="Times New Roman" w:hAnsi="Times New Roman" w:cs="Times New Roman"/>
          <w:sz w:val="28"/>
          <w:szCs w:val="28"/>
          <w:lang w:val="ru-RU"/>
        </w:rPr>
        <w:t>. Во многих случаях продукция одних предприятий служит сырьем другим для получения новых веществ. Так основное количество кислот – серной, фосфорной и азотной перерабатывается на соли, которые необходимы в различных областях народного хозяйства.</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Продукт, полученный в промежуточной стадии данного производства, называется </w:t>
      </w:r>
      <w:r w:rsidRPr="00EA17DE">
        <w:rPr>
          <w:rFonts w:ascii="Times New Roman" w:hAnsi="Times New Roman" w:cs="Times New Roman"/>
          <w:i/>
          <w:iCs/>
          <w:sz w:val="28"/>
          <w:szCs w:val="28"/>
          <w:lang w:val="ru-RU"/>
        </w:rPr>
        <w:t>промежуточным продуктом или полупродуктом</w:t>
      </w:r>
      <w:r w:rsidRPr="00EA17DE">
        <w:rPr>
          <w:rFonts w:ascii="Times New Roman" w:hAnsi="Times New Roman" w:cs="Times New Roman"/>
          <w:sz w:val="28"/>
          <w:szCs w:val="28"/>
          <w:lang w:val="ru-RU"/>
        </w:rPr>
        <w:t xml:space="preserve">. В процессе производства основного продукта обычно получают различного рода отходы. Если отходы используются в химическом производстве, то они называются </w:t>
      </w:r>
      <w:r w:rsidRPr="00EA17DE">
        <w:rPr>
          <w:rFonts w:ascii="Times New Roman" w:hAnsi="Times New Roman" w:cs="Times New Roman"/>
          <w:i/>
          <w:iCs/>
          <w:sz w:val="28"/>
          <w:szCs w:val="28"/>
          <w:lang w:val="ru-RU"/>
        </w:rPr>
        <w:t>побочнымипродуктами</w:t>
      </w:r>
      <w:r w:rsidRPr="00EA17DE">
        <w:rPr>
          <w:rFonts w:ascii="Times New Roman" w:hAnsi="Times New Roman" w:cs="Times New Roman"/>
          <w:sz w:val="28"/>
          <w:szCs w:val="28"/>
          <w:lang w:val="ru-RU"/>
        </w:rPr>
        <w:t xml:space="preserve">, если не используются то </w:t>
      </w:r>
      <w:r w:rsidRPr="00EA17DE">
        <w:rPr>
          <w:rFonts w:ascii="Times New Roman" w:hAnsi="Times New Roman" w:cs="Times New Roman"/>
          <w:i/>
          <w:iCs/>
          <w:sz w:val="28"/>
          <w:szCs w:val="28"/>
          <w:lang w:val="ru-RU"/>
        </w:rPr>
        <w:t>отбросами</w:t>
      </w:r>
      <w:r w:rsidRPr="00EA17DE">
        <w:rPr>
          <w:rFonts w:ascii="Times New Roman" w:hAnsi="Times New Roman" w:cs="Times New Roman"/>
          <w:sz w:val="28"/>
          <w:szCs w:val="28"/>
          <w:lang w:val="ru-RU"/>
        </w:rPr>
        <w:t>.</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Сырье химической промышленности классифицируют по различным признакам:</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по химическому составу различают неорганическое и органическое сырье;</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по происхождению на минеральное (рудное, нерудное, горючее), растительное,животное;</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3) по агрегатному состоянию сырье делят на твердое, жидкое (нефть, рассолы), газообразное (воздух, природный газ);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4) по видам запасоввозобновляемое и невозобновляемое. </w:t>
      </w:r>
    </w:p>
    <w:bookmarkEnd w:id="10"/>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химической промышленности преобладает минеральное сырье, т. е. полезные ископаемые, добываемые из земной коры. Основная химическая промышленность перерабатывает главным образом минеральное сырье.</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Минеральное сырье в свою очередь делится на рудное, нерудное и горючее (органическое). </w:t>
      </w:r>
      <w:r w:rsidRPr="00EA17DE">
        <w:rPr>
          <w:rFonts w:ascii="Times New Roman" w:hAnsi="Times New Roman" w:cs="Times New Roman"/>
          <w:i/>
          <w:iCs/>
          <w:sz w:val="28"/>
          <w:szCs w:val="28"/>
          <w:lang w:val="ru-RU"/>
        </w:rPr>
        <w:t>Рудным</w:t>
      </w:r>
      <w:r w:rsidRPr="00EA17DE">
        <w:rPr>
          <w:rFonts w:ascii="Times New Roman" w:hAnsi="Times New Roman" w:cs="Times New Roman"/>
          <w:sz w:val="28"/>
          <w:szCs w:val="28"/>
          <w:lang w:val="ru-RU"/>
        </w:rPr>
        <w:t xml:space="preserve"> минеральным сырьем называют горные </w:t>
      </w:r>
      <w:r w:rsidRPr="00EA17DE">
        <w:rPr>
          <w:rFonts w:ascii="Times New Roman" w:hAnsi="Times New Roman" w:cs="Times New Roman"/>
          <w:sz w:val="28"/>
          <w:szCs w:val="28"/>
          <w:lang w:val="ru-RU"/>
        </w:rPr>
        <w:lastRenderedPageBreak/>
        <w:t>породы или минеральные агрегаты, содержащие металлы (</w:t>
      </w:r>
      <w:r w:rsidRPr="00EA17DE">
        <w:rPr>
          <w:rFonts w:ascii="Times New Roman" w:hAnsi="Times New Roman" w:cs="Times New Roman"/>
          <w:sz w:val="28"/>
          <w:szCs w:val="28"/>
        </w:rPr>
        <w:t>Fe</w:t>
      </w:r>
      <w:r w:rsidRPr="00EA17DE">
        <w:rPr>
          <w:rFonts w:ascii="Times New Roman" w:hAnsi="Times New Roman" w:cs="Times New Roman"/>
          <w:sz w:val="28"/>
          <w:szCs w:val="28"/>
          <w:lang w:val="ru-RU"/>
        </w:rPr>
        <w:t xml:space="preserve">, </w:t>
      </w:r>
      <w:r w:rsidRPr="00EA17DE">
        <w:rPr>
          <w:rFonts w:ascii="Times New Roman" w:hAnsi="Times New Roman" w:cs="Times New Roman"/>
          <w:sz w:val="28"/>
          <w:szCs w:val="28"/>
        </w:rPr>
        <w:t>Cu</w:t>
      </w:r>
      <w:r w:rsidRPr="00EA17DE">
        <w:rPr>
          <w:rFonts w:ascii="Times New Roman" w:hAnsi="Times New Roman" w:cs="Times New Roman"/>
          <w:sz w:val="28"/>
          <w:szCs w:val="28"/>
          <w:lang w:val="ru-RU"/>
        </w:rPr>
        <w:t xml:space="preserve">, </w:t>
      </w:r>
      <w:r w:rsidRPr="00EA17DE">
        <w:rPr>
          <w:rFonts w:ascii="Times New Roman" w:hAnsi="Times New Roman" w:cs="Times New Roman"/>
          <w:sz w:val="28"/>
          <w:szCs w:val="28"/>
        </w:rPr>
        <w:t>Zn</w:t>
      </w:r>
      <w:r w:rsidRPr="00EA17DE">
        <w:rPr>
          <w:rFonts w:ascii="Times New Roman" w:hAnsi="Times New Roman" w:cs="Times New Roman"/>
          <w:sz w:val="28"/>
          <w:szCs w:val="28"/>
          <w:lang w:val="ru-RU"/>
        </w:rPr>
        <w:t xml:space="preserve">, </w:t>
      </w:r>
      <w:r w:rsidRPr="00EA17DE">
        <w:rPr>
          <w:rFonts w:ascii="Times New Roman" w:hAnsi="Times New Roman" w:cs="Times New Roman"/>
          <w:sz w:val="28"/>
          <w:szCs w:val="28"/>
        </w:rPr>
        <w:t>Al</w:t>
      </w:r>
      <w:r w:rsidRPr="00EA17DE">
        <w:rPr>
          <w:rFonts w:ascii="Times New Roman" w:hAnsi="Times New Roman" w:cs="Times New Roman"/>
          <w:sz w:val="28"/>
          <w:szCs w:val="28"/>
          <w:lang w:val="ru-RU"/>
        </w:rPr>
        <w:t xml:space="preserve"> и др.), которые могут быть экономически выгодно извлечены в технически чистом виде. Так, например, железо содержится в магнитном железняке в виде </w:t>
      </w:r>
      <w:r w:rsidRPr="00EA17DE">
        <w:rPr>
          <w:rFonts w:ascii="Times New Roman" w:hAnsi="Times New Roman" w:cs="Times New Roman"/>
          <w:sz w:val="28"/>
          <w:szCs w:val="28"/>
        </w:rPr>
        <w:t>Fe</w:t>
      </w:r>
      <w:r w:rsidRPr="00EA17DE">
        <w:rPr>
          <w:rFonts w:ascii="Times New Roman" w:hAnsi="Times New Roman" w:cs="Times New Roman"/>
          <w:sz w:val="28"/>
          <w:szCs w:val="28"/>
          <w:vertAlign w:val="subscript"/>
          <w:lang w:val="ru-RU"/>
        </w:rPr>
        <w:t>3</w:t>
      </w:r>
      <w:r w:rsidRPr="00EA17DE">
        <w:rPr>
          <w:rFonts w:ascii="Times New Roman" w:hAnsi="Times New Roman" w:cs="Times New Roman"/>
          <w:sz w:val="28"/>
          <w:szCs w:val="28"/>
          <w:lang w:val="ru-RU"/>
        </w:rPr>
        <w:t>0</w:t>
      </w:r>
      <w:r w:rsidRPr="00EA17DE">
        <w:rPr>
          <w:rFonts w:ascii="Times New Roman" w:hAnsi="Times New Roman" w:cs="Times New Roman"/>
          <w:sz w:val="28"/>
          <w:szCs w:val="28"/>
          <w:vertAlign w:val="subscript"/>
          <w:lang w:val="ru-RU"/>
        </w:rPr>
        <w:t>4</w:t>
      </w:r>
      <w:r w:rsidRPr="00EA17DE">
        <w:rPr>
          <w:rFonts w:ascii="Times New Roman" w:hAnsi="Times New Roman" w:cs="Times New Roman"/>
          <w:sz w:val="28"/>
          <w:szCs w:val="28"/>
          <w:lang w:val="ru-RU"/>
        </w:rPr>
        <w:t xml:space="preserve">, в красном железняке </w:t>
      </w:r>
      <w:r w:rsidRPr="00EA17DE">
        <w:rPr>
          <w:rFonts w:ascii="Times New Roman" w:hAnsi="Times New Roman" w:cs="Times New Roman"/>
          <w:sz w:val="28"/>
          <w:szCs w:val="28"/>
        </w:rPr>
        <w:t>Fe</w:t>
      </w:r>
      <w:r w:rsidRPr="00EA17DE">
        <w:rPr>
          <w:rFonts w:ascii="Times New Roman" w:hAnsi="Times New Roman" w:cs="Times New Roman"/>
          <w:sz w:val="28"/>
          <w:szCs w:val="28"/>
          <w:vertAlign w:val="subscript"/>
          <w:lang w:val="ru-RU"/>
        </w:rPr>
        <w:t>2</w:t>
      </w:r>
      <w:r w:rsidRPr="00EA17DE">
        <w:rPr>
          <w:rFonts w:ascii="Times New Roman" w:hAnsi="Times New Roman" w:cs="Times New Roman"/>
          <w:sz w:val="28"/>
          <w:szCs w:val="28"/>
          <w:lang w:val="ru-RU"/>
        </w:rPr>
        <w:t>О</w:t>
      </w:r>
      <w:r w:rsidRPr="00EA17DE">
        <w:rPr>
          <w:rFonts w:ascii="Times New Roman" w:hAnsi="Times New Roman" w:cs="Times New Roman"/>
          <w:sz w:val="28"/>
          <w:szCs w:val="28"/>
          <w:vertAlign w:val="subscript"/>
          <w:lang w:val="ru-RU"/>
        </w:rPr>
        <w:t>3</w:t>
      </w:r>
      <w:r w:rsidRPr="00EA17DE">
        <w:rPr>
          <w:rFonts w:ascii="Times New Roman" w:hAnsi="Times New Roman" w:cs="Times New Roman"/>
          <w:sz w:val="28"/>
          <w:szCs w:val="28"/>
          <w:lang w:val="ru-RU"/>
        </w:rPr>
        <w:t xml:space="preserve">, буром железняке </w:t>
      </w:r>
      <w:r w:rsidRPr="00EA17DE">
        <w:rPr>
          <w:rFonts w:ascii="Times New Roman" w:hAnsi="Times New Roman" w:cs="Times New Roman"/>
          <w:sz w:val="28"/>
          <w:szCs w:val="28"/>
        </w:rPr>
        <w:t>Fe</w:t>
      </w:r>
      <w:r w:rsidRPr="00EA17DE">
        <w:rPr>
          <w:rFonts w:ascii="Times New Roman" w:hAnsi="Times New Roman" w:cs="Times New Roman"/>
          <w:sz w:val="28"/>
          <w:szCs w:val="28"/>
          <w:lang w:val="ru-RU"/>
        </w:rPr>
        <w:t>(</w:t>
      </w:r>
      <w:r w:rsidRPr="00EA17DE">
        <w:rPr>
          <w:rFonts w:ascii="Times New Roman" w:hAnsi="Times New Roman" w:cs="Times New Roman"/>
          <w:sz w:val="28"/>
          <w:szCs w:val="28"/>
        </w:rPr>
        <w:t>OH</w:t>
      </w:r>
      <w:r w:rsidRPr="00EA17DE">
        <w:rPr>
          <w:rFonts w:ascii="Times New Roman" w:hAnsi="Times New Roman" w:cs="Times New Roman"/>
          <w:sz w:val="28"/>
          <w:szCs w:val="28"/>
          <w:lang w:val="ru-RU"/>
        </w:rPr>
        <w:t>)</w:t>
      </w:r>
      <w:r w:rsidRPr="00EA17DE">
        <w:rPr>
          <w:rFonts w:ascii="Times New Roman" w:hAnsi="Times New Roman" w:cs="Times New Roman"/>
          <w:sz w:val="28"/>
          <w:szCs w:val="28"/>
          <w:vertAlign w:val="subscript"/>
          <w:lang w:val="ru-RU"/>
        </w:rPr>
        <w:t>3</w:t>
      </w:r>
      <w:r w:rsidRPr="00EA17DE">
        <w:rPr>
          <w:rFonts w:ascii="Times New Roman" w:hAnsi="Times New Roman" w:cs="Times New Roman"/>
          <w:sz w:val="28"/>
          <w:szCs w:val="28"/>
          <w:lang w:val="ru-RU"/>
        </w:rPr>
        <w:t xml:space="preserve"> и др. Медные руды обычно содержат сернистые соединения меди </w:t>
      </w:r>
      <w:r w:rsidRPr="00EA17DE">
        <w:rPr>
          <w:rFonts w:ascii="Times New Roman" w:hAnsi="Times New Roman" w:cs="Times New Roman"/>
          <w:sz w:val="28"/>
          <w:szCs w:val="28"/>
        </w:rPr>
        <w:t>Cu</w:t>
      </w:r>
      <w:r w:rsidRPr="00EA17DE">
        <w:rPr>
          <w:rFonts w:ascii="Times New Roman" w:hAnsi="Times New Roman" w:cs="Times New Roman"/>
          <w:sz w:val="28"/>
          <w:szCs w:val="28"/>
          <w:vertAlign w:val="subscript"/>
          <w:lang w:val="ru-RU"/>
        </w:rPr>
        <w:t>2</w:t>
      </w:r>
      <w:r w:rsidRPr="00EA17DE">
        <w:rPr>
          <w:rFonts w:ascii="Times New Roman" w:hAnsi="Times New Roman" w:cs="Times New Roman"/>
          <w:sz w:val="28"/>
          <w:szCs w:val="28"/>
        </w:rPr>
        <w:t>S</w:t>
      </w:r>
      <w:r w:rsidRPr="00EA17DE">
        <w:rPr>
          <w:rFonts w:ascii="Times New Roman" w:hAnsi="Times New Roman" w:cs="Times New Roman"/>
          <w:sz w:val="28"/>
          <w:szCs w:val="28"/>
          <w:lang w:val="ru-RU"/>
        </w:rPr>
        <w:t xml:space="preserve">, </w:t>
      </w:r>
      <w:r w:rsidRPr="00EA17DE">
        <w:rPr>
          <w:rFonts w:ascii="Times New Roman" w:hAnsi="Times New Roman" w:cs="Times New Roman"/>
          <w:sz w:val="28"/>
          <w:szCs w:val="28"/>
        </w:rPr>
        <w:t>CuS</w:t>
      </w:r>
      <w:r w:rsidRPr="00EA17DE">
        <w:rPr>
          <w:rFonts w:ascii="Times New Roman" w:hAnsi="Times New Roman" w:cs="Times New Roman"/>
          <w:sz w:val="28"/>
          <w:szCs w:val="28"/>
          <w:lang w:val="ru-RU"/>
        </w:rPr>
        <w:t xml:space="preserve">, </w:t>
      </w:r>
      <w:r w:rsidRPr="00EA17DE">
        <w:rPr>
          <w:rFonts w:ascii="Times New Roman" w:hAnsi="Times New Roman" w:cs="Times New Roman"/>
          <w:sz w:val="28"/>
          <w:szCs w:val="28"/>
        </w:rPr>
        <w:t>FeCuS</w:t>
      </w:r>
      <w:r w:rsidRPr="00EA17DE">
        <w:rPr>
          <w:rFonts w:ascii="Times New Roman" w:hAnsi="Times New Roman" w:cs="Times New Roman"/>
          <w:sz w:val="28"/>
          <w:szCs w:val="28"/>
          <w:vertAlign w:val="subscript"/>
          <w:lang w:val="ru-RU"/>
        </w:rPr>
        <w:t>2</w:t>
      </w:r>
      <w:r w:rsidRPr="00EA17DE">
        <w:rPr>
          <w:rFonts w:ascii="Times New Roman" w:hAnsi="Times New Roman" w:cs="Times New Roman"/>
          <w:sz w:val="28"/>
          <w:szCs w:val="28"/>
          <w:lang w:val="ru-RU"/>
        </w:rPr>
        <w:t xml:space="preserve"> и т. п. Кроме минералов, включающих основной металл, руды всегда имеют примеси. Те примеси, которые не используются в производстве для получения продуктов, называются пустой породой. Руды, содержащие несколько металлов в количествах, достаточных для их извлечения, называются полиметаллическими. Например, к ним относятся руды, содержащие сульфиды нескольких цветных металлов: медно-цинковые, свинцово-цинково-серебряные и др. </w:t>
      </w:r>
      <w:r w:rsidRPr="00EA17DE">
        <w:rPr>
          <w:rFonts w:ascii="Times New Roman" w:hAnsi="Times New Roman" w:cs="Times New Roman"/>
          <w:i/>
          <w:iCs/>
          <w:sz w:val="28"/>
          <w:szCs w:val="28"/>
          <w:lang w:val="ru-RU"/>
        </w:rPr>
        <w:t>Нерудными</w:t>
      </w:r>
      <w:r w:rsidRPr="00EA17DE">
        <w:rPr>
          <w:rFonts w:ascii="Times New Roman" w:hAnsi="Times New Roman" w:cs="Times New Roman"/>
          <w:sz w:val="28"/>
          <w:szCs w:val="28"/>
          <w:lang w:val="ru-RU"/>
        </w:rPr>
        <w:t xml:space="preserve"> ископаемыми называют все виды минерального сырья, применяемого в производстве химических, строительных и др. неметаллических материалов. К </w:t>
      </w:r>
      <w:r w:rsidRPr="00EA17DE">
        <w:rPr>
          <w:rFonts w:ascii="Times New Roman" w:hAnsi="Times New Roman" w:cs="Times New Roman"/>
          <w:i/>
          <w:iCs/>
          <w:sz w:val="28"/>
          <w:szCs w:val="28"/>
          <w:lang w:val="ru-RU"/>
        </w:rPr>
        <w:t>горючему</w:t>
      </w:r>
      <w:r w:rsidRPr="00EA17DE">
        <w:rPr>
          <w:rFonts w:ascii="Times New Roman" w:hAnsi="Times New Roman" w:cs="Times New Roman"/>
          <w:sz w:val="28"/>
          <w:szCs w:val="28"/>
          <w:lang w:val="ru-RU"/>
        </w:rPr>
        <w:t xml:space="preserve"> минеральному сырью относятся горючие ископаемые: уголь, торф, нефть, природный газ и т.д., которые служат энергетическим топливом или сырьем в химической промышленности.</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bookmarkStart w:id="11" w:name="_Hlk62561637"/>
      <w:r w:rsidRPr="00EA17DE">
        <w:rPr>
          <w:rFonts w:ascii="Times New Roman" w:hAnsi="Times New Roman" w:cs="Times New Roman"/>
          <w:b/>
          <w:bCs/>
          <w:i/>
          <w:iCs/>
          <w:sz w:val="28"/>
          <w:szCs w:val="28"/>
          <w:lang w:val="ru-RU"/>
        </w:rPr>
        <w:t>Запасы</w:t>
      </w:r>
      <w:r w:rsidRPr="00EA17DE">
        <w:rPr>
          <w:rFonts w:ascii="Times New Roman" w:hAnsi="Times New Roman" w:cs="Times New Roman"/>
          <w:sz w:val="28"/>
          <w:szCs w:val="28"/>
          <w:lang w:val="ru-RU"/>
        </w:rPr>
        <w:t xml:space="preserve"> полезных ископаемых распределяются по двум группам:</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1) </w:t>
      </w:r>
      <w:r w:rsidRPr="00EA17DE">
        <w:rPr>
          <w:rFonts w:ascii="Times New Roman" w:hAnsi="Times New Roman" w:cs="Times New Roman"/>
          <w:sz w:val="28"/>
          <w:szCs w:val="28"/>
          <w:u w:val="single"/>
          <w:lang w:val="ru-RU"/>
        </w:rPr>
        <w:t>балансовые</w:t>
      </w:r>
      <w:r w:rsidRPr="00EA17DE">
        <w:rPr>
          <w:rFonts w:ascii="Times New Roman" w:hAnsi="Times New Roman" w:cs="Times New Roman"/>
          <w:sz w:val="28"/>
          <w:szCs w:val="28"/>
          <w:lang w:val="ru-RU"/>
        </w:rPr>
        <w:t xml:space="preserve"> – удовлетворяющие промышленным требованиям и их экономически эффективной разработки в данный период;</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2) </w:t>
      </w:r>
      <w:r w:rsidRPr="00EA17DE">
        <w:rPr>
          <w:rFonts w:ascii="Times New Roman" w:hAnsi="Times New Roman" w:cs="Times New Roman"/>
          <w:sz w:val="28"/>
          <w:szCs w:val="28"/>
          <w:u w:val="single"/>
          <w:lang w:val="ru-RU"/>
        </w:rPr>
        <w:t>забалансовые</w:t>
      </w:r>
      <w:r w:rsidRPr="00EA17DE">
        <w:rPr>
          <w:rFonts w:ascii="Times New Roman" w:hAnsi="Times New Roman" w:cs="Times New Roman"/>
          <w:sz w:val="28"/>
          <w:szCs w:val="28"/>
          <w:lang w:val="ru-RU"/>
        </w:rPr>
        <w:t xml:space="preserve"> – с низким процентным содержанием полезного компонента или минерала, маломощные залежи, запасы находящиеся в условиях особой сложности эксплуатации или малоизученные с точки зрения возможности промышленной переработки. Данная группа запасов имеет перспективный характер, и при изменении условий забалансовые запасы могут перейти в балансовую группу.</w:t>
      </w:r>
    </w:p>
    <w:bookmarkEnd w:id="11"/>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i/>
          <w:iCs/>
          <w:sz w:val="28"/>
          <w:szCs w:val="28"/>
          <w:lang w:val="ru-RU"/>
        </w:rPr>
        <w:t>Основными направлениями в решении проблемы сырья</w:t>
      </w:r>
      <w:r w:rsidRPr="00EA17DE">
        <w:rPr>
          <w:rFonts w:ascii="Times New Roman" w:hAnsi="Times New Roman" w:cs="Times New Roman"/>
          <w:sz w:val="28"/>
          <w:szCs w:val="28"/>
          <w:lang w:val="ru-RU"/>
        </w:rPr>
        <w:t xml:space="preserve"> для химической промышленности являются:</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изыскание и применение более дешевых видов сырья;</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применение концентрированного сырья;</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3) комплексное использование сырья;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4) замена пищевого сырья непищевым.</w:t>
      </w:r>
    </w:p>
    <w:p w:rsidR="00DD7961" w:rsidRPr="00EA17DE" w:rsidRDefault="00DD7961" w:rsidP="00DD7961">
      <w:pPr>
        <w:tabs>
          <w:tab w:val="left" w:pos="851"/>
        </w:tabs>
        <w:spacing w:after="0" w:line="240" w:lineRule="auto"/>
        <w:ind w:firstLine="567"/>
        <w:jc w:val="both"/>
        <w:rPr>
          <w:rFonts w:ascii="Times New Roman" w:hAnsi="Times New Roman" w:cs="Times New Roman"/>
          <w:b/>
          <w:bCs/>
          <w:sz w:val="28"/>
          <w:szCs w:val="28"/>
          <w:lang w:val="ru-RU"/>
        </w:rPr>
      </w:pPr>
    </w:p>
    <w:p w:rsidR="00DD7961" w:rsidRPr="00F54A61" w:rsidRDefault="00F54A61" w:rsidP="00DD7961">
      <w:pPr>
        <w:tabs>
          <w:tab w:val="left" w:pos="851"/>
        </w:tabs>
        <w:spacing w:after="0" w:line="240" w:lineRule="auto"/>
        <w:ind w:firstLine="567"/>
        <w:jc w:val="both"/>
        <w:rPr>
          <w:rFonts w:ascii="Times New Roman" w:hAnsi="Times New Roman" w:cs="Times New Roman"/>
          <w:bCs/>
          <w:sz w:val="28"/>
          <w:szCs w:val="28"/>
          <w:lang w:val="ru-RU"/>
        </w:rPr>
      </w:pPr>
      <w:r w:rsidRPr="00F54A61">
        <w:rPr>
          <w:rFonts w:ascii="Times New Roman" w:hAnsi="Times New Roman" w:cs="Times New Roman"/>
          <w:bCs/>
          <w:sz w:val="28"/>
          <w:szCs w:val="28"/>
          <w:lang w:val="ru-RU"/>
        </w:rPr>
        <w:t xml:space="preserve">2. </w:t>
      </w:r>
      <w:r w:rsidR="00DD7961" w:rsidRPr="00F54A61">
        <w:rPr>
          <w:rFonts w:ascii="Times New Roman" w:hAnsi="Times New Roman" w:cs="Times New Roman"/>
          <w:bCs/>
          <w:sz w:val="28"/>
          <w:szCs w:val="28"/>
          <w:lang w:val="ru-RU"/>
        </w:rPr>
        <w:t>Комплексное использование сырья</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bookmarkStart w:id="12" w:name="_Hlk62561643"/>
      <w:r w:rsidRPr="00EA17DE">
        <w:rPr>
          <w:rFonts w:ascii="Times New Roman" w:hAnsi="Times New Roman" w:cs="Times New Roman"/>
          <w:i/>
          <w:iCs/>
          <w:sz w:val="28"/>
          <w:szCs w:val="28"/>
          <w:lang w:val="ru-RU"/>
        </w:rPr>
        <w:t>Комплексная переработка минерально-сырьевых ресурсов</w:t>
      </w:r>
      <w:r w:rsidRPr="00EA17DE">
        <w:rPr>
          <w:rFonts w:ascii="Times New Roman" w:hAnsi="Times New Roman" w:cs="Times New Roman"/>
          <w:sz w:val="28"/>
          <w:szCs w:val="28"/>
          <w:lang w:val="ru-RU"/>
        </w:rPr>
        <w:t xml:space="preserve"> предполагает извлечение нескольких ценных элементов из полезного ископаемого. Комплексное извлечение сырья достигается комбинированием предприятий – объединением производств, относящихся к различным отраслям промышленности. В настоящее время нередки объединения цветной или черной металлургии и основной химической промышленности, предприятий органического и неорганического синтеза, основной химии с промышленностью строительных материалов.</w:t>
      </w:r>
    </w:p>
    <w:bookmarkEnd w:id="12"/>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Сульфидные руды таких металлов, как </w:t>
      </w:r>
      <w:r w:rsidRPr="00EA17DE">
        <w:rPr>
          <w:rFonts w:ascii="Times New Roman" w:hAnsi="Times New Roman" w:cs="Times New Roman"/>
          <w:sz w:val="28"/>
          <w:szCs w:val="28"/>
        </w:rPr>
        <w:t>Cu</w:t>
      </w:r>
      <w:r w:rsidRPr="00EA17DE">
        <w:rPr>
          <w:rFonts w:ascii="Times New Roman" w:hAnsi="Times New Roman" w:cs="Times New Roman"/>
          <w:sz w:val="28"/>
          <w:szCs w:val="28"/>
          <w:lang w:val="ru-RU"/>
        </w:rPr>
        <w:t xml:space="preserve">, </w:t>
      </w:r>
      <w:r w:rsidRPr="00EA17DE">
        <w:rPr>
          <w:rFonts w:ascii="Times New Roman" w:hAnsi="Times New Roman" w:cs="Times New Roman"/>
          <w:sz w:val="28"/>
          <w:szCs w:val="28"/>
        </w:rPr>
        <w:t>Zn</w:t>
      </w:r>
      <w:r w:rsidRPr="00EA17DE">
        <w:rPr>
          <w:rFonts w:ascii="Times New Roman" w:hAnsi="Times New Roman" w:cs="Times New Roman"/>
          <w:sz w:val="28"/>
          <w:szCs w:val="28"/>
          <w:lang w:val="ru-RU"/>
        </w:rPr>
        <w:t xml:space="preserve">, </w:t>
      </w:r>
      <w:r w:rsidRPr="00EA17DE">
        <w:rPr>
          <w:rFonts w:ascii="Times New Roman" w:hAnsi="Times New Roman" w:cs="Times New Roman"/>
          <w:sz w:val="28"/>
          <w:szCs w:val="28"/>
        </w:rPr>
        <w:t>Pd</w:t>
      </w:r>
      <w:r w:rsidRPr="00EA17DE">
        <w:rPr>
          <w:rFonts w:ascii="Times New Roman" w:hAnsi="Times New Roman" w:cs="Times New Roman"/>
          <w:sz w:val="28"/>
          <w:szCs w:val="28"/>
          <w:lang w:val="ru-RU"/>
        </w:rPr>
        <w:t xml:space="preserve">, содержат 1-5, реже 10-12% металла, остальное – железный колчедан. При обогащении руд железный колчедан отделяется в отходы производства, и его можно </w:t>
      </w:r>
      <w:r w:rsidRPr="00EA17DE">
        <w:rPr>
          <w:rFonts w:ascii="Times New Roman" w:hAnsi="Times New Roman" w:cs="Times New Roman"/>
          <w:sz w:val="28"/>
          <w:szCs w:val="28"/>
          <w:lang w:val="ru-RU"/>
        </w:rPr>
        <w:lastRenderedPageBreak/>
        <w:t xml:space="preserve">использовать как сырье для получения серной кислоты. В свою очередь отходом сернокислого производства является огарок, образующийся при обжиге колчедана, содержащий в среднем около 60% </w:t>
      </w:r>
      <w:r w:rsidRPr="00EA17DE">
        <w:rPr>
          <w:rFonts w:ascii="Times New Roman" w:hAnsi="Times New Roman" w:cs="Times New Roman"/>
          <w:sz w:val="28"/>
          <w:szCs w:val="28"/>
        </w:rPr>
        <w:t>Fe</w:t>
      </w:r>
      <w:r w:rsidRPr="00EA17DE">
        <w:rPr>
          <w:rFonts w:ascii="Times New Roman" w:hAnsi="Times New Roman" w:cs="Times New Roman"/>
          <w:sz w:val="28"/>
          <w:szCs w:val="28"/>
          <w:lang w:val="ru-RU"/>
        </w:rPr>
        <w:t xml:space="preserve">, 3,4% </w:t>
      </w:r>
      <w:r w:rsidRPr="00EA17DE">
        <w:rPr>
          <w:rFonts w:ascii="Times New Roman" w:hAnsi="Times New Roman" w:cs="Times New Roman"/>
          <w:sz w:val="28"/>
          <w:szCs w:val="28"/>
        </w:rPr>
        <w:t>Zn</w:t>
      </w:r>
      <w:r w:rsidRPr="00EA17DE">
        <w:rPr>
          <w:rFonts w:ascii="Times New Roman" w:hAnsi="Times New Roman" w:cs="Times New Roman"/>
          <w:sz w:val="28"/>
          <w:szCs w:val="28"/>
          <w:lang w:val="ru-RU"/>
        </w:rPr>
        <w:t xml:space="preserve">, 0,6% </w:t>
      </w:r>
      <w:r w:rsidRPr="00EA17DE">
        <w:rPr>
          <w:rFonts w:ascii="Times New Roman" w:hAnsi="Times New Roman" w:cs="Times New Roman"/>
          <w:sz w:val="28"/>
          <w:szCs w:val="28"/>
        </w:rPr>
        <w:t>Cu</w:t>
      </w:r>
      <w:r w:rsidRPr="00EA17DE">
        <w:rPr>
          <w:rFonts w:ascii="Times New Roman" w:hAnsi="Times New Roman" w:cs="Times New Roman"/>
          <w:sz w:val="28"/>
          <w:szCs w:val="28"/>
          <w:lang w:val="ru-RU"/>
        </w:rPr>
        <w:t xml:space="preserve">, 0,3% </w:t>
      </w:r>
      <w:r w:rsidRPr="00EA17DE">
        <w:rPr>
          <w:rFonts w:ascii="Times New Roman" w:hAnsi="Times New Roman" w:cs="Times New Roman"/>
          <w:sz w:val="28"/>
          <w:szCs w:val="28"/>
        </w:rPr>
        <w:t>Pb</w:t>
      </w:r>
      <w:r w:rsidRPr="00EA17DE">
        <w:rPr>
          <w:rFonts w:ascii="Times New Roman" w:hAnsi="Times New Roman" w:cs="Times New Roman"/>
          <w:sz w:val="28"/>
          <w:szCs w:val="28"/>
          <w:lang w:val="ru-RU"/>
        </w:rPr>
        <w:t xml:space="preserve"> и небольшое количество благородных металлов.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Пластовые воды, добываемые вместе с нефтью, представляют собой главную сырьевую базу иодо-бромного производства, они могут быть источниками получения стронция, поваренной соли. Примером комплексной переработки сырья являются также коксохимические заводы, где отходящие газы, образующиеся при коксовании угля, используются для получения серы, серной кислоты, сульфата аммония и аммиака.</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i/>
          <w:iCs/>
          <w:sz w:val="28"/>
          <w:szCs w:val="28"/>
          <w:lang w:val="ru-RU"/>
        </w:rPr>
        <w:t>Вода в химической промышленности</w:t>
      </w:r>
      <w:bookmarkStart w:id="13" w:name="_Hlk62561646"/>
      <w:r w:rsidRPr="00EA17DE">
        <w:rPr>
          <w:rFonts w:ascii="Times New Roman" w:hAnsi="Times New Roman" w:cs="Times New Roman"/>
          <w:sz w:val="28"/>
          <w:szCs w:val="28"/>
          <w:lang w:val="ru-RU"/>
        </w:rPr>
        <w:t>является ключевым сырьевым материалом. Она расходуется для нагревания или охлаждения продуктов и аппаратов, для создания вакуума и производства пара, для приготовления растворителей, реакционной среды, экстрагента или абсорбента, транспортирующего средства, для промывки продуктов, при перегонке веществ. Она служит сырьем и реагентом, например, в производствах кислот и щелочей, в различных реакциях гидратации и гидролиза. Во многих процессах она – продукт реакции: она выделяется при сжигании топлива, окислении аммиака, коксовании углей. Многие технологические процессы проводится при высоких температурах и давлениях, для таких технологий необходима деминерализованная вода высокой чистоты.</w:t>
      </w:r>
    </w:p>
    <w:bookmarkEnd w:id="13"/>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Расход воды на предприятиях химической промышленности определяется мощностью производства, видом выпускаемой продукции и совершенством технологий, квалификацией обслуживающего персонала, а также ресурсом воды на предприятии.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Природные воды делятся на три вида: атмосферные, поверхностные и подземные.</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Поверхностные воды – речные, озерные и морские. Однако морская вода из-за высокого содержания солей (12-35 кг/м</w:t>
      </w:r>
      <w:r w:rsidRPr="00EA17DE">
        <w:rPr>
          <w:rFonts w:ascii="Times New Roman" w:hAnsi="Times New Roman" w:cs="Times New Roman"/>
          <w:sz w:val="28"/>
          <w:szCs w:val="28"/>
          <w:vertAlign w:val="superscript"/>
          <w:lang w:val="ru-RU"/>
        </w:rPr>
        <w:t>3</w:t>
      </w:r>
      <w:r w:rsidRPr="00EA17DE">
        <w:rPr>
          <w:rFonts w:ascii="Times New Roman" w:hAnsi="Times New Roman" w:cs="Times New Roman"/>
          <w:sz w:val="28"/>
          <w:szCs w:val="28"/>
          <w:lang w:val="ru-RU"/>
        </w:rPr>
        <w:t>) в промышленных целях практически не используется.</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Подземные воды – воды колодцев, ключей, артезианских скважин. Основные запасы пресных вод содержатся под землей. Они содержат меньше органических и твердых примесей, чем поверхностные. </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зависимости от типа производства, в котором используется вода, к ней предъявляются определенные требования. Качество воды определяется многими показателями. Для промышленного применения наибольшее значение имеют общее солесодержание и, жесткость и реакция рН среды. Жесткость воды обусловлена содержанием солей кальция и магния.</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Основные операции водоподготовки: коагуляция коллоидов, отстаивание взвешенных частиц, умягчение и фильтрование. В отдельных случаях осуществляется обессоливание и дегазация, т.е. полное удаление растворимых солей и газов.</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Правильный выбор схемы водоподготовки и воднохимического режима, с учетом состава исходной природной воды позволяет значительно сократить капиталовложения.</w:t>
      </w: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В настоящее время, в свете новой экологической политики, одной из важнейших задач, стоящих перед химической промышленностью, является резкое сокращение водопотребления и стокообразования, а также создание заводов с бессточными технологиями.</w:t>
      </w:r>
    </w:p>
    <w:p w:rsidR="00F54A61" w:rsidRDefault="00F54A61" w:rsidP="00DD7961">
      <w:pPr>
        <w:tabs>
          <w:tab w:val="left" w:pos="235"/>
          <w:tab w:val="left" w:pos="851"/>
        </w:tabs>
        <w:spacing w:after="0" w:line="240" w:lineRule="auto"/>
        <w:ind w:firstLine="567"/>
        <w:jc w:val="both"/>
        <w:rPr>
          <w:rFonts w:ascii="Times New Roman" w:eastAsia="Times-Roman" w:hAnsi="Times New Roman" w:cs="Times New Roman"/>
          <w:b/>
          <w:bCs/>
          <w:sz w:val="28"/>
          <w:szCs w:val="28"/>
          <w:lang w:val="ru-RU"/>
        </w:rPr>
      </w:pPr>
    </w:p>
    <w:p w:rsidR="00F54A61" w:rsidRDefault="00F54A61" w:rsidP="00DD7961">
      <w:pPr>
        <w:tabs>
          <w:tab w:val="left" w:pos="235"/>
          <w:tab w:val="left" w:pos="851"/>
        </w:tabs>
        <w:spacing w:after="0" w:line="240" w:lineRule="auto"/>
        <w:ind w:firstLine="567"/>
        <w:jc w:val="both"/>
        <w:rPr>
          <w:rFonts w:ascii="Times New Roman" w:eastAsia="Times-Roman" w:hAnsi="Times New Roman" w:cs="Times New Roman"/>
          <w:b/>
          <w:bCs/>
          <w:sz w:val="28"/>
          <w:szCs w:val="28"/>
          <w:lang w:val="ru-RU"/>
        </w:rPr>
      </w:pPr>
    </w:p>
    <w:p w:rsidR="00F54A61" w:rsidRPr="00F54A61" w:rsidRDefault="00F54A61" w:rsidP="00542549">
      <w:pPr>
        <w:pStyle w:val="14"/>
      </w:pPr>
      <w:bookmarkStart w:id="14" w:name="_Toc92885712"/>
      <w:r>
        <w:rPr>
          <w:rFonts w:eastAsia="Times-Roman"/>
        </w:rPr>
        <w:t xml:space="preserve">Лекция 9, 10, 11. </w:t>
      </w:r>
      <w:r w:rsidR="00DD7961" w:rsidRPr="00EA17DE">
        <w:rPr>
          <w:rFonts w:eastAsia="Times-Roman"/>
        </w:rPr>
        <w:t>Сырьевая база и химическая промышленность Казахстана</w:t>
      </w:r>
      <w:r>
        <w:rPr>
          <w:rFonts w:eastAsia="Times-Roman"/>
        </w:rPr>
        <w:t xml:space="preserve">. </w:t>
      </w:r>
      <w:r w:rsidRPr="00F54A61">
        <w:t>Нерудные полезные ископаемые Казахстана. Рудные полезные ископаемые Казахстана</w:t>
      </w:r>
      <w:bookmarkEnd w:id="14"/>
    </w:p>
    <w:p w:rsidR="00DD7961" w:rsidRDefault="00DD7961" w:rsidP="00DD7961">
      <w:pPr>
        <w:tabs>
          <w:tab w:val="left" w:pos="235"/>
          <w:tab w:val="left" w:pos="851"/>
        </w:tabs>
        <w:spacing w:after="0" w:line="240" w:lineRule="auto"/>
        <w:ind w:firstLine="567"/>
        <w:jc w:val="both"/>
        <w:rPr>
          <w:rFonts w:ascii="Times New Roman" w:eastAsia="Times-Roman" w:hAnsi="Times New Roman" w:cs="Times New Roman"/>
          <w:b/>
          <w:bCs/>
          <w:sz w:val="28"/>
          <w:szCs w:val="28"/>
          <w:lang w:val="ru-RU"/>
        </w:rPr>
      </w:pPr>
    </w:p>
    <w:p w:rsidR="00F54A61" w:rsidRDefault="00F54A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План лекции:</w:t>
      </w:r>
    </w:p>
    <w:p w:rsidR="00F54A61" w:rsidRPr="00F54A61" w:rsidRDefault="00F54A61" w:rsidP="00F54A61">
      <w:pPr>
        <w:tabs>
          <w:tab w:val="left" w:pos="235"/>
          <w:tab w:val="left" w:pos="851"/>
        </w:tabs>
        <w:spacing w:after="0" w:line="240" w:lineRule="auto"/>
        <w:ind w:firstLine="567"/>
        <w:jc w:val="both"/>
        <w:rPr>
          <w:rFonts w:ascii="Times New Roman" w:eastAsia="Times-Roman" w:hAnsi="Times New Roman" w:cs="Times New Roman"/>
          <w:bCs/>
          <w:sz w:val="28"/>
          <w:szCs w:val="28"/>
          <w:lang w:val="ru-RU"/>
        </w:rPr>
      </w:pPr>
      <w:r w:rsidRPr="00F54A61">
        <w:rPr>
          <w:rFonts w:ascii="Times New Roman" w:hAnsi="Times New Roman" w:cs="Times New Roman"/>
          <w:bCs/>
          <w:sz w:val="28"/>
          <w:szCs w:val="28"/>
          <w:lang w:val="ru-RU"/>
        </w:rPr>
        <w:t xml:space="preserve">1. </w:t>
      </w:r>
      <w:r w:rsidRPr="00F54A61">
        <w:rPr>
          <w:rFonts w:ascii="Times New Roman" w:eastAsia="Times-Roman" w:hAnsi="Times New Roman" w:cs="Times New Roman"/>
          <w:bCs/>
          <w:sz w:val="28"/>
          <w:szCs w:val="28"/>
          <w:lang w:val="ru-RU"/>
        </w:rPr>
        <w:t>Сырьевая база и химическая промышленность Казахстана</w:t>
      </w:r>
    </w:p>
    <w:p w:rsidR="00F54A61" w:rsidRPr="00F54A61" w:rsidRDefault="00F54A61" w:rsidP="00F54A61">
      <w:pPr>
        <w:tabs>
          <w:tab w:val="left" w:pos="235"/>
          <w:tab w:val="left" w:pos="851"/>
          <w:tab w:val="left" w:pos="1480"/>
        </w:tabs>
        <w:spacing w:after="0" w:line="240" w:lineRule="auto"/>
        <w:ind w:firstLine="567"/>
        <w:jc w:val="both"/>
        <w:rPr>
          <w:rFonts w:ascii="Times New Roman" w:hAnsi="Times New Roman" w:cs="Times New Roman"/>
          <w:bCs/>
          <w:sz w:val="28"/>
          <w:szCs w:val="28"/>
          <w:lang w:val="ru-RU"/>
        </w:rPr>
      </w:pPr>
      <w:r w:rsidRPr="00F54A61">
        <w:rPr>
          <w:rFonts w:ascii="Times New Roman" w:hAnsi="Times New Roman" w:cs="Times New Roman"/>
          <w:bCs/>
          <w:sz w:val="28"/>
          <w:szCs w:val="28"/>
          <w:lang w:val="ru-RU"/>
        </w:rPr>
        <w:t>2. Нерудные полезные ископаемые Казахстана</w:t>
      </w:r>
    </w:p>
    <w:p w:rsidR="00F54A61" w:rsidRPr="00F54A61" w:rsidRDefault="00F54A61" w:rsidP="00F54A61">
      <w:pPr>
        <w:tabs>
          <w:tab w:val="left" w:pos="235"/>
          <w:tab w:val="left" w:pos="851"/>
          <w:tab w:val="left" w:pos="1480"/>
        </w:tabs>
        <w:spacing w:after="0" w:line="240" w:lineRule="auto"/>
        <w:ind w:firstLine="567"/>
        <w:jc w:val="both"/>
        <w:rPr>
          <w:rFonts w:ascii="Times New Roman" w:hAnsi="Times New Roman" w:cs="Times New Roman"/>
          <w:bCs/>
          <w:sz w:val="28"/>
          <w:szCs w:val="28"/>
          <w:lang w:val="ru-RU"/>
        </w:rPr>
      </w:pPr>
      <w:r w:rsidRPr="00F54A61">
        <w:rPr>
          <w:rFonts w:ascii="Times New Roman" w:hAnsi="Times New Roman" w:cs="Times New Roman"/>
          <w:bCs/>
          <w:sz w:val="28"/>
          <w:szCs w:val="28"/>
          <w:lang w:val="ru-RU"/>
        </w:rPr>
        <w:t>3. Рудные полезные ископаемые Казахстана</w:t>
      </w:r>
    </w:p>
    <w:p w:rsidR="00F54A61" w:rsidRDefault="00F54A61" w:rsidP="00F54A61">
      <w:pPr>
        <w:tabs>
          <w:tab w:val="left" w:pos="235"/>
          <w:tab w:val="left" w:pos="851"/>
        </w:tabs>
        <w:spacing w:after="0" w:line="240" w:lineRule="auto"/>
        <w:ind w:firstLine="567"/>
        <w:jc w:val="both"/>
        <w:rPr>
          <w:rFonts w:ascii="Times New Roman" w:hAnsi="Times New Roman" w:cs="Times New Roman"/>
          <w:bCs/>
          <w:sz w:val="28"/>
          <w:szCs w:val="28"/>
          <w:lang w:val="ru-RU"/>
        </w:rPr>
      </w:pPr>
    </w:p>
    <w:p w:rsidR="00F54A61" w:rsidRPr="00F54A61" w:rsidRDefault="00F54A61" w:rsidP="00F54A61">
      <w:pPr>
        <w:tabs>
          <w:tab w:val="left" w:pos="235"/>
          <w:tab w:val="left" w:pos="851"/>
        </w:tabs>
        <w:spacing w:after="0" w:line="240" w:lineRule="auto"/>
        <w:ind w:firstLine="567"/>
        <w:jc w:val="both"/>
        <w:rPr>
          <w:rFonts w:ascii="Times New Roman" w:eastAsia="Times-Roman" w:hAnsi="Times New Roman" w:cs="Times New Roman"/>
          <w:bCs/>
          <w:sz w:val="28"/>
          <w:szCs w:val="28"/>
          <w:lang w:val="ru-RU"/>
        </w:rPr>
      </w:pPr>
      <w:r w:rsidRPr="00F54A61">
        <w:rPr>
          <w:rFonts w:ascii="Times New Roman" w:hAnsi="Times New Roman" w:cs="Times New Roman"/>
          <w:bCs/>
          <w:sz w:val="28"/>
          <w:szCs w:val="28"/>
          <w:lang w:val="ru-RU"/>
        </w:rPr>
        <w:t xml:space="preserve">1. </w:t>
      </w:r>
      <w:r w:rsidRPr="00F54A61">
        <w:rPr>
          <w:rFonts w:ascii="Times New Roman" w:eastAsia="Times-Roman" w:hAnsi="Times New Roman" w:cs="Times New Roman"/>
          <w:bCs/>
          <w:sz w:val="28"/>
          <w:szCs w:val="28"/>
          <w:lang w:val="ru-RU"/>
        </w:rPr>
        <w:t>Сырьевая база и химическая промышленность Казахстана</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bookmarkStart w:id="15" w:name="_Hlk62561657"/>
      <w:r w:rsidRPr="00EA17DE">
        <w:rPr>
          <w:rFonts w:ascii="Times New Roman" w:hAnsi="Times New Roman" w:cs="Times New Roman"/>
          <w:sz w:val="28"/>
          <w:szCs w:val="28"/>
          <w:lang w:val="ru-RU"/>
        </w:rPr>
        <w:t>Химический состав Земли весьма разнообразен, отображен таблицей Менделеева. Их расположение характеризуется избирательностью и неравномерностью. Основными составляющими элементами земной коры являются (массовая доля, %): кислород – 47; кремний – 29,5; алюминий – 8,05; железо – 4,65; кальций – 2,96; натрий – 2,5; калий – 2,5; магний – 1,87. Большинство из них занимают места в начале Периодической системы. Суммарная доля остальных элементов составляет 0,7 %.</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Гидросфера включает воды (млн км</w:t>
      </w:r>
      <w:r w:rsidRPr="00EA17DE">
        <w:rPr>
          <w:rFonts w:ascii="Times New Roman" w:hAnsi="Times New Roman" w:cs="Times New Roman"/>
          <w:sz w:val="28"/>
          <w:szCs w:val="28"/>
          <w:vertAlign w:val="superscript"/>
          <w:lang w:val="ru-RU"/>
        </w:rPr>
        <w:t>3</w:t>
      </w:r>
      <w:r w:rsidRPr="00EA17DE">
        <w:rPr>
          <w:rFonts w:ascii="Times New Roman" w:hAnsi="Times New Roman" w:cs="Times New Roman"/>
          <w:sz w:val="28"/>
          <w:szCs w:val="28"/>
          <w:lang w:val="ru-RU"/>
        </w:rPr>
        <w:t>): океанические и морские – 1370, коровые – 110, озер, рек и болот – 2, а также ледники – 21.</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Земная атмосфера состоит из азота (75,5%), кислорода (23%), СО (около 0,05%), аргона (1,28%) и других инертных газов. Кроме того, в атмосфере неравномерно распространены пары воды, различные газы, пыль и аэрозоли.</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По количеству и разнообразию минерально-сырьевых ресурсов Казахстан занимает одно из ведущих мест в мире</w:t>
      </w:r>
      <w:r>
        <w:rPr>
          <w:rFonts w:ascii="Times New Roman" w:hAnsi="Times New Roman" w:cs="Times New Roman"/>
          <w:sz w:val="28"/>
          <w:szCs w:val="28"/>
          <w:lang w:val="ru-RU"/>
        </w:rPr>
        <w:t xml:space="preserve"> (Рисунок 1)</w:t>
      </w:r>
      <w:r w:rsidRPr="00EA17DE">
        <w:rPr>
          <w:rFonts w:ascii="Times New Roman" w:hAnsi="Times New Roman" w:cs="Times New Roman"/>
          <w:sz w:val="28"/>
          <w:szCs w:val="28"/>
          <w:lang w:val="ru-RU"/>
        </w:rPr>
        <w:t xml:space="preserve">. Обширные размеры, сложное геологическое строение и разнообразное устройство поверхности Казахстана обусловили наличие в его недрах многочисленных месторождений полезных ископаемых. </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По оценке ученых ведущих стран мира Казахстан занимает шестое место в мире по запасам природных ресурсов. Казахстан вошел в число самых богатых минеральными ресурсами стран, запасов которых хватит более чем на 100 лет и значительными запасами полезных ископаемых (без учета топливно-энергетических), стоимость которых превышает 200 миллиардов долларов сообщает на агентство </w:t>
      </w:r>
      <w:r w:rsidRPr="00EA17DE">
        <w:rPr>
          <w:rFonts w:ascii="Times New Roman" w:hAnsi="Times New Roman" w:cs="Times New Roman"/>
          <w:sz w:val="28"/>
          <w:szCs w:val="28"/>
        </w:rPr>
        <w:t>Bloomberg</w:t>
      </w:r>
      <w:r w:rsidRPr="00EA17DE">
        <w:rPr>
          <w:rFonts w:ascii="Times New Roman" w:hAnsi="Times New Roman" w:cs="Times New Roman"/>
          <w:sz w:val="28"/>
          <w:szCs w:val="28"/>
          <w:lang w:val="ru-RU"/>
        </w:rPr>
        <w:t xml:space="preserve"> со ссылкой на исследования </w:t>
      </w:r>
      <w:r w:rsidRPr="00EA17DE">
        <w:rPr>
          <w:rFonts w:ascii="Times New Roman" w:hAnsi="Times New Roman" w:cs="Times New Roman"/>
          <w:sz w:val="28"/>
          <w:szCs w:val="28"/>
        </w:rPr>
        <w:t>CitigroupInc</w:t>
      </w:r>
      <w:r w:rsidRPr="00EA17DE">
        <w:rPr>
          <w:rFonts w:ascii="Times New Roman" w:hAnsi="Times New Roman" w:cs="Times New Roman"/>
          <w:sz w:val="28"/>
          <w:szCs w:val="28"/>
          <w:lang w:val="ru-RU"/>
        </w:rPr>
        <w:t>. и Геологической службы США.</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На первом месте в этом списке ЮАР, рудные запасы которой оцениваются более чем в 2,5 триллионов долларов. Россия заняла второе место с запасами в 794 миллиарда долларов. Третье место у Австралии с запасами, оцененными в 737 миллиардов долларов. Залежи руды на Украине </w:t>
      </w:r>
      <w:r w:rsidRPr="00EA17DE">
        <w:rPr>
          <w:rFonts w:ascii="Times New Roman" w:hAnsi="Times New Roman" w:cs="Times New Roman"/>
          <w:sz w:val="28"/>
          <w:szCs w:val="28"/>
          <w:lang w:val="ru-RU"/>
        </w:rPr>
        <w:lastRenderedPageBreak/>
        <w:t xml:space="preserve">оценены в 510 миллиардов. Гвинейские бокситы, по данным </w:t>
      </w:r>
      <w:r w:rsidRPr="00EA17DE">
        <w:rPr>
          <w:rFonts w:ascii="Times New Roman" w:hAnsi="Times New Roman" w:cs="Times New Roman"/>
          <w:sz w:val="28"/>
          <w:szCs w:val="28"/>
        </w:rPr>
        <w:t>Citigroup</w:t>
      </w:r>
      <w:r w:rsidRPr="00EA17DE">
        <w:rPr>
          <w:rFonts w:ascii="Times New Roman" w:hAnsi="Times New Roman" w:cs="Times New Roman"/>
          <w:sz w:val="28"/>
          <w:szCs w:val="28"/>
          <w:lang w:val="ru-RU"/>
        </w:rPr>
        <w:t>, стоят 222 миллиарда долларов.</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На базе разведанных запасов создана мощная нефтегазодобывающая, урановая и угольная промышленности, промышленности по добыче и переработке руд черных, цветных и благородных металлов, различных видов неметаллических полезных ископаемых. В горно-металлургическом комплексе насчитывается более 200 горнодобывающих и перерабатывающих предприятий, сбыт товарной продукции которых в настоящее время осуществляется в европейские страны, США, Китай, Южную Корею, Сингапур, Малайзию и др. страны. Необходимо отметить, что развитие геологоразведочной отрасли входило в число стратегических приоритетов Казахстана. Главной задачей стратегии стало рациональное использование и охрана недр. </w:t>
      </w:r>
    </w:p>
    <w:p w:rsidR="00DD7961" w:rsidRPr="00EA17DE" w:rsidRDefault="00D550BD" w:rsidP="00DD7961">
      <w:pPr>
        <w:tabs>
          <w:tab w:val="left" w:pos="235"/>
          <w:tab w:val="left" w:pos="851"/>
          <w:tab w:val="left" w:pos="1480"/>
        </w:tabs>
        <w:spacing w:after="0" w:line="240" w:lineRule="auto"/>
        <w:jc w:val="both"/>
        <w:rPr>
          <w:rFonts w:ascii="Times New Roman" w:hAnsi="Times New Roman" w:cs="Times New Roman"/>
          <w:sz w:val="28"/>
          <w:szCs w:val="28"/>
          <w:lang w:val="ru-RU"/>
        </w:rPr>
      </w:pPr>
      <w:r w:rsidRPr="00D550BD">
        <w:rPr>
          <w:rFonts w:ascii="Times New Roman" w:hAnsi="Times New Roman" w:cs="Times New Roman"/>
          <w:noProof/>
          <w:sz w:val="28"/>
          <w:szCs w:val="28"/>
        </w:rPr>
        <w:pict>
          <v:rect id="Rectangle 5" o:spid="_x0000_s1026" style="position:absolute;left:0;text-align:left;margin-left:406.8pt;margin-top:230.85pt;width:75.1pt;height:30.4pt;z-index:25166028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" fillcolor="white [3201]" stroked="f" strokeweight="1pt"/>
        </w:pict>
      </w:r>
      <w:r w:rsidR="00DD7961" w:rsidRPr="00EA17DE">
        <w:rPr>
          <w:rFonts w:ascii="Times New Roman" w:hAnsi="Times New Roman" w:cs="Times New Roman"/>
          <w:noProof/>
          <w:sz w:val="28"/>
          <w:szCs w:val="28"/>
          <w:lang w:val="ru-RU" w:eastAsia="ru-RU"/>
        </w:rPr>
        <w:drawing>
          <wp:inline distT="0" distB="0" distL="0" distR="0">
            <wp:extent cx="6129859" cy="3325091"/>
            <wp:effectExtent l="19050" t="0" r="4241"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30564" cy="3325473"/>
                    </a:xfrm>
                    <a:prstGeom prst="rect">
                      <a:avLst/>
                    </a:prstGeom>
                    <a:noFill/>
                    <a:ln>
                      <a:noFill/>
                    </a:ln>
                  </pic:spPr>
                </pic:pic>
              </a:graphicData>
            </a:graphic>
          </wp:inline>
        </w:drawing>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 w:val="left" w:pos="1480"/>
        </w:tabs>
        <w:spacing w:after="0" w:line="240" w:lineRule="auto"/>
        <w:ind w:firstLine="567"/>
        <w:jc w:val="center"/>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Рисунок 1 – Доля Казахстана по основным видам полезных ископаемых </w:t>
      </w:r>
    </w:p>
    <w:p w:rsidR="00DD7961" w:rsidRPr="00EA17DE" w:rsidRDefault="00DD7961" w:rsidP="00DD7961">
      <w:pPr>
        <w:tabs>
          <w:tab w:val="left" w:pos="235"/>
          <w:tab w:val="left" w:pos="851"/>
          <w:tab w:val="left" w:pos="1480"/>
        </w:tabs>
        <w:spacing w:after="0" w:line="240" w:lineRule="auto"/>
        <w:ind w:firstLine="567"/>
        <w:jc w:val="center"/>
        <w:rPr>
          <w:rFonts w:ascii="Times New Roman" w:hAnsi="Times New Roman" w:cs="Times New Roman"/>
          <w:sz w:val="28"/>
          <w:szCs w:val="28"/>
          <w:lang w:val="ru-RU"/>
        </w:rPr>
      </w:pPr>
      <w:r w:rsidRPr="00EA17DE">
        <w:rPr>
          <w:rFonts w:ascii="Times New Roman" w:hAnsi="Times New Roman" w:cs="Times New Roman"/>
          <w:sz w:val="28"/>
          <w:szCs w:val="28"/>
          <w:lang w:val="ru-RU"/>
        </w:rPr>
        <w:t>к мировым запасам, %</w:t>
      </w:r>
      <w:r w:rsidRPr="00EA17DE">
        <w:rPr>
          <w:rFonts w:ascii="Times New Roman" w:hAnsi="Times New Roman" w:cs="Times New Roman"/>
          <w:sz w:val="28"/>
          <w:szCs w:val="28"/>
          <w:lang w:val="ru-RU"/>
        </w:rPr>
        <w:br/>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Сегодня </w:t>
      </w:r>
      <w:r w:rsidRPr="00EA17DE">
        <w:rPr>
          <w:rFonts w:ascii="Times New Roman" w:hAnsi="Times New Roman" w:cs="Times New Roman"/>
          <w:b/>
          <w:bCs/>
          <w:i/>
          <w:iCs/>
          <w:sz w:val="28"/>
          <w:szCs w:val="28"/>
          <w:lang w:val="ru-RU"/>
        </w:rPr>
        <w:t>горно-металлургический комплекс (ГМК)</w:t>
      </w:r>
      <w:r w:rsidRPr="00EA17DE">
        <w:rPr>
          <w:rFonts w:ascii="Times New Roman" w:hAnsi="Times New Roman" w:cs="Times New Roman"/>
          <w:sz w:val="28"/>
          <w:szCs w:val="28"/>
          <w:lang w:val="ru-RU"/>
        </w:rPr>
        <w:t xml:space="preserve">- наиболее динамично развивающийся сектор промышленности страны, важнейшая составляющая экономики Казахстана. С 2005 года Казахстан входит в число 11 ведущих стран мира, занимающихся освоением и переработкой руд и минералов, и 9 место по количеству видов перерабатываемых полезных ископаемых. </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Являясь одной из наиболее конкурентоспособных отраслей Казахстана, по итогам 2009 года ГМК производит 16,9%</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 xml:space="preserve">промышленной продукции страны, его доля в общем объеме экспорта составляет 19,6%. По итогам 2011 года объем промышленного производства в ГМК превысил 20 млрд. долларов США – 11% от объема валового внутреннего продукта республики. </w:t>
      </w:r>
      <w:r w:rsidRPr="00EA17DE">
        <w:rPr>
          <w:rFonts w:ascii="Times New Roman" w:hAnsi="Times New Roman" w:cs="Times New Roman"/>
          <w:sz w:val="28"/>
          <w:szCs w:val="28"/>
          <w:lang w:val="ru-RU"/>
        </w:rPr>
        <w:lastRenderedPageBreak/>
        <w:t>В отрасли занято около 187,5 тыс.человек, объем промышленного производства составил 3035 млрд.тенге, объем инвестиций – 55,6 млрд.тенге. Зарубежные аналитики высоко оценивают потенциал горно-металлургической отрасли Казахстана и прогнозируют ее динамичное развитие в ближайшие 5 лет. Несомненно, важным фактором подъема ГМК Республики Казахстан послужило богатство ее мощной минерально-сырьевой базы, в развите которой существенный вклад внесли геологи, горняки и металлурги нашей страны, как К.И.Сатпаев, А.Ж.Машанов, О.А.Байконуров, Е.А.Букетов и др.</w:t>
      </w:r>
    </w:p>
    <w:p w:rsidR="00F54A61" w:rsidRDefault="00F54A61" w:rsidP="00DD7961">
      <w:pPr>
        <w:tabs>
          <w:tab w:val="left" w:pos="235"/>
          <w:tab w:val="left" w:pos="851"/>
          <w:tab w:val="left" w:pos="1480"/>
        </w:tabs>
        <w:spacing w:after="0" w:line="240" w:lineRule="auto"/>
        <w:ind w:firstLine="567"/>
        <w:jc w:val="both"/>
        <w:rPr>
          <w:rFonts w:ascii="Times New Roman" w:hAnsi="Times New Roman" w:cs="Times New Roman"/>
          <w:b/>
          <w:bCs/>
          <w:sz w:val="28"/>
          <w:szCs w:val="28"/>
          <w:lang w:val="ru-RU"/>
        </w:rPr>
      </w:pPr>
    </w:p>
    <w:p w:rsidR="00DD7961" w:rsidRPr="00F54A61" w:rsidRDefault="00F54A61" w:rsidP="00DD7961">
      <w:pPr>
        <w:tabs>
          <w:tab w:val="left" w:pos="235"/>
          <w:tab w:val="left" w:pos="851"/>
          <w:tab w:val="left" w:pos="1480"/>
        </w:tabs>
        <w:spacing w:after="0" w:line="240" w:lineRule="auto"/>
        <w:ind w:firstLine="567"/>
        <w:jc w:val="both"/>
        <w:rPr>
          <w:rFonts w:ascii="Times New Roman" w:hAnsi="Times New Roman" w:cs="Times New Roman"/>
          <w:bCs/>
          <w:sz w:val="28"/>
          <w:szCs w:val="28"/>
          <w:lang w:val="ru-RU"/>
        </w:rPr>
      </w:pPr>
      <w:r w:rsidRPr="00F54A61">
        <w:rPr>
          <w:rFonts w:ascii="Times New Roman" w:hAnsi="Times New Roman" w:cs="Times New Roman"/>
          <w:bCs/>
          <w:sz w:val="28"/>
          <w:szCs w:val="28"/>
          <w:lang w:val="ru-RU"/>
        </w:rPr>
        <w:t xml:space="preserve">2. </w:t>
      </w:r>
      <w:r w:rsidR="00DD7961" w:rsidRPr="00F54A61">
        <w:rPr>
          <w:rFonts w:ascii="Times New Roman" w:hAnsi="Times New Roman" w:cs="Times New Roman"/>
          <w:bCs/>
          <w:sz w:val="28"/>
          <w:szCs w:val="28"/>
          <w:lang w:val="ru-RU"/>
        </w:rPr>
        <w:t>Нерудные полезные ископаемые Казахстана</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Фосфориты. Казахстан по запасам фосфоритов занима</w:t>
      </w:r>
      <w:r w:rsidRPr="00EA17DE">
        <w:rPr>
          <w:rFonts w:ascii="Times New Roman" w:hAnsi="Times New Roman" w:cs="Times New Roman"/>
          <w:sz w:val="28"/>
          <w:szCs w:val="28"/>
          <w:lang w:val="ru-RU"/>
        </w:rPr>
        <w:softHyphen/>
        <w:t>ет второе место в мире после США. В горах Каратау в Юж</w:t>
      </w:r>
      <w:r w:rsidRPr="00EA17DE">
        <w:rPr>
          <w:rFonts w:ascii="Times New Roman" w:hAnsi="Times New Roman" w:cs="Times New Roman"/>
          <w:sz w:val="28"/>
          <w:szCs w:val="28"/>
          <w:lang w:val="ru-RU"/>
        </w:rPr>
        <w:softHyphen/>
        <w:t>ном Казахстане находится Каратауский фосфоритоносный бассейн, где имеются крупные месторождения фосфо</w:t>
      </w:r>
      <w:r w:rsidRPr="00EA17DE">
        <w:rPr>
          <w:rFonts w:ascii="Times New Roman" w:hAnsi="Times New Roman" w:cs="Times New Roman"/>
          <w:sz w:val="28"/>
          <w:szCs w:val="28"/>
          <w:lang w:val="ru-RU"/>
        </w:rPr>
        <w:softHyphen/>
        <w:t>ритов (Жанатасское (Джанатас), Кокджонское, Коксуйское, Гиммельфарбское, Учбасское, Чулак-Тауское, Аксайское, Тьесайское). По качеству и мощнос</w:t>
      </w:r>
      <w:r w:rsidRPr="00EA17DE">
        <w:rPr>
          <w:rFonts w:ascii="Times New Roman" w:hAnsi="Times New Roman" w:cs="Times New Roman"/>
          <w:sz w:val="28"/>
          <w:szCs w:val="28"/>
          <w:lang w:val="ru-RU"/>
        </w:rPr>
        <w:softHyphen/>
        <w:t>ти эти месторождения не имеют себе равных. Запасы фосфоритов оцениваются в 15</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млрд тонн руды с 15-25</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 xml:space="preserve">% </w:t>
      </w:r>
      <w:r w:rsidRPr="00EA17DE">
        <w:rPr>
          <w:rFonts w:ascii="Times New Roman" w:hAnsi="Times New Roman" w:cs="Times New Roman"/>
          <w:sz w:val="28"/>
          <w:szCs w:val="28"/>
        </w:rPr>
        <w:t>P</w:t>
      </w:r>
      <w:r w:rsidRPr="00EA17DE">
        <w:rPr>
          <w:rFonts w:ascii="Times New Roman" w:hAnsi="Times New Roman" w:cs="Times New Roman"/>
          <w:sz w:val="28"/>
          <w:szCs w:val="28"/>
          <w:vertAlign w:val="subscript"/>
          <w:lang w:val="ru-RU"/>
        </w:rPr>
        <w:t>2</w:t>
      </w:r>
      <w:r w:rsidRPr="00EA17DE">
        <w:rPr>
          <w:rFonts w:ascii="Times New Roman" w:hAnsi="Times New Roman" w:cs="Times New Roman"/>
          <w:sz w:val="28"/>
          <w:szCs w:val="28"/>
        </w:rPr>
        <w:t>O</w:t>
      </w:r>
      <w:r w:rsidRPr="00EA17DE">
        <w:rPr>
          <w:rFonts w:ascii="Times New Roman" w:hAnsi="Times New Roman" w:cs="Times New Roman"/>
          <w:sz w:val="28"/>
          <w:szCs w:val="28"/>
          <w:vertAlign w:val="subscript"/>
          <w:lang w:val="ru-RU"/>
        </w:rPr>
        <w:t>5</w:t>
      </w:r>
      <w:r w:rsidRPr="00EA17DE">
        <w:rPr>
          <w:rFonts w:ascii="Times New Roman" w:hAnsi="Times New Roman" w:cs="Times New Roman"/>
          <w:sz w:val="28"/>
          <w:szCs w:val="28"/>
          <w:lang w:val="ru-RU"/>
        </w:rPr>
        <w:t xml:space="preserve"> (или 3,5</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 xml:space="preserve">млрд т </w:t>
      </w:r>
      <w:r w:rsidRPr="00EA17DE">
        <w:rPr>
          <w:rFonts w:ascii="Times New Roman" w:hAnsi="Times New Roman" w:cs="Times New Roman"/>
          <w:sz w:val="28"/>
          <w:szCs w:val="28"/>
        </w:rPr>
        <w:t>P</w:t>
      </w:r>
      <w:r w:rsidRPr="00EA17DE">
        <w:rPr>
          <w:rFonts w:ascii="Times New Roman" w:hAnsi="Times New Roman" w:cs="Times New Roman"/>
          <w:sz w:val="28"/>
          <w:szCs w:val="28"/>
          <w:vertAlign w:val="subscript"/>
          <w:lang w:val="ru-RU"/>
        </w:rPr>
        <w:t>2</w:t>
      </w:r>
      <w:r w:rsidRPr="00EA17DE">
        <w:rPr>
          <w:rFonts w:ascii="Times New Roman" w:hAnsi="Times New Roman" w:cs="Times New Roman"/>
          <w:sz w:val="28"/>
          <w:szCs w:val="28"/>
        </w:rPr>
        <w:t>O</w:t>
      </w:r>
      <w:r w:rsidRPr="00EA17DE">
        <w:rPr>
          <w:rFonts w:ascii="Times New Roman" w:hAnsi="Times New Roman" w:cs="Times New Roman"/>
          <w:sz w:val="28"/>
          <w:szCs w:val="28"/>
          <w:vertAlign w:val="subscript"/>
          <w:lang w:val="ru-RU"/>
        </w:rPr>
        <w:t>5</w:t>
      </w:r>
      <w:r w:rsidRPr="00EA17DE">
        <w:rPr>
          <w:rFonts w:ascii="Times New Roman" w:hAnsi="Times New Roman" w:cs="Times New Roman"/>
          <w:sz w:val="28"/>
          <w:szCs w:val="28"/>
          <w:lang w:val="ru-RU"/>
        </w:rPr>
        <w:t>). Месторожде</w:t>
      </w:r>
      <w:r w:rsidRPr="00EA17DE">
        <w:rPr>
          <w:rFonts w:ascii="Times New Roman" w:hAnsi="Times New Roman" w:cs="Times New Roman"/>
          <w:sz w:val="28"/>
          <w:szCs w:val="28"/>
          <w:lang w:val="ru-RU"/>
        </w:rPr>
        <w:softHyphen/>
        <w:t xml:space="preserve">ния фосфоритов встречаются также на территории Актюбинской области, в верхнем течении реки Эмба (Чилисайское, Богдановское, Кандагачское, Новоукраинское, Рокровское, Алгинское, Коктобинское месторождения). По современным оценкам британской компании </w:t>
      </w:r>
      <w:r w:rsidRPr="00EA17DE">
        <w:rPr>
          <w:rFonts w:ascii="Times New Roman" w:hAnsi="Times New Roman" w:cs="Times New Roman"/>
          <w:sz w:val="28"/>
          <w:szCs w:val="28"/>
        </w:rPr>
        <w:t>SunkarResourcesPlc</w:t>
      </w:r>
      <w:r w:rsidRPr="00EA17DE">
        <w:rPr>
          <w:rFonts w:ascii="Times New Roman" w:hAnsi="Times New Roman" w:cs="Times New Roman"/>
          <w:sz w:val="28"/>
          <w:szCs w:val="28"/>
          <w:lang w:val="ru-RU"/>
        </w:rPr>
        <w:t xml:space="preserve"> (2008) Чилисайский участок содержит до 500-800 миллионов тонн руды с 9-10</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 xml:space="preserve">% </w:t>
      </w:r>
      <w:r w:rsidRPr="00EA17DE">
        <w:rPr>
          <w:rFonts w:ascii="Times New Roman" w:hAnsi="Times New Roman" w:cs="Times New Roman"/>
          <w:sz w:val="28"/>
          <w:szCs w:val="28"/>
        </w:rPr>
        <w:t>P</w:t>
      </w:r>
      <w:r w:rsidRPr="00EA17DE">
        <w:rPr>
          <w:rFonts w:ascii="Times New Roman" w:hAnsi="Times New Roman" w:cs="Times New Roman"/>
          <w:sz w:val="28"/>
          <w:szCs w:val="28"/>
          <w:vertAlign w:val="subscript"/>
          <w:lang w:val="ru-RU"/>
        </w:rPr>
        <w:t>2</w:t>
      </w:r>
      <w:r w:rsidRPr="00EA17DE">
        <w:rPr>
          <w:rFonts w:ascii="Times New Roman" w:hAnsi="Times New Roman" w:cs="Times New Roman"/>
          <w:sz w:val="28"/>
          <w:szCs w:val="28"/>
        </w:rPr>
        <w:t>O</w:t>
      </w:r>
      <w:r w:rsidRPr="00EA17DE">
        <w:rPr>
          <w:rFonts w:ascii="Times New Roman" w:hAnsi="Times New Roman" w:cs="Times New Roman"/>
          <w:sz w:val="28"/>
          <w:szCs w:val="28"/>
          <w:vertAlign w:val="subscript"/>
          <w:lang w:val="ru-RU"/>
        </w:rPr>
        <w:t>5</w:t>
      </w:r>
      <w:r>
        <w:rPr>
          <w:rFonts w:ascii="Times New Roman" w:hAnsi="Times New Roman" w:cs="Times New Roman"/>
          <w:sz w:val="28"/>
          <w:szCs w:val="28"/>
          <w:vertAlign w:val="subscript"/>
          <w:lang w:val="ru-RU"/>
        </w:rPr>
        <w:t xml:space="preserve"> </w:t>
      </w:r>
      <w:r>
        <w:rPr>
          <w:rFonts w:ascii="Times New Roman" w:hAnsi="Times New Roman" w:cs="Times New Roman"/>
          <w:sz w:val="28"/>
          <w:szCs w:val="28"/>
          <w:lang w:val="ru-RU"/>
        </w:rPr>
        <w:t>(рисунок 2)</w:t>
      </w:r>
      <w:r w:rsidRPr="00EA17DE">
        <w:rPr>
          <w:rFonts w:ascii="Times New Roman" w:hAnsi="Times New Roman" w:cs="Times New Roman"/>
          <w:sz w:val="28"/>
          <w:szCs w:val="28"/>
          <w:lang w:val="ru-RU"/>
        </w:rPr>
        <w:t>.</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Асбест. Освоение асбестовых месторождений связано с магматическими породами. Самые крупные месторожде</w:t>
      </w:r>
      <w:r w:rsidRPr="00EA17DE">
        <w:rPr>
          <w:rFonts w:ascii="Times New Roman" w:hAnsi="Times New Roman" w:cs="Times New Roman"/>
          <w:sz w:val="28"/>
          <w:szCs w:val="28"/>
          <w:lang w:val="ru-RU"/>
        </w:rPr>
        <w:softHyphen/>
        <w:t>ния находятся в Костанайской (Жетыгаринское) и Кара</w:t>
      </w:r>
      <w:r w:rsidRPr="00EA17DE">
        <w:rPr>
          <w:rFonts w:ascii="Times New Roman" w:hAnsi="Times New Roman" w:cs="Times New Roman"/>
          <w:sz w:val="28"/>
          <w:szCs w:val="28"/>
          <w:lang w:val="ru-RU"/>
        </w:rPr>
        <w:softHyphen/>
        <w:t>гандинской (Жезказганское) областях. Значительные запа</w:t>
      </w:r>
      <w:r w:rsidRPr="00EA17DE">
        <w:rPr>
          <w:rFonts w:ascii="Times New Roman" w:hAnsi="Times New Roman" w:cs="Times New Roman"/>
          <w:sz w:val="28"/>
          <w:szCs w:val="28"/>
          <w:lang w:val="ru-RU"/>
        </w:rPr>
        <w:softHyphen/>
        <w:t>сы асбеста залегают в рудных месторождениях Богетсай на юге Мугоджар и Хантау в Чу-Илийских горах.</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Соль. На территории Казахстана сосредоточены огром</w:t>
      </w:r>
      <w:r w:rsidRPr="00EA17DE">
        <w:rPr>
          <w:rFonts w:ascii="Times New Roman" w:hAnsi="Times New Roman" w:cs="Times New Roman"/>
          <w:sz w:val="28"/>
          <w:szCs w:val="28"/>
          <w:lang w:val="ru-RU"/>
        </w:rPr>
        <w:softHyphen/>
        <w:t>ные запасы солей. Особенно богата солью Прикаспийская низменность. Мощность отдельных соленосных пластов (со</w:t>
      </w:r>
      <w:r w:rsidRPr="00EA17DE">
        <w:rPr>
          <w:rFonts w:ascii="Times New Roman" w:hAnsi="Times New Roman" w:cs="Times New Roman"/>
          <w:sz w:val="28"/>
          <w:szCs w:val="28"/>
          <w:lang w:val="ru-RU"/>
        </w:rPr>
        <w:softHyphen/>
        <w:t>ляных куполов) превышает 2 км. В некоторых пластах</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наряду</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с поваренной солью находятся калийные и другие соли. Кроме того, во многих соленых озерах Прикаспийской низменности, Западно-Сибирской равнины и других</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районов</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республики образуется самосадочная соль.</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Казахстан богат также и строительными материалами - известняками, мергелем, мелом, мрамором, гипсом, огне</w:t>
      </w:r>
      <w:r w:rsidRPr="00EA17DE">
        <w:rPr>
          <w:rFonts w:ascii="Times New Roman" w:hAnsi="Times New Roman" w:cs="Times New Roman"/>
          <w:sz w:val="28"/>
          <w:szCs w:val="28"/>
          <w:lang w:val="ru-RU"/>
        </w:rPr>
        <w:softHyphen/>
        <w:t>упорными глинами, кварцевыми песками, минеральными красками. Их месторождения встречаются во многих</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районах</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республики.</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Основными горно-металлургическими предприятиями являютя: «Казахмыс» – медная компания, «Казцинк» – производитель цинка, «Казхром» – добыча хрома, «Казфосфат» – производство удобрений, «Казатомпром» – добыча урана и др. Одновременно с этим благодаря строительству медеплавильного завода и реконструкции свинцового </w:t>
      </w:r>
      <w:r w:rsidRPr="00EA17DE">
        <w:rPr>
          <w:rFonts w:ascii="Times New Roman" w:hAnsi="Times New Roman" w:cs="Times New Roman"/>
          <w:sz w:val="28"/>
          <w:szCs w:val="28"/>
          <w:lang w:val="ru-RU"/>
        </w:rPr>
        <w:lastRenderedPageBreak/>
        <w:t>производства Усть-Каменогорского металлургического комплекса, строительству золотоизвлекательной фабрики («</w:t>
      </w:r>
      <w:r w:rsidRPr="00EA17DE">
        <w:rPr>
          <w:rFonts w:ascii="Times New Roman" w:hAnsi="Times New Roman" w:cs="Times New Roman"/>
          <w:sz w:val="28"/>
          <w:szCs w:val="28"/>
        </w:rPr>
        <w:t>AltyntauKokshetau</w:t>
      </w:r>
      <w:r w:rsidRPr="00EA17DE">
        <w:rPr>
          <w:rFonts w:ascii="Times New Roman" w:hAnsi="Times New Roman" w:cs="Times New Roman"/>
          <w:sz w:val="28"/>
          <w:szCs w:val="28"/>
          <w:lang w:val="ru-RU"/>
        </w:rPr>
        <w:t>» (мощностью 250 тыс. тонн первичного алюминия в год) был увеличен выпуск металлов.</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i/>
          <w:iCs/>
          <w:sz w:val="28"/>
          <w:szCs w:val="28"/>
          <w:lang w:val="ru-RU"/>
        </w:rPr>
        <w:t>Топливно-энергетический комплекс.</w:t>
      </w:r>
      <w:r w:rsidRPr="00EA17DE">
        <w:rPr>
          <w:rFonts w:ascii="Times New Roman" w:hAnsi="Times New Roman" w:cs="Times New Roman"/>
          <w:sz w:val="28"/>
          <w:szCs w:val="28"/>
          <w:lang w:val="ru-RU"/>
        </w:rPr>
        <w:t xml:space="preserve"> Сырьевая база топливно-энергетического комплекса в республике достаточна для полного удовлетворения настоящих и перспективных потребностей. Прежде всего, это касается нефти и газа. Государственным балансом полезных ископаемых учтено более 200 месторождений углеводородного сырья. На территории республики действуют 3 нефтеперерабатывающих и 3 газоперерабатывающих завода, нефтяные операции выполняют около 260 компаний. Прогнозные ресурсы углеводородов связаны с 15 осадочными бассейнами, которые, характеризуясь многообразием геологического строения и широким стратиграфическим диапазоном нефтегазоносности, позволяют рассчитывать на существенный прирост запасов нефти и газа. Урановая и угольная отрасли обеспечены достоверными запасами более, чем на 100 лет. </w:t>
      </w:r>
    </w:p>
    <w:p w:rsidR="00DD7961" w:rsidRPr="00EA17DE" w:rsidRDefault="00DD7961" w:rsidP="00DD7961">
      <w:pPr>
        <w:tabs>
          <w:tab w:val="left" w:pos="235"/>
          <w:tab w:val="left" w:pos="851"/>
          <w:tab w:val="left" w:pos="1480"/>
        </w:tabs>
        <w:spacing w:after="0" w:line="240" w:lineRule="auto"/>
        <w:jc w:val="both"/>
        <w:rPr>
          <w:rFonts w:ascii="Times New Roman" w:hAnsi="Times New Roman" w:cs="Times New Roman"/>
          <w:sz w:val="28"/>
          <w:szCs w:val="28"/>
          <w:lang w:val="ru-RU"/>
        </w:rPr>
        <w:sectPr w:rsidR="00DD7961" w:rsidRPr="00EA17DE" w:rsidSect="007C5DBA">
          <w:footerReference w:type="default" r:id="rId10"/>
          <w:pgSz w:w="11906" w:h="16838"/>
          <w:pgMar w:top="1134" w:right="851" w:bottom="1134" w:left="1701" w:header="709" w:footer="709" w:gutter="0"/>
          <w:cols w:space="708"/>
          <w:docGrid w:linePitch="360"/>
        </w:sectPr>
      </w:pPr>
    </w:p>
    <w:p w:rsidR="00DD7961" w:rsidRPr="00EA17DE" w:rsidRDefault="00DD7961" w:rsidP="00DD7961">
      <w:pPr>
        <w:tabs>
          <w:tab w:val="left" w:pos="235"/>
          <w:tab w:val="left" w:pos="851"/>
          <w:tab w:val="left" w:pos="1480"/>
        </w:tabs>
        <w:spacing w:after="0" w:line="240" w:lineRule="auto"/>
        <w:jc w:val="center"/>
        <w:rPr>
          <w:rFonts w:ascii="Times New Roman" w:hAnsi="Times New Roman" w:cs="Times New Roman"/>
          <w:sz w:val="28"/>
          <w:szCs w:val="28"/>
          <w:lang w:val="ru-RU"/>
        </w:rPr>
      </w:pPr>
      <w:r w:rsidRPr="00EA17DE">
        <w:rPr>
          <w:noProof/>
          <w:sz w:val="28"/>
          <w:szCs w:val="28"/>
          <w:lang w:val="ru-RU" w:eastAsia="ru-RU"/>
        </w:rPr>
        <w:lastRenderedPageBreak/>
        <w:drawing>
          <wp:inline distT="0" distB="0" distL="0" distR="0">
            <wp:extent cx="8654143" cy="523557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08" t="2191" r="1276" b="1973"/>
                    <a:stretch/>
                  </pic:blipFill>
                  <pic:spPr bwMode="auto">
                    <a:xfrm>
                      <a:off x="0" y="0"/>
                      <a:ext cx="8699392" cy="526295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D7961" w:rsidRDefault="00DD7961" w:rsidP="00DD7961">
      <w:pPr>
        <w:tabs>
          <w:tab w:val="left" w:pos="235"/>
          <w:tab w:val="left" w:pos="851"/>
          <w:tab w:val="left" w:pos="1480"/>
        </w:tabs>
        <w:spacing w:after="0" w:line="240" w:lineRule="auto"/>
        <w:jc w:val="center"/>
        <w:rPr>
          <w:rFonts w:ascii="Times New Roman" w:hAnsi="Times New Roman" w:cs="Times New Roman"/>
          <w:sz w:val="28"/>
          <w:szCs w:val="28"/>
          <w:lang w:val="ru-RU"/>
        </w:rPr>
      </w:pPr>
    </w:p>
    <w:p w:rsidR="00DD7961" w:rsidRPr="00EA17DE" w:rsidRDefault="00DD7961" w:rsidP="00DD7961">
      <w:pPr>
        <w:tabs>
          <w:tab w:val="left" w:pos="235"/>
          <w:tab w:val="left" w:pos="851"/>
          <w:tab w:val="left" w:pos="1480"/>
        </w:tabs>
        <w:spacing w:after="0" w:line="240" w:lineRule="auto"/>
        <w:jc w:val="center"/>
        <w:rPr>
          <w:rFonts w:ascii="Times New Roman" w:hAnsi="Times New Roman" w:cs="Times New Roman"/>
          <w:sz w:val="28"/>
          <w:szCs w:val="28"/>
          <w:lang w:val="ru-RU"/>
        </w:rPr>
      </w:pPr>
      <w:r w:rsidRPr="00EA17DE">
        <w:rPr>
          <w:rFonts w:ascii="Times New Roman" w:hAnsi="Times New Roman" w:cs="Times New Roman"/>
          <w:sz w:val="28"/>
          <w:szCs w:val="28"/>
          <w:lang w:val="ru-RU"/>
        </w:rPr>
        <w:t>Рисунок 2 – Карта полезных ископаемых Казахстана</w:t>
      </w:r>
    </w:p>
    <w:p w:rsidR="00DD7961" w:rsidRPr="00EA17DE" w:rsidRDefault="00DD7961" w:rsidP="00DD7961">
      <w:pPr>
        <w:tabs>
          <w:tab w:val="left" w:pos="235"/>
          <w:tab w:val="left" w:pos="851"/>
          <w:tab w:val="left" w:pos="1480"/>
        </w:tabs>
        <w:spacing w:after="0" w:line="240" w:lineRule="auto"/>
        <w:jc w:val="both"/>
        <w:rPr>
          <w:rFonts w:ascii="Times New Roman" w:hAnsi="Times New Roman" w:cs="Times New Roman"/>
          <w:sz w:val="28"/>
          <w:szCs w:val="28"/>
          <w:lang w:val="ru-RU"/>
        </w:rPr>
        <w:sectPr w:rsidR="00DD7961" w:rsidRPr="00EA17DE" w:rsidSect="00F54A61">
          <w:pgSz w:w="16838" w:h="11906" w:orient="landscape"/>
          <w:pgMar w:top="1701" w:right="1134" w:bottom="851" w:left="1134" w:header="709" w:footer="709" w:gutter="0"/>
          <w:cols w:space="708"/>
          <w:docGrid w:linePitch="360"/>
        </w:sectPr>
      </w:pPr>
    </w:p>
    <w:bookmarkEnd w:id="15"/>
    <w:p w:rsidR="00DD7961"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Основная часть запасов урана сосредоточена в гидрогенных месторождениях Южного Казахстана (месторождения Мынкудук, Карамурун и др.), пригодных для отработки прогрессивным способом подземного выщелачивания, в чем и заключается уникальность казахстанской сырьевой базы природного урана.</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Внедрение этого способа коренным образом изменило весь процесс добычи и переработки урановых руд в Казахстане. Увеличились объемы добычи урана при резком уменьшении ее себестоимости. Все добывающие и перерабатывающие производства объединены в структуру НАК «Казатомпром», в составе которого находится металлургический завод по глубокой переработке уранового сырья. Прогнозные ресурсы урана сопоставимы с балансовыми запасами и сосредоточены, преимущественно, в урановых провинциях Южного Казахстана. Основные запасы углей связаны с пятью крупнейшими угольными бассейнами Центрального и Северного Казахстана (Карагандинский, Экибастузский), включающими более 300 месторождений и рудопроявлений различного возраста и марочного состава.</w:t>
      </w:r>
    </w:p>
    <w:p w:rsidR="00DD7961" w:rsidRDefault="00DD7961" w:rsidP="00DD7961">
      <w:pPr>
        <w:tabs>
          <w:tab w:val="left" w:pos="235"/>
          <w:tab w:val="left" w:pos="851"/>
          <w:tab w:val="left" w:pos="1480"/>
        </w:tabs>
        <w:spacing w:after="0" w:line="240" w:lineRule="auto"/>
        <w:ind w:firstLine="567"/>
        <w:jc w:val="both"/>
        <w:rPr>
          <w:rFonts w:ascii="Times New Roman" w:hAnsi="Times New Roman" w:cs="Times New Roman"/>
          <w:b/>
          <w:bCs/>
          <w:sz w:val="28"/>
          <w:szCs w:val="28"/>
          <w:lang w:val="ru-RU"/>
        </w:rPr>
      </w:pPr>
      <w:r w:rsidRPr="00EA17DE">
        <w:rPr>
          <w:rFonts w:ascii="Times New Roman" w:hAnsi="Times New Roman" w:cs="Times New Roman"/>
          <w:sz w:val="28"/>
          <w:szCs w:val="28"/>
          <w:lang w:val="ru-RU"/>
        </w:rPr>
        <w:t>Прогнозные ресурсы углей в несколько раз превышают разведанные запасы. Казахстан располагает значительными ресурсами черных металлов, достаточными для обеспечения устойчивого развития отрасли и увеличения объемов добычи в случае решения проблем сбыта минерального сырья. Развитая инфраструктура, наличие производственных мощностей и конкурентоспособной минерально-сырьевой базы позволили отрасли достаточно быстро адаптироваться к новым экономическим условиям.</w:t>
      </w:r>
    </w:p>
    <w:p w:rsidR="00F54A61" w:rsidRDefault="00F54A61" w:rsidP="00DD7961">
      <w:pPr>
        <w:tabs>
          <w:tab w:val="left" w:pos="235"/>
          <w:tab w:val="left" w:pos="851"/>
          <w:tab w:val="left" w:pos="1480"/>
        </w:tabs>
        <w:spacing w:after="0" w:line="240" w:lineRule="auto"/>
        <w:ind w:firstLine="567"/>
        <w:jc w:val="both"/>
        <w:rPr>
          <w:rFonts w:ascii="Times New Roman" w:hAnsi="Times New Roman" w:cs="Times New Roman"/>
          <w:b/>
          <w:bCs/>
          <w:sz w:val="28"/>
          <w:szCs w:val="28"/>
          <w:lang w:val="ru-RU"/>
        </w:rPr>
      </w:pPr>
    </w:p>
    <w:p w:rsidR="00DD7961" w:rsidRPr="00F54A61" w:rsidRDefault="00F54A61" w:rsidP="00DD7961">
      <w:pPr>
        <w:tabs>
          <w:tab w:val="left" w:pos="235"/>
          <w:tab w:val="left" w:pos="851"/>
          <w:tab w:val="left" w:pos="1480"/>
        </w:tabs>
        <w:spacing w:after="0" w:line="240" w:lineRule="auto"/>
        <w:ind w:firstLine="567"/>
        <w:jc w:val="both"/>
        <w:rPr>
          <w:rFonts w:ascii="Times New Roman" w:hAnsi="Times New Roman" w:cs="Times New Roman"/>
          <w:bCs/>
          <w:sz w:val="28"/>
          <w:szCs w:val="28"/>
          <w:lang w:val="ru-RU"/>
        </w:rPr>
      </w:pPr>
      <w:r w:rsidRPr="00F54A61">
        <w:rPr>
          <w:rFonts w:ascii="Times New Roman" w:hAnsi="Times New Roman" w:cs="Times New Roman"/>
          <w:bCs/>
          <w:sz w:val="28"/>
          <w:szCs w:val="28"/>
          <w:lang w:val="ru-RU"/>
        </w:rPr>
        <w:t xml:space="preserve">3. </w:t>
      </w:r>
      <w:r w:rsidR="00DD7961" w:rsidRPr="00F54A61">
        <w:rPr>
          <w:rFonts w:ascii="Times New Roman" w:hAnsi="Times New Roman" w:cs="Times New Roman"/>
          <w:bCs/>
          <w:sz w:val="28"/>
          <w:szCs w:val="28"/>
          <w:lang w:val="ru-RU"/>
        </w:rPr>
        <w:t>Рудные полезные ископаемые Казахстана</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i/>
          <w:iCs/>
          <w:sz w:val="28"/>
          <w:szCs w:val="28"/>
          <w:lang w:val="ru-RU"/>
        </w:rPr>
        <w:t>Черная металлургия.</w:t>
      </w:r>
      <w:r w:rsidRPr="00EA17DE">
        <w:rPr>
          <w:rFonts w:ascii="Times New Roman" w:hAnsi="Times New Roman" w:cs="Times New Roman"/>
          <w:sz w:val="28"/>
          <w:szCs w:val="28"/>
          <w:lang w:val="ru-RU"/>
        </w:rPr>
        <w:t xml:space="preserve"> Главной сырьевой базой железа являются скарновые месторождения Северного Казахстана (месторождения Соколовское, Сарбайское и др.) с высококачественными магнетитовыми рудами. На базе железорудных месторождений Казахстана действует 6 крупных комбинатов с 10 рудниками проектной мощностью около 80 млн. тонн руды в год. Все промышленные запасы марганца сосредоточены в Центральном Казахстане, где представлены окисными и карбонатно-силикатно-окисными рудами (месторождения Ушкатын </w:t>
      </w:r>
      <w:r w:rsidRPr="00EA17DE">
        <w:rPr>
          <w:rFonts w:ascii="Times New Roman" w:hAnsi="Times New Roman" w:cs="Times New Roman"/>
          <w:sz w:val="28"/>
          <w:szCs w:val="28"/>
        </w:rPr>
        <w:t>III</w:t>
      </w:r>
      <w:r w:rsidRPr="00EA17DE">
        <w:rPr>
          <w:rFonts w:ascii="Times New Roman" w:hAnsi="Times New Roman" w:cs="Times New Roman"/>
          <w:sz w:val="28"/>
          <w:szCs w:val="28"/>
          <w:lang w:val="ru-RU"/>
        </w:rPr>
        <w:t xml:space="preserve">, Западный Каражал и др.). </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Хромиты характеризуются высоким качеством руд (45-50% окиси хрома) и располагаются на сравнительно небольшой площади в пределах Кемпирсайского дунит-периодитового массива в Западном Казахстане (месторождения Миллионное, Алмаз-Жемчужина и др.).Добыча и обогащение хромитовых руд осуществляется транснациональной компанией «Казхром», в состав которой входит ферросплавное производство. Обеспеченность горнодобывающих предприятий запасами черных металлов превышает 80 лет. Прогнозный потенциал республики в несколько раз превышает разведанные запасы черных металлов.</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Марганцевые руды сосредоточены в месторождениях Атасуйского рудного района (Западный Каражал, Ушкатын </w:t>
      </w:r>
      <w:r w:rsidRPr="00EA17DE">
        <w:rPr>
          <w:rFonts w:ascii="Times New Roman" w:hAnsi="Times New Roman" w:cs="Times New Roman"/>
          <w:sz w:val="28"/>
          <w:szCs w:val="28"/>
        </w:rPr>
        <w:t>I</w:t>
      </w:r>
      <w:r w:rsidRPr="00EA17DE">
        <w:rPr>
          <w:rFonts w:ascii="Times New Roman" w:hAnsi="Times New Roman" w:cs="Times New Roman"/>
          <w:sz w:val="28"/>
          <w:szCs w:val="28"/>
          <w:lang w:val="ru-RU"/>
        </w:rPr>
        <w:t xml:space="preserve">, Ушкатын </w:t>
      </w:r>
      <w:r w:rsidRPr="00EA17DE">
        <w:rPr>
          <w:rFonts w:ascii="Times New Roman" w:hAnsi="Times New Roman" w:cs="Times New Roman"/>
          <w:sz w:val="28"/>
          <w:szCs w:val="28"/>
        </w:rPr>
        <w:t>III</w:t>
      </w:r>
      <w:r w:rsidRPr="00EA17DE">
        <w:rPr>
          <w:rFonts w:ascii="Times New Roman" w:hAnsi="Times New Roman" w:cs="Times New Roman"/>
          <w:sz w:val="28"/>
          <w:szCs w:val="28"/>
          <w:lang w:val="ru-RU"/>
        </w:rPr>
        <w:t xml:space="preserve">, Восточный </w:t>
      </w:r>
      <w:r w:rsidRPr="00EA17DE">
        <w:rPr>
          <w:rFonts w:ascii="Times New Roman" w:hAnsi="Times New Roman" w:cs="Times New Roman"/>
          <w:sz w:val="28"/>
          <w:szCs w:val="28"/>
          <w:lang w:val="ru-RU"/>
        </w:rPr>
        <w:lastRenderedPageBreak/>
        <w:t xml:space="preserve">Камыс, Жомарт), Сарысу Тенизского рудного района (Богач, Тур). В марганцеворудной отрасли действует 5 горнодобывающих предприятий, расположенных на территории Карагандинской области. </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Разведанные запасы  вольфрама Центрального Казахстана занимает первое место в мире, молибдена – четвертое. </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По запасам меди, свинца и цинка Казахстан относится к крупнейшим провинциям мира. Основные месторождения свинца и цинка находятся в Центральном и Восточном Казахстане. В рудных районах: Атасуйский (месторождения Жайрем, Ушкатын </w:t>
      </w:r>
      <w:r w:rsidRPr="00EA17DE">
        <w:rPr>
          <w:rFonts w:ascii="Times New Roman" w:hAnsi="Times New Roman" w:cs="Times New Roman"/>
          <w:sz w:val="28"/>
          <w:szCs w:val="28"/>
        </w:rPr>
        <w:t>I</w:t>
      </w:r>
      <w:r w:rsidRPr="00EA17DE">
        <w:rPr>
          <w:rFonts w:ascii="Times New Roman" w:hAnsi="Times New Roman" w:cs="Times New Roman"/>
          <w:sz w:val="28"/>
          <w:szCs w:val="28"/>
          <w:lang w:val="ru-RU"/>
        </w:rPr>
        <w:t xml:space="preserve">, Ушкатын </w:t>
      </w:r>
      <w:r w:rsidRPr="00EA17DE">
        <w:rPr>
          <w:rFonts w:ascii="Times New Roman" w:hAnsi="Times New Roman" w:cs="Times New Roman"/>
          <w:sz w:val="28"/>
          <w:szCs w:val="28"/>
        </w:rPr>
        <w:t>III</w:t>
      </w:r>
      <w:r w:rsidRPr="00EA17DE">
        <w:rPr>
          <w:rFonts w:ascii="Times New Roman" w:hAnsi="Times New Roman" w:cs="Times New Roman"/>
          <w:sz w:val="28"/>
          <w:szCs w:val="28"/>
          <w:lang w:val="ru-RU"/>
        </w:rPr>
        <w:t>), Агадырский (месторождение Акжал), Каркаралинский (Карагайлы), Жезказганский (месторождения Жезказган, Жаман-Айбат и др.), Прибалхашский, Карагандинский и Макаинский. Высокая эффективность разработки месторождений цветных металлов достигается, благодаря комплексному использованию руд, с извлечением свинца, цинка, меди, золота, платиноидов и редких элементов. Ведущими производителями цветных металлов в республике являются корпорация «Казахмыс» и компания «Казцинк»</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 предприятия с полным производственным циклом отдобыча сырья до металлургического передела цветных металлов.</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Главными промышленными типами месторождений меди в Казахстане являются стратиформные, колчеданные, меднопорфировые и скарновые. Основное количество балансовых запасов и месторождений меди сосредоточено в Восточном и Центральном Казахстане. Обеспеченность горнодобывающих предприятий подготовленными к эксплуатации запасами меди невелика и составляет ориентировочно 25-30 лет. В то же время в республике имеются потенциальные возможности для развития минерально-сырьевой базы меднорудной промышленности. Резервом для укрепления минерально-сырьевой базы является ряд колчеданно-полиметаллических месторождений Восточного Казахстана (Артемьевское, Космурун, Акбастау и др.). Подготовлены к эксплуатации меднопорфировое месторождение Нурказган с рудами высокого качества в Центральном Казахстане, месторождение Шатырколь на юге республики и одно из крупнейших в Казахстане - месторождение Жаман-Айбат в Жезказганском горнорудном районе. Значительным потенциалом республики являются крупнейшие месторождения меднопорфирового типа Актогай, Айдарлы, Коксай и Бозшакольское.</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Вопросы вовлечения этих месторождений в отработку связаны, прежде всего, с решением технологических проблем, позволяющих вести рентабельную отработку низкосортных руд. В настоящее время готовится к отработке методом кучного выщелачивания месторождение Актогай в Восточном Казахстане с запасами меди более 5 млн. тонн. Разрабатываемые запасы колчеданных свинцово-цинковых руд расположены, преимущественно, в Восточно-Казахстанской области, где на их базе действуют горно-обогатительные предприятия. Главными проблемами свинцово-цинковой отрасли является: с одной стороны, отсутствие резервных месторождений с рентабельными запасами в сфере деятельности </w:t>
      </w:r>
      <w:r w:rsidRPr="00EA17DE">
        <w:rPr>
          <w:rFonts w:ascii="Times New Roman" w:hAnsi="Times New Roman" w:cs="Times New Roman"/>
          <w:sz w:val="28"/>
          <w:szCs w:val="28"/>
          <w:lang w:val="ru-RU"/>
        </w:rPr>
        <w:lastRenderedPageBreak/>
        <w:t>старых горнорудных предприятий, обеспеченность запасами которых не превышает 25 лет, с другой - необходимость строительства перерабатывающих комплексов в районах разведанных месторождений.</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i/>
          <w:iCs/>
          <w:sz w:val="28"/>
          <w:szCs w:val="28"/>
          <w:lang w:val="ru-RU"/>
        </w:rPr>
        <w:t>Алюминиевая промышленность.</w:t>
      </w:r>
      <w:r w:rsidRPr="00EA17DE">
        <w:rPr>
          <w:rFonts w:ascii="Times New Roman" w:hAnsi="Times New Roman" w:cs="Times New Roman"/>
          <w:sz w:val="28"/>
          <w:szCs w:val="28"/>
          <w:lang w:val="ru-RU"/>
        </w:rPr>
        <w:t xml:space="preserve"> Основу минерально-сырьевой базы алюминиевой промышленности составляют запасы трудноперерабатываемых бокситов Восточно-Торгайского бокситоносного района (месторождения Краснооктябрьское, аятское и др.). Ранее они считались непригодными для производства глинозема по существовавшей технологической схеме, но в результате разработки Павлодарским алюминиевым заводом новой технологической схемы, созданы условия для получения глинозема из низкосортных бокситов. Полное решение вопроса технологии переработки низкосортных бокситов позволит расширить минерально-сырьевую базу алюминиевой промышленности за счет разведанных месторождений, продлив сроки деятельности завода более, чем на 50 лет. Все производство бокситов и товарной алюминиевой продукции в виде глинозема принадлежит ОАО</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«Алюминий Казахстана». Перспективы развития минерально-сырьевой базы алюминиевой промышленности связываются сегодня, прежде всего, с нетрадиционными видами глиноземного сырья. Основной практический интерес могут представлять широко развитые на территории республики нефелин-лейцитовые и нефелиновые породы, а также алунитовые вторичные кварциты.</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i/>
          <w:iCs/>
          <w:sz w:val="28"/>
          <w:szCs w:val="28"/>
          <w:lang w:val="ru-RU"/>
        </w:rPr>
        <w:t>Золоторудная промышленность.</w:t>
      </w:r>
      <w:r w:rsidRPr="00EA17DE">
        <w:rPr>
          <w:rFonts w:ascii="Times New Roman" w:hAnsi="Times New Roman" w:cs="Times New Roman"/>
          <w:sz w:val="28"/>
          <w:szCs w:val="28"/>
          <w:lang w:val="ru-RU"/>
        </w:rPr>
        <w:t xml:space="preserve"> Казахстан является крупной золотоносной провинцией. Месторождения золота выявлены во всех регионах Казахстана, по уровню запасов лидирующее положение занимают Восточный, Северный и Центральный Казахстан. Золоторудные и золотосодержащие месторождения локализованы в 16 горнорудных районах, важнейшими из которых являются: в Восточном Казахстане (месторождения Бакырчик, Большевик, Риддер-Сокольное и др.); в Северном Казахстане (месторождения Васильковское, Жолымбет, Бестобе и др.); в Южном Казахстане (Акбакай, Бескемпир, Архарлы и др.); в Центральном Казахстане (Майкаин, Бощекуль, Саяк </w:t>
      </w:r>
      <w:r w:rsidRPr="00EA17DE">
        <w:rPr>
          <w:rFonts w:ascii="Times New Roman" w:hAnsi="Times New Roman" w:cs="Times New Roman"/>
          <w:sz w:val="28"/>
          <w:szCs w:val="28"/>
        </w:rPr>
        <w:t>IV</w:t>
      </w:r>
      <w:r w:rsidRPr="00EA17DE">
        <w:rPr>
          <w:rFonts w:ascii="Times New Roman" w:hAnsi="Times New Roman" w:cs="Times New Roman"/>
          <w:sz w:val="28"/>
          <w:szCs w:val="28"/>
          <w:lang w:val="ru-RU"/>
        </w:rPr>
        <w:t xml:space="preserve">, Долинное и др.); в Западном Казахстане (Жетыгара, Комаровское, Юбилейное и др.). </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Таблица </w:t>
      </w:r>
      <w:r w:rsidR="00DC4DB7">
        <w:rPr>
          <w:rFonts w:ascii="Times New Roman" w:hAnsi="Times New Roman" w:cs="Times New Roman"/>
          <w:sz w:val="28"/>
          <w:szCs w:val="28"/>
          <w:lang w:val="ru-RU"/>
        </w:rPr>
        <w:t>1</w:t>
      </w:r>
      <w:r w:rsidRPr="00EA17DE">
        <w:rPr>
          <w:rFonts w:ascii="Times New Roman" w:hAnsi="Times New Roman" w:cs="Times New Roman"/>
          <w:sz w:val="28"/>
          <w:szCs w:val="28"/>
          <w:lang w:val="ru-RU"/>
        </w:rPr>
        <w:t xml:space="preserve"> – Крупные и потенциально крупные месторождения золота Казахстана</w:t>
      </w:r>
    </w:p>
    <w:tbl>
      <w:tblPr>
        <w:tblStyle w:val="ab"/>
        <w:tblW w:w="0" w:type="auto"/>
        <w:tblLook w:val="04A0"/>
      </w:tblPr>
      <w:tblGrid>
        <w:gridCol w:w="2547"/>
        <w:gridCol w:w="6797"/>
      </w:tblGrid>
      <w:tr w:rsidR="00DD7961" w:rsidRPr="0046375B" w:rsidTr="00F54A61">
        <w:tc>
          <w:tcPr>
            <w:tcW w:w="2547" w:type="dxa"/>
          </w:tcPr>
          <w:p w:rsidR="00DD7961" w:rsidRPr="00EA17DE" w:rsidRDefault="00DD7961" w:rsidP="00F54A61">
            <w:pPr>
              <w:tabs>
                <w:tab w:val="left" w:pos="235"/>
                <w:tab w:val="left" w:pos="851"/>
                <w:tab w:val="left" w:pos="1480"/>
              </w:tabs>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Восточный Казахстан</w:t>
            </w:r>
          </w:p>
        </w:tc>
        <w:tc>
          <w:tcPr>
            <w:tcW w:w="6797" w:type="dxa"/>
          </w:tcPr>
          <w:p w:rsidR="00DD7961" w:rsidRPr="00EA17DE" w:rsidRDefault="00DD7961" w:rsidP="00F54A61">
            <w:pPr>
              <w:tabs>
                <w:tab w:val="left" w:pos="235"/>
                <w:tab w:val="left" w:pos="851"/>
                <w:tab w:val="left" w:pos="1480"/>
              </w:tabs>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Бакырчик, Большевик, Васильевское, Риддер-Сокольное, Суздальское, Секисовское</w:t>
            </w:r>
          </w:p>
        </w:tc>
      </w:tr>
      <w:tr w:rsidR="00DD7961" w:rsidRPr="0046375B" w:rsidTr="00F54A61">
        <w:tc>
          <w:tcPr>
            <w:tcW w:w="2547" w:type="dxa"/>
          </w:tcPr>
          <w:p w:rsidR="00DD7961" w:rsidRPr="00EA17DE" w:rsidRDefault="00DD7961" w:rsidP="00F54A61">
            <w:pPr>
              <w:tabs>
                <w:tab w:val="left" w:pos="235"/>
                <w:tab w:val="left" w:pos="851"/>
                <w:tab w:val="left" w:pos="1480"/>
              </w:tabs>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Центральный Казахстан</w:t>
            </w:r>
          </w:p>
        </w:tc>
        <w:tc>
          <w:tcPr>
            <w:tcW w:w="6797" w:type="dxa"/>
          </w:tcPr>
          <w:p w:rsidR="00DD7961" w:rsidRPr="00EA17DE" w:rsidRDefault="00DD7961" w:rsidP="00F54A61">
            <w:pPr>
              <w:tabs>
                <w:tab w:val="left" w:pos="235"/>
                <w:tab w:val="left" w:pos="851"/>
                <w:tab w:val="left" w:pos="1480"/>
              </w:tabs>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Аксу, Жолымбет, Бестюбе, Енбекши, Майкаин, Бощекуль, Саяк IV, Долинное</w:t>
            </w:r>
          </w:p>
        </w:tc>
      </w:tr>
      <w:tr w:rsidR="00DD7961" w:rsidRPr="0046375B" w:rsidTr="00F54A61">
        <w:tc>
          <w:tcPr>
            <w:tcW w:w="2547" w:type="dxa"/>
          </w:tcPr>
          <w:p w:rsidR="00DD7961" w:rsidRPr="00EA17DE" w:rsidRDefault="00DD7961" w:rsidP="00F54A61">
            <w:pPr>
              <w:tabs>
                <w:tab w:val="left" w:pos="235"/>
                <w:tab w:val="left" w:pos="851"/>
                <w:tab w:val="left" w:pos="1480"/>
              </w:tabs>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Северный Казахстан</w:t>
            </w:r>
          </w:p>
        </w:tc>
        <w:tc>
          <w:tcPr>
            <w:tcW w:w="6797" w:type="dxa"/>
          </w:tcPr>
          <w:p w:rsidR="00DD7961" w:rsidRPr="00EA17DE" w:rsidRDefault="00DD7961" w:rsidP="00F54A61">
            <w:pPr>
              <w:tabs>
                <w:tab w:val="left" w:pos="235"/>
                <w:tab w:val="left" w:pos="851"/>
                <w:tab w:val="left" w:pos="1480"/>
              </w:tabs>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Васильковское, Узбой, Сымбат, Комаровское, Элеваторное, Аккаргинское, Варваринское</w:t>
            </w:r>
          </w:p>
        </w:tc>
      </w:tr>
      <w:tr w:rsidR="00DD7961" w:rsidRPr="00EA17DE" w:rsidTr="00F54A61">
        <w:tc>
          <w:tcPr>
            <w:tcW w:w="2547" w:type="dxa"/>
          </w:tcPr>
          <w:p w:rsidR="00DD7961" w:rsidRPr="00EA17DE" w:rsidRDefault="00DD7961" w:rsidP="00F54A61">
            <w:pPr>
              <w:tabs>
                <w:tab w:val="left" w:pos="235"/>
                <w:tab w:val="left" w:pos="851"/>
                <w:tab w:val="left" w:pos="1480"/>
              </w:tabs>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Западный </w:t>
            </w:r>
            <w:r w:rsidRPr="00EA17DE">
              <w:rPr>
                <w:rFonts w:ascii="Times New Roman" w:hAnsi="Times New Roman" w:cs="Times New Roman"/>
                <w:sz w:val="28"/>
                <w:szCs w:val="28"/>
                <w:lang w:val="ru-RU"/>
              </w:rPr>
              <w:lastRenderedPageBreak/>
              <w:t>Казахстан</w:t>
            </w:r>
          </w:p>
        </w:tc>
        <w:tc>
          <w:tcPr>
            <w:tcW w:w="6797" w:type="dxa"/>
          </w:tcPr>
          <w:p w:rsidR="00DD7961" w:rsidRPr="00EA17DE" w:rsidRDefault="00DD7961" w:rsidP="00F54A61">
            <w:pPr>
              <w:tabs>
                <w:tab w:val="left" w:pos="235"/>
                <w:tab w:val="left" w:pos="851"/>
                <w:tab w:val="left" w:pos="1480"/>
              </w:tabs>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Юбилейное</w:t>
            </w:r>
          </w:p>
        </w:tc>
      </w:tr>
      <w:tr w:rsidR="00DD7961" w:rsidRPr="0046375B" w:rsidTr="00F54A61">
        <w:tc>
          <w:tcPr>
            <w:tcW w:w="2547" w:type="dxa"/>
          </w:tcPr>
          <w:p w:rsidR="00DD7961" w:rsidRPr="00EA17DE" w:rsidRDefault="00DD7961" w:rsidP="00F54A61">
            <w:pPr>
              <w:tabs>
                <w:tab w:val="left" w:pos="235"/>
                <w:tab w:val="left" w:pos="851"/>
                <w:tab w:val="left" w:pos="1480"/>
              </w:tabs>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Южный Казахстан</w:t>
            </w:r>
          </w:p>
        </w:tc>
        <w:tc>
          <w:tcPr>
            <w:tcW w:w="6797" w:type="dxa"/>
          </w:tcPr>
          <w:p w:rsidR="00DD7961" w:rsidRPr="00EA17DE" w:rsidRDefault="00DD7961" w:rsidP="00F54A61">
            <w:pPr>
              <w:tabs>
                <w:tab w:val="left" w:pos="235"/>
                <w:tab w:val="left" w:pos="851"/>
                <w:tab w:val="left" w:pos="1480"/>
              </w:tabs>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Акбакайское, Мынарал, Жаркулак, Карамурун, Архарлы</w:t>
            </w:r>
          </w:p>
        </w:tc>
      </w:tr>
    </w:tbl>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В таблице </w:t>
      </w:r>
      <w:r w:rsidR="00DC4DB7">
        <w:rPr>
          <w:rFonts w:ascii="Times New Roman" w:hAnsi="Times New Roman" w:cs="Times New Roman"/>
          <w:sz w:val="28"/>
          <w:szCs w:val="28"/>
          <w:lang w:val="ru-RU"/>
        </w:rPr>
        <w:t>1</w:t>
      </w:r>
      <w:r w:rsidRPr="00EA17DE">
        <w:rPr>
          <w:rFonts w:ascii="Times New Roman" w:hAnsi="Times New Roman" w:cs="Times New Roman"/>
          <w:sz w:val="28"/>
          <w:szCs w:val="28"/>
          <w:lang w:val="ru-RU"/>
        </w:rPr>
        <w:t xml:space="preserve"> представлены наиболее значимые для Казахстана золоторудные месторождения. Среди них выделяются: два уникальных месторождения (Бакырчик, Васильковское) – одно крупное (Акбакай) – 11 средних месторождений, остальные месторождения мелкие.</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Самыми крупными производителями золота являются АО «Казцинк» и АО «Корпорация Казахмыс». По данным 2004 года аффинажные мощности компании «Казцинк» составляли 50 тонн золота и 1 тыс. тонн серебра, в корпорации «Казахмыс» – 10 тонн золота и 1 тыс. тонн серебра. Среди инновационных проектов последних лет следует отметить строительство золотоизвлекательной фабрики (ТОО «Altyntau-Kokshetau», мощность – 15 тонн золота в год). «Altyntau-Kokshetau» основана в 2011 году и является правопреемником АО «Васильковский ГОК».</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Основу сырьевой базы золота Казахстана составляют балансовые запасы собственно золоторудных месторождений. С их масштабным промышленным освоением, в результате решения технологических проблем, связывается возможность значительного роста золотодобычи и производства золота в Республике.</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Существенную роль, как в запасах, так и в добыче золота в Казахстане играют комплексные колчеданно-полиметаллические месторождения, из которых золото извлекается в качестве попутного компонента. Возможность увеличения попутной добычи золота из комплексных месторождений ограничена и полностью зависит от развития свинцово-цинковой и медной отраслей промышленности. В целом высокий потенциал развития минерально-сырьевой базы золоторудной промышленности сохраняется для всех пяти регионов республики. Прогнозные ресурсы золота в 3-4 раза превышают разведанные запасы.</w:t>
      </w:r>
    </w:p>
    <w:p w:rsidR="00DD7961" w:rsidRPr="00EA17DE" w:rsidRDefault="00D550BD" w:rsidP="00DD7961">
      <w:pPr>
        <w:tabs>
          <w:tab w:val="left" w:pos="235"/>
          <w:tab w:val="left" w:pos="851"/>
          <w:tab w:val="left" w:pos="1480"/>
        </w:tabs>
        <w:spacing w:after="0" w:line="240" w:lineRule="auto"/>
        <w:jc w:val="center"/>
        <w:rPr>
          <w:rFonts w:ascii="Times New Roman" w:hAnsi="Times New Roman" w:cs="Times New Roman"/>
          <w:sz w:val="28"/>
          <w:szCs w:val="28"/>
          <w:lang w:val="ru-RU"/>
        </w:rPr>
      </w:pPr>
      <w:r w:rsidRPr="00D550BD">
        <w:rPr>
          <w:rFonts w:ascii="Times New Roman" w:hAnsi="Times New Roman" w:cs="Times New Roman"/>
          <w:noProof/>
          <w:sz w:val="28"/>
          <w:szCs w:val="28"/>
        </w:rPr>
        <w:lastRenderedPageBreak/>
        <w:pict>
          <v:rect id="Rectangle 7" o:spid="_x0000_s1027" style="position:absolute;left:0;text-align:left;margin-left:361.2pt;margin-top:197.25pt;width:92.35pt;height:23.9pt;z-index:2516582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" fillcolor="white [3201]" stroked="f" strokeweight="1pt"/>
        </w:pict>
      </w:r>
      <w:r w:rsidR="00DD7961" w:rsidRPr="00EA17DE">
        <w:rPr>
          <w:rFonts w:ascii="Times New Roman" w:hAnsi="Times New Roman" w:cs="Times New Roman"/>
          <w:noProof/>
          <w:sz w:val="28"/>
          <w:szCs w:val="28"/>
          <w:lang w:val="ru-RU" w:eastAsia="ru-RU"/>
        </w:rPr>
        <w:drawing>
          <wp:inline distT="0" distB="0" distL="0" distR="0">
            <wp:extent cx="5497496" cy="2826328"/>
            <wp:effectExtent l="19050" t="0" r="7954"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60698" cy="2858821"/>
                    </a:xfrm>
                    <a:prstGeom prst="rect">
                      <a:avLst/>
                    </a:prstGeom>
                    <a:noFill/>
                    <a:ln>
                      <a:noFill/>
                    </a:ln>
                  </pic:spPr>
                </pic:pic>
              </a:graphicData>
            </a:graphic>
          </wp:inline>
        </w:drawing>
      </w:r>
    </w:p>
    <w:p w:rsidR="00DD7961" w:rsidRPr="00EA17DE" w:rsidRDefault="00DD7961" w:rsidP="00DD7961">
      <w:pPr>
        <w:tabs>
          <w:tab w:val="left" w:pos="235"/>
          <w:tab w:val="left" w:pos="851"/>
          <w:tab w:val="left" w:pos="1480"/>
        </w:tabs>
        <w:spacing w:after="0" w:line="240" w:lineRule="auto"/>
        <w:ind w:firstLine="567"/>
        <w:jc w:val="center"/>
        <w:rPr>
          <w:rFonts w:ascii="Times New Roman" w:hAnsi="Times New Roman" w:cs="Times New Roman"/>
          <w:sz w:val="28"/>
          <w:szCs w:val="28"/>
          <w:lang w:val="ru-RU"/>
        </w:rPr>
      </w:pPr>
      <w:r w:rsidRPr="00EA17DE">
        <w:rPr>
          <w:rFonts w:ascii="Times New Roman" w:hAnsi="Times New Roman" w:cs="Times New Roman"/>
          <w:sz w:val="28"/>
          <w:szCs w:val="28"/>
          <w:lang w:val="ru-RU"/>
        </w:rPr>
        <w:t>Рисунок 3 –  Распределение мировых разведанных запасов золота по странам, %</w:t>
      </w: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структуре производства химической промышленности Казахстана 64</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 занимает базовая химия, в которую входит производство неорганических кислот, щелочей и их солей, взрывчатые вещества, а также лаки и краски, агрохимия (минеральные удобрения и пестициды) занимает около 21</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 нефтегазохимия представлена одним крупным предприятием и составляет 10</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 в общем объёме производства химической промышленности. Потребительская химия, представленная предприятиями по производству моющих и чистящих средств, составляет 5</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w:t>
      </w:r>
    </w:p>
    <w:p w:rsidR="00DD7961" w:rsidRDefault="00DD7961" w:rsidP="00DD7961">
      <w:pPr>
        <w:tabs>
          <w:tab w:val="left" w:pos="235"/>
          <w:tab w:val="left" w:pos="851"/>
          <w:tab w:val="left" w:pos="1480"/>
        </w:tabs>
        <w:spacing w:after="0" w:line="240" w:lineRule="auto"/>
        <w:ind w:firstLine="567"/>
        <w:jc w:val="both"/>
        <w:rPr>
          <w:rFonts w:ascii="Times New Roman" w:hAnsi="Times New Roman" w:cs="Times New Roman"/>
          <w:b/>
          <w:bCs/>
          <w:sz w:val="28"/>
          <w:szCs w:val="28"/>
          <w:lang w:val="ru-RU"/>
        </w:rPr>
      </w:pPr>
    </w:p>
    <w:p w:rsidR="00DD7961" w:rsidRPr="00ED5B89" w:rsidRDefault="00DD7961" w:rsidP="00DD7961">
      <w:pPr>
        <w:tabs>
          <w:tab w:val="left" w:pos="851"/>
        </w:tabs>
        <w:spacing w:after="0" w:line="240" w:lineRule="auto"/>
        <w:ind w:firstLine="567"/>
        <w:jc w:val="both"/>
        <w:rPr>
          <w:rFonts w:ascii="Times New Roman" w:hAnsi="Times New Roman" w:cs="Times New Roman"/>
          <w:b/>
          <w:bCs/>
          <w:sz w:val="28"/>
          <w:szCs w:val="28"/>
          <w:lang w:val="ru-RU"/>
        </w:rPr>
      </w:pPr>
      <w:r w:rsidRPr="00ED5B89">
        <w:rPr>
          <w:rFonts w:ascii="Times New Roman" w:hAnsi="Times New Roman" w:cs="Times New Roman"/>
          <w:b/>
          <w:bCs/>
          <w:sz w:val="28"/>
          <w:szCs w:val="28"/>
          <w:lang w:val="ru-RU"/>
        </w:rPr>
        <w:t>Контрольные вопросы:</w:t>
      </w:r>
    </w:p>
    <w:p w:rsidR="00DD7961" w:rsidRDefault="00DD7961" w:rsidP="00DD7961">
      <w:pPr>
        <w:tabs>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1. Что такое </w:t>
      </w:r>
      <w:r w:rsidRPr="00FD77C1">
        <w:rPr>
          <w:rFonts w:ascii="Times New Roman" w:hAnsi="Times New Roman" w:cs="Times New Roman"/>
          <w:sz w:val="28"/>
          <w:szCs w:val="28"/>
          <w:lang w:val="ru-RU"/>
        </w:rPr>
        <w:t>природные материалы, используемые в производстве промышленных продуктов</w:t>
      </w:r>
      <w:r>
        <w:rPr>
          <w:rFonts w:ascii="Times New Roman" w:hAnsi="Times New Roman" w:cs="Times New Roman"/>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Сырье</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Б) Конечный продукт</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Побочныйпродукт</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Вторичный продукт</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Отход</w:t>
      </w:r>
    </w:p>
    <w:p w:rsidR="00DD7961" w:rsidRPr="00FD77C1"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FD77C1">
        <w:rPr>
          <w:rFonts w:ascii="Times New Roman" w:hAnsi="Times New Roman" w:cs="Times New Roman"/>
          <w:sz w:val="28"/>
          <w:szCs w:val="28"/>
          <w:lang w:val="ru-RU"/>
        </w:rPr>
        <w:t xml:space="preserve">2. </w:t>
      </w:r>
      <w:r>
        <w:rPr>
          <w:rFonts w:ascii="Times New Roman" w:hAnsi="Times New Roman" w:cs="Times New Roman"/>
          <w:sz w:val="28"/>
          <w:szCs w:val="28"/>
          <w:lang w:val="ru-RU"/>
        </w:rPr>
        <w:t xml:space="preserve">Что такое </w:t>
      </w:r>
      <w:r w:rsidRPr="00FD77C1">
        <w:rPr>
          <w:rFonts w:ascii="Times New Roman" w:hAnsi="Times New Roman" w:cs="Times New Roman"/>
          <w:sz w:val="28"/>
          <w:szCs w:val="28"/>
          <w:lang w:val="ru-RU"/>
        </w:rPr>
        <w:t>шихта?</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Смесь твердого сырья</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sidRPr="00EA17DE">
        <w:rPr>
          <w:rFonts w:ascii="Times New Roman" w:hAnsi="Times New Roman" w:cs="Times New Roman"/>
          <w:sz w:val="28"/>
          <w:szCs w:val="28"/>
          <w:lang w:val="ru-RU"/>
        </w:rPr>
        <w:t xml:space="preserve">Смесь </w:t>
      </w:r>
      <w:r>
        <w:rPr>
          <w:rFonts w:ascii="Times New Roman" w:hAnsi="Times New Roman" w:cs="Times New Roman"/>
          <w:sz w:val="28"/>
          <w:szCs w:val="28"/>
          <w:lang w:val="ru-RU"/>
        </w:rPr>
        <w:t>жидкого</w:t>
      </w:r>
      <w:r w:rsidRPr="00EA17DE">
        <w:rPr>
          <w:rFonts w:ascii="Times New Roman" w:hAnsi="Times New Roman" w:cs="Times New Roman"/>
          <w:sz w:val="28"/>
          <w:szCs w:val="28"/>
          <w:lang w:val="ru-RU"/>
        </w:rPr>
        <w:t xml:space="preserve"> сырья</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sidRPr="00EA17DE">
        <w:rPr>
          <w:rFonts w:ascii="Times New Roman" w:hAnsi="Times New Roman" w:cs="Times New Roman"/>
          <w:sz w:val="28"/>
          <w:szCs w:val="28"/>
          <w:lang w:val="ru-RU"/>
        </w:rPr>
        <w:t xml:space="preserve">Смесь </w:t>
      </w:r>
      <w:r>
        <w:rPr>
          <w:rFonts w:ascii="Times New Roman" w:hAnsi="Times New Roman" w:cs="Times New Roman"/>
          <w:sz w:val="28"/>
          <w:szCs w:val="28"/>
          <w:lang w:val="ru-RU"/>
        </w:rPr>
        <w:t>газообразного</w:t>
      </w:r>
      <w:r w:rsidRPr="00EA17DE">
        <w:rPr>
          <w:rFonts w:ascii="Times New Roman" w:hAnsi="Times New Roman" w:cs="Times New Roman"/>
          <w:sz w:val="28"/>
          <w:szCs w:val="28"/>
          <w:lang w:val="ru-RU"/>
        </w:rPr>
        <w:t xml:space="preserve"> сырья</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Г) </w:t>
      </w:r>
      <w:r w:rsidRPr="00EA17DE">
        <w:rPr>
          <w:rFonts w:ascii="Times New Roman" w:hAnsi="Times New Roman" w:cs="Times New Roman"/>
          <w:sz w:val="28"/>
          <w:szCs w:val="28"/>
          <w:lang w:val="ru-RU"/>
        </w:rPr>
        <w:t>Смесь твердого</w:t>
      </w:r>
      <w:r>
        <w:rPr>
          <w:rFonts w:ascii="Times New Roman" w:hAnsi="Times New Roman" w:cs="Times New Roman"/>
          <w:sz w:val="28"/>
          <w:szCs w:val="28"/>
          <w:lang w:val="ru-RU"/>
        </w:rPr>
        <w:t xml:space="preserve"> и жидкого</w:t>
      </w:r>
      <w:r w:rsidRPr="00EA17DE">
        <w:rPr>
          <w:rFonts w:ascii="Times New Roman" w:hAnsi="Times New Roman" w:cs="Times New Roman"/>
          <w:sz w:val="28"/>
          <w:szCs w:val="28"/>
          <w:lang w:val="ru-RU"/>
        </w:rPr>
        <w:t xml:space="preserve"> сырья</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w:t>
      </w:r>
      <w:r w:rsidRPr="00EA17DE">
        <w:rPr>
          <w:rFonts w:ascii="Times New Roman" w:hAnsi="Times New Roman" w:cs="Times New Roman"/>
          <w:sz w:val="28"/>
          <w:szCs w:val="28"/>
          <w:lang w:val="ru-RU"/>
        </w:rPr>
        <w:t xml:space="preserve">Смесь </w:t>
      </w:r>
      <w:r>
        <w:rPr>
          <w:rFonts w:ascii="Times New Roman" w:hAnsi="Times New Roman" w:cs="Times New Roman"/>
          <w:sz w:val="28"/>
          <w:szCs w:val="28"/>
          <w:lang w:val="ru-RU"/>
        </w:rPr>
        <w:t>готового продукта с примесями</w:t>
      </w:r>
    </w:p>
    <w:p w:rsidR="00DD7961" w:rsidRPr="00FD77C1"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FD77C1">
        <w:rPr>
          <w:rFonts w:ascii="Times New Roman" w:hAnsi="Times New Roman" w:cs="Times New Roman"/>
          <w:sz w:val="28"/>
          <w:szCs w:val="28"/>
          <w:lang w:val="ru-RU"/>
        </w:rPr>
        <w:t xml:space="preserve">3. </w:t>
      </w:r>
      <w:r>
        <w:rPr>
          <w:rFonts w:ascii="Times New Roman" w:hAnsi="Times New Roman" w:cs="Times New Roman"/>
          <w:sz w:val="28"/>
          <w:szCs w:val="28"/>
          <w:lang w:val="ru-RU"/>
        </w:rPr>
        <w:t>Как называют п</w:t>
      </w:r>
      <w:r w:rsidRPr="00EA17DE">
        <w:rPr>
          <w:rFonts w:ascii="Times New Roman" w:hAnsi="Times New Roman" w:cs="Times New Roman"/>
          <w:sz w:val="28"/>
          <w:szCs w:val="28"/>
          <w:lang w:val="ru-RU"/>
        </w:rPr>
        <w:t>родукт, полученный в конечной стадии технологического процесса</w:t>
      </w:r>
      <w:r>
        <w:rPr>
          <w:rFonts w:ascii="Times New Roman" w:hAnsi="Times New Roman" w:cs="Times New Roman"/>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Pr>
          <w:rFonts w:ascii="Times New Roman" w:hAnsi="Times New Roman" w:cs="Times New Roman"/>
          <w:sz w:val="28"/>
          <w:szCs w:val="28"/>
          <w:lang w:val="ru-RU"/>
        </w:rPr>
        <w:t>Готовый продукт</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Б) Сырье</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Побочный продукт</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lastRenderedPageBreak/>
        <w:t>Г) Вторичный продукт</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Отброс</w:t>
      </w:r>
    </w:p>
    <w:p w:rsidR="00DD7961" w:rsidRPr="00FD77C1"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b/>
          <w:bCs/>
          <w:sz w:val="28"/>
          <w:szCs w:val="28"/>
          <w:lang w:val="ru-RU"/>
        </w:rPr>
        <w:t xml:space="preserve">4. </w:t>
      </w:r>
      <w:r>
        <w:rPr>
          <w:rFonts w:ascii="Times New Roman" w:hAnsi="Times New Roman" w:cs="Times New Roman"/>
          <w:sz w:val="28"/>
          <w:szCs w:val="28"/>
          <w:lang w:val="ru-RU"/>
        </w:rPr>
        <w:t xml:space="preserve">Как называют </w:t>
      </w:r>
      <w:r w:rsidRPr="00FD77C1">
        <w:rPr>
          <w:rFonts w:ascii="Times New Roman" w:hAnsi="Times New Roman" w:cs="Times New Roman"/>
          <w:sz w:val="28"/>
          <w:szCs w:val="28"/>
          <w:lang w:val="ru-RU"/>
        </w:rPr>
        <w:t>продукт, полученный в промежуточной стадии данного производства</w:t>
      </w:r>
      <w:r>
        <w:rPr>
          <w:rFonts w:ascii="Times New Roman" w:hAnsi="Times New Roman" w:cs="Times New Roman"/>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Pr>
          <w:rFonts w:ascii="Times New Roman" w:hAnsi="Times New Roman" w:cs="Times New Roman"/>
          <w:sz w:val="28"/>
          <w:szCs w:val="28"/>
          <w:lang w:val="ru-RU"/>
        </w:rPr>
        <w:t xml:space="preserve">промежуточный продукт и </w:t>
      </w:r>
      <w:r w:rsidRPr="00FD77C1">
        <w:rPr>
          <w:rFonts w:ascii="Times New Roman" w:hAnsi="Times New Roman" w:cs="Times New Roman"/>
          <w:sz w:val="28"/>
          <w:szCs w:val="28"/>
          <w:lang w:val="ru-RU"/>
        </w:rPr>
        <w:t>полупродукт</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Б) конечный продукт</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готовый продукт</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побочный продукт</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отход</w:t>
      </w:r>
    </w:p>
    <w:p w:rsidR="00DD7961" w:rsidRDefault="00DD7961" w:rsidP="00DD7961">
      <w:pPr>
        <w:tabs>
          <w:tab w:val="left" w:pos="235"/>
          <w:tab w:val="left" w:pos="851"/>
          <w:tab w:val="left" w:pos="1480"/>
        </w:tabs>
        <w:spacing w:after="0" w:line="240" w:lineRule="auto"/>
        <w:ind w:firstLine="567"/>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 xml:space="preserve">5. </w:t>
      </w:r>
      <w:r>
        <w:rPr>
          <w:rFonts w:ascii="Times New Roman" w:hAnsi="Times New Roman" w:cs="Times New Roman"/>
          <w:sz w:val="28"/>
          <w:szCs w:val="28"/>
          <w:lang w:val="ru-RU"/>
        </w:rPr>
        <w:t>Как называются</w:t>
      </w:r>
      <w:r w:rsidRPr="00EA17DE">
        <w:rPr>
          <w:rFonts w:ascii="Times New Roman" w:hAnsi="Times New Roman" w:cs="Times New Roman"/>
          <w:sz w:val="28"/>
          <w:szCs w:val="28"/>
          <w:lang w:val="ru-RU"/>
        </w:rPr>
        <w:t xml:space="preserve"> отходы</w:t>
      </w:r>
      <w:r>
        <w:rPr>
          <w:rFonts w:ascii="Times New Roman" w:hAnsi="Times New Roman" w:cs="Times New Roman"/>
          <w:sz w:val="28"/>
          <w:szCs w:val="28"/>
          <w:lang w:val="ru-RU"/>
        </w:rPr>
        <w:t xml:space="preserve">, полученные в </w:t>
      </w:r>
      <w:r w:rsidRPr="00EA17DE">
        <w:rPr>
          <w:rFonts w:ascii="Times New Roman" w:hAnsi="Times New Roman" w:cs="Times New Roman"/>
          <w:sz w:val="28"/>
          <w:szCs w:val="28"/>
          <w:lang w:val="ru-RU"/>
        </w:rPr>
        <w:t>процессе производств</w:t>
      </w:r>
      <w:r>
        <w:rPr>
          <w:rFonts w:ascii="Times New Roman" w:hAnsi="Times New Roman" w:cs="Times New Roman"/>
          <w:sz w:val="28"/>
          <w:szCs w:val="28"/>
          <w:lang w:val="ru-RU"/>
        </w:rPr>
        <w:t xml:space="preserve">а,и </w:t>
      </w:r>
      <w:r w:rsidRPr="00EA17DE">
        <w:rPr>
          <w:rFonts w:ascii="Times New Roman" w:hAnsi="Times New Roman" w:cs="Times New Roman"/>
          <w:sz w:val="28"/>
          <w:szCs w:val="28"/>
          <w:lang w:val="ru-RU"/>
        </w:rPr>
        <w:t>используются в химическом производстве</w:t>
      </w:r>
      <w:r>
        <w:rPr>
          <w:rFonts w:ascii="Times New Roman" w:hAnsi="Times New Roman" w:cs="Times New Roman"/>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7F60E2">
        <w:rPr>
          <w:rFonts w:ascii="Times New Roman" w:hAnsi="Times New Roman" w:cs="Times New Roman"/>
          <w:sz w:val="28"/>
          <w:szCs w:val="28"/>
          <w:lang w:val="ru-RU"/>
        </w:rPr>
        <w:t>побочные продукты</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Б) конечные продукты</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готовые продукты</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Г) </w:t>
      </w:r>
      <w:r>
        <w:rPr>
          <w:rFonts w:ascii="Times New Roman" w:hAnsi="Times New Roman" w:cs="Times New Roman"/>
          <w:sz w:val="28"/>
          <w:szCs w:val="28"/>
          <w:lang w:val="ru-RU"/>
        </w:rPr>
        <w:t xml:space="preserve">промежуточные </w:t>
      </w:r>
      <w:r>
        <w:rPr>
          <w:rFonts w:ascii="Times New Roman" w:hAnsi="Times New Roman" w:cs="Times New Roman"/>
          <w:bCs/>
          <w:sz w:val="28"/>
          <w:szCs w:val="28"/>
          <w:lang w:val="ru-RU"/>
        </w:rPr>
        <w:t>продукты</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w:t>
      </w:r>
      <w:r w:rsidRPr="00FD77C1">
        <w:rPr>
          <w:rFonts w:ascii="Times New Roman" w:hAnsi="Times New Roman" w:cs="Times New Roman"/>
          <w:sz w:val="28"/>
          <w:szCs w:val="28"/>
          <w:lang w:val="ru-RU"/>
        </w:rPr>
        <w:t>полупродукт</w:t>
      </w:r>
    </w:p>
    <w:p w:rsidR="00DD7961" w:rsidRDefault="00DD7961" w:rsidP="00DD7961">
      <w:pPr>
        <w:tabs>
          <w:tab w:val="left" w:pos="235"/>
          <w:tab w:val="left" w:pos="851"/>
          <w:tab w:val="left" w:pos="1480"/>
        </w:tabs>
        <w:spacing w:after="0" w:line="240" w:lineRule="auto"/>
        <w:ind w:firstLine="567"/>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 xml:space="preserve">6. </w:t>
      </w:r>
      <w:r>
        <w:rPr>
          <w:rFonts w:ascii="Times New Roman" w:hAnsi="Times New Roman" w:cs="Times New Roman"/>
          <w:sz w:val="28"/>
          <w:szCs w:val="28"/>
          <w:lang w:val="ru-RU"/>
        </w:rPr>
        <w:t>Как называются</w:t>
      </w:r>
      <w:r w:rsidRPr="00EA17DE">
        <w:rPr>
          <w:rFonts w:ascii="Times New Roman" w:hAnsi="Times New Roman" w:cs="Times New Roman"/>
          <w:sz w:val="28"/>
          <w:szCs w:val="28"/>
          <w:lang w:val="ru-RU"/>
        </w:rPr>
        <w:t xml:space="preserve"> отходы</w:t>
      </w:r>
      <w:r>
        <w:rPr>
          <w:rFonts w:ascii="Times New Roman" w:hAnsi="Times New Roman" w:cs="Times New Roman"/>
          <w:sz w:val="28"/>
          <w:szCs w:val="28"/>
          <w:lang w:val="ru-RU"/>
        </w:rPr>
        <w:t xml:space="preserve">, полученные в </w:t>
      </w:r>
      <w:r w:rsidRPr="00EA17DE">
        <w:rPr>
          <w:rFonts w:ascii="Times New Roman" w:hAnsi="Times New Roman" w:cs="Times New Roman"/>
          <w:sz w:val="28"/>
          <w:szCs w:val="28"/>
          <w:lang w:val="ru-RU"/>
        </w:rPr>
        <w:t>процессе производств</w:t>
      </w:r>
      <w:r>
        <w:rPr>
          <w:rFonts w:ascii="Times New Roman" w:hAnsi="Times New Roman" w:cs="Times New Roman"/>
          <w:sz w:val="28"/>
          <w:szCs w:val="28"/>
          <w:lang w:val="ru-RU"/>
        </w:rPr>
        <w:t xml:space="preserve">а,но больше не </w:t>
      </w:r>
      <w:r w:rsidRPr="00EA17DE">
        <w:rPr>
          <w:rFonts w:ascii="Times New Roman" w:hAnsi="Times New Roman" w:cs="Times New Roman"/>
          <w:sz w:val="28"/>
          <w:szCs w:val="28"/>
          <w:lang w:val="ru-RU"/>
        </w:rPr>
        <w:t>используютс</w:t>
      </w:r>
      <w:r>
        <w:rPr>
          <w:rFonts w:ascii="Times New Roman" w:hAnsi="Times New Roman" w:cs="Times New Roman"/>
          <w:sz w:val="28"/>
          <w:szCs w:val="28"/>
          <w:lang w:val="ru-RU"/>
        </w:rPr>
        <w:t>я?</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Pr>
          <w:rFonts w:ascii="Times New Roman" w:hAnsi="Times New Roman" w:cs="Times New Roman"/>
          <w:sz w:val="28"/>
          <w:szCs w:val="28"/>
          <w:lang w:val="ru-RU"/>
        </w:rPr>
        <w:t>Отбросы</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Б) Остатки</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sz w:val="28"/>
          <w:szCs w:val="28"/>
          <w:lang w:val="ru-RU"/>
        </w:rPr>
        <w:t>П</w:t>
      </w:r>
      <w:r w:rsidRPr="00FD77C1">
        <w:rPr>
          <w:rFonts w:ascii="Times New Roman" w:hAnsi="Times New Roman" w:cs="Times New Roman"/>
          <w:sz w:val="28"/>
          <w:szCs w:val="28"/>
          <w:lang w:val="ru-RU"/>
        </w:rPr>
        <w:t>олупродукт</w:t>
      </w:r>
      <w:r>
        <w:rPr>
          <w:rFonts w:ascii="Times New Roman" w:hAnsi="Times New Roman" w:cs="Times New Roman"/>
          <w:sz w:val="28"/>
          <w:szCs w:val="28"/>
          <w:lang w:val="ru-RU"/>
        </w:rPr>
        <w:t>ы</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Г) </w:t>
      </w:r>
      <w:r>
        <w:rPr>
          <w:rFonts w:ascii="Times New Roman" w:hAnsi="Times New Roman" w:cs="Times New Roman"/>
          <w:sz w:val="28"/>
          <w:szCs w:val="28"/>
          <w:lang w:val="ru-RU"/>
        </w:rPr>
        <w:t xml:space="preserve">Промежуточные </w:t>
      </w:r>
      <w:r>
        <w:rPr>
          <w:rFonts w:ascii="Times New Roman" w:hAnsi="Times New Roman" w:cs="Times New Roman"/>
          <w:bCs/>
          <w:sz w:val="28"/>
          <w:szCs w:val="28"/>
          <w:lang w:val="ru-RU"/>
        </w:rPr>
        <w:t>продукты</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Сырье</w:t>
      </w:r>
    </w:p>
    <w:p w:rsidR="00DD7961" w:rsidRDefault="00DD7961" w:rsidP="00DD7961">
      <w:pPr>
        <w:tabs>
          <w:tab w:val="left" w:pos="235"/>
          <w:tab w:val="left" w:pos="851"/>
          <w:tab w:val="left" w:pos="1480"/>
        </w:tabs>
        <w:spacing w:after="0" w:line="240" w:lineRule="auto"/>
        <w:ind w:firstLine="567"/>
        <w:jc w:val="both"/>
        <w:rPr>
          <w:rFonts w:ascii="Times New Roman" w:hAnsi="Times New Roman" w:cs="Times New Roman"/>
          <w:b/>
          <w:bCs/>
          <w:sz w:val="28"/>
          <w:szCs w:val="28"/>
          <w:lang w:val="ru-RU"/>
        </w:rPr>
      </w:pPr>
      <w:r w:rsidRPr="007F60E2">
        <w:rPr>
          <w:rFonts w:ascii="Times New Roman" w:hAnsi="Times New Roman" w:cs="Times New Roman"/>
          <w:sz w:val="28"/>
          <w:szCs w:val="28"/>
          <w:lang w:val="ru-RU"/>
        </w:rPr>
        <w:t>7.Каким</w:t>
      </w:r>
      <w:r w:rsidRPr="00EA17DE">
        <w:rPr>
          <w:rFonts w:ascii="Times New Roman" w:hAnsi="Times New Roman" w:cs="Times New Roman"/>
          <w:sz w:val="28"/>
          <w:szCs w:val="28"/>
          <w:lang w:val="ru-RU"/>
        </w:rPr>
        <w:t>минеральным сырьем называют горные породы или минеральные агрегаты, содержащие металлы (</w:t>
      </w:r>
      <w:r w:rsidRPr="00EA17DE">
        <w:rPr>
          <w:rFonts w:ascii="Times New Roman" w:hAnsi="Times New Roman" w:cs="Times New Roman"/>
          <w:sz w:val="28"/>
          <w:szCs w:val="28"/>
        </w:rPr>
        <w:t>Fe</w:t>
      </w:r>
      <w:r w:rsidRPr="00EA17DE">
        <w:rPr>
          <w:rFonts w:ascii="Times New Roman" w:hAnsi="Times New Roman" w:cs="Times New Roman"/>
          <w:sz w:val="28"/>
          <w:szCs w:val="28"/>
          <w:lang w:val="ru-RU"/>
        </w:rPr>
        <w:t xml:space="preserve">, </w:t>
      </w:r>
      <w:r w:rsidRPr="00EA17DE">
        <w:rPr>
          <w:rFonts w:ascii="Times New Roman" w:hAnsi="Times New Roman" w:cs="Times New Roman"/>
          <w:sz w:val="28"/>
          <w:szCs w:val="28"/>
        </w:rPr>
        <w:t>Cu</w:t>
      </w:r>
      <w:r w:rsidRPr="00EA17DE">
        <w:rPr>
          <w:rFonts w:ascii="Times New Roman" w:hAnsi="Times New Roman" w:cs="Times New Roman"/>
          <w:sz w:val="28"/>
          <w:szCs w:val="28"/>
          <w:lang w:val="ru-RU"/>
        </w:rPr>
        <w:t xml:space="preserve">, </w:t>
      </w:r>
      <w:r w:rsidRPr="00EA17DE">
        <w:rPr>
          <w:rFonts w:ascii="Times New Roman" w:hAnsi="Times New Roman" w:cs="Times New Roman"/>
          <w:sz w:val="28"/>
          <w:szCs w:val="28"/>
        </w:rPr>
        <w:t>Zn</w:t>
      </w:r>
      <w:r w:rsidRPr="00EA17DE">
        <w:rPr>
          <w:rFonts w:ascii="Times New Roman" w:hAnsi="Times New Roman" w:cs="Times New Roman"/>
          <w:sz w:val="28"/>
          <w:szCs w:val="28"/>
          <w:lang w:val="ru-RU"/>
        </w:rPr>
        <w:t xml:space="preserve">, </w:t>
      </w:r>
      <w:r w:rsidRPr="00EA17DE">
        <w:rPr>
          <w:rFonts w:ascii="Times New Roman" w:hAnsi="Times New Roman" w:cs="Times New Roman"/>
          <w:sz w:val="28"/>
          <w:szCs w:val="28"/>
        </w:rPr>
        <w:t>Al</w:t>
      </w:r>
      <w:r w:rsidRPr="00EA17DE">
        <w:rPr>
          <w:rFonts w:ascii="Times New Roman" w:hAnsi="Times New Roman" w:cs="Times New Roman"/>
          <w:sz w:val="28"/>
          <w:szCs w:val="28"/>
          <w:lang w:val="ru-RU"/>
        </w:rPr>
        <w:t xml:space="preserve"> и др.), которые могут быть экономически выгодно извлечены в технически чистом виде</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7F60E2">
        <w:rPr>
          <w:rFonts w:ascii="Times New Roman" w:hAnsi="Times New Roman" w:cs="Times New Roman"/>
          <w:sz w:val="28"/>
          <w:szCs w:val="28"/>
          <w:lang w:val="ru-RU"/>
        </w:rPr>
        <w:t>Рудным</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Б) Нерудным</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Растительным</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Животным</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w:t>
      </w:r>
      <w:r>
        <w:rPr>
          <w:rFonts w:ascii="Times New Roman" w:hAnsi="Times New Roman" w:cs="Times New Roman"/>
          <w:sz w:val="28"/>
          <w:szCs w:val="28"/>
          <w:lang w:val="ru-RU"/>
        </w:rPr>
        <w:t>В</w:t>
      </w:r>
      <w:r w:rsidRPr="00EA17DE">
        <w:rPr>
          <w:rFonts w:ascii="Times New Roman" w:hAnsi="Times New Roman" w:cs="Times New Roman"/>
          <w:sz w:val="28"/>
          <w:szCs w:val="28"/>
          <w:lang w:val="ru-RU"/>
        </w:rPr>
        <w:t>озобновляем</w:t>
      </w:r>
      <w:r>
        <w:rPr>
          <w:rFonts w:ascii="Times New Roman" w:hAnsi="Times New Roman" w:cs="Times New Roman"/>
          <w:sz w:val="28"/>
          <w:szCs w:val="28"/>
          <w:lang w:val="ru-RU"/>
        </w:rPr>
        <w:t>ым</w:t>
      </w:r>
    </w:p>
    <w:p w:rsidR="00DD7961" w:rsidRPr="007F60E2"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7F60E2">
        <w:rPr>
          <w:rFonts w:ascii="Times New Roman" w:hAnsi="Times New Roman" w:cs="Times New Roman"/>
          <w:sz w:val="28"/>
          <w:szCs w:val="28"/>
          <w:lang w:val="ru-RU"/>
        </w:rPr>
        <w:t>8. Какими ископаемыми называют все виды минерального сырья, применяемого в производстве химических, строительных и др. неметаллических материалов</w:t>
      </w:r>
      <w:r>
        <w:rPr>
          <w:rFonts w:ascii="Times New Roman" w:hAnsi="Times New Roman" w:cs="Times New Roman"/>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Pr>
          <w:rFonts w:ascii="Times New Roman" w:hAnsi="Times New Roman" w:cs="Times New Roman"/>
          <w:bCs/>
          <w:sz w:val="28"/>
          <w:szCs w:val="28"/>
          <w:lang w:val="ru-RU"/>
        </w:rPr>
        <w:t>Нерудными</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sidRPr="007F60E2">
        <w:rPr>
          <w:rFonts w:ascii="Times New Roman" w:hAnsi="Times New Roman" w:cs="Times New Roman"/>
          <w:sz w:val="28"/>
          <w:szCs w:val="28"/>
          <w:lang w:val="ru-RU"/>
        </w:rPr>
        <w:t>Рудным</w:t>
      </w:r>
      <w:r>
        <w:rPr>
          <w:rFonts w:ascii="Times New Roman" w:hAnsi="Times New Roman" w:cs="Times New Roman"/>
          <w:sz w:val="28"/>
          <w:szCs w:val="28"/>
          <w:lang w:val="ru-RU"/>
        </w:rPr>
        <w:t>и</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Животными</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Г) </w:t>
      </w:r>
      <w:r>
        <w:rPr>
          <w:rFonts w:ascii="Times New Roman" w:hAnsi="Times New Roman" w:cs="Times New Roman"/>
          <w:sz w:val="28"/>
          <w:szCs w:val="28"/>
          <w:lang w:val="ru-RU"/>
        </w:rPr>
        <w:t>В</w:t>
      </w:r>
      <w:r w:rsidRPr="00EA17DE">
        <w:rPr>
          <w:rFonts w:ascii="Times New Roman" w:hAnsi="Times New Roman" w:cs="Times New Roman"/>
          <w:sz w:val="28"/>
          <w:szCs w:val="28"/>
          <w:lang w:val="ru-RU"/>
        </w:rPr>
        <w:t>озобновляем</w:t>
      </w:r>
      <w:r>
        <w:rPr>
          <w:rFonts w:ascii="Times New Roman" w:hAnsi="Times New Roman" w:cs="Times New Roman"/>
          <w:sz w:val="28"/>
          <w:szCs w:val="28"/>
          <w:lang w:val="ru-RU"/>
        </w:rPr>
        <w:t>ыми</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Растительными</w:t>
      </w:r>
    </w:p>
    <w:p w:rsidR="00DD7961" w:rsidRDefault="00DD7961" w:rsidP="00DD7961">
      <w:pPr>
        <w:tabs>
          <w:tab w:val="left" w:pos="235"/>
          <w:tab w:val="left" w:pos="851"/>
          <w:tab w:val="left" w:pos="1480"/>
        </w:tabs>
        <w:spacing w:after="0" w:line="240" w:lineRule="auto"/>
        <w:ind w:firstLine="567"/>
        <w:jc w:val="both"/>
        <w:rPr>
          <w:rFonts w:ascii="Times New Roman" w:hAnsi="Times New Roman" w:cs="Times New Roman"/>
          <w:b/>
          <w:bCs/>
          <w:sz w:val="28"/>
          <w:szCs w:val="28"/>
          <w:lang w:val="ru-RU"/>
        </w:rPr>
      </w:pPr>
      <w:r w:rsidRPr="007F60E2">
        <w:rPr>
          <w:rFonts w:ascii="Times New Roman" w:hAnsi="Times New Roman" w:cs="Times New Roman"/>
          <w:sz w:val="28"/>
          <w:szCs w:val="28"/>
          <w:lang w:val="ru-RU"/>
        </w:rPr>
        <w:t>9. Какаяпереработка минерально-сырьевых ресурсов предполагает</w:t>
      </w:r>
      <w:r w:rsidRPr="00EA17DE">
        <w:rPr>
          <w:rFonts w:ascii="Times New Roman" w:hAnsi="Times New Roman" w:cs="Times New Roman"/>
          <w:sz w:val="28"/>
          <w:szCs w:val="28"/>
          <w:lang w:val="ru-RU"/>
        </w:rPr>
        <w:t xml:space="preserve"> извлечение нескольких ценных элементов из полезного ископаемого</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Pr>
          <w:rFonts w:ascii="Times New Roman" w:hAnsi="Times New Roman" w:cs="Times New Roman"/>
          <w:sz w:val="28"/>
          <w:szCs w:val="28"/>
          <w:lang w:val="ru-RU"/>
        </w:rPr>
        <w:t>Комплексная</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Б) Всеобщая</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Всецелая</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Полная</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lastRenderedPageBreak/>
        <w:t>Д) Экономичная</w:t>
      </w:r>
    </w:p>
    <w:p w:rsidR="00DD7961" w:rsidRPr="007F60E2" w:rsidRDefault="00DD7961" w:rsidP="00DD7961">
      <w:pPr>
        <w:tabs>
          <w:tab w:val="left" w:pos="235"/>
          <w:tab w:val="left" w:pos="851"/>
          <w:tab w:val="left" w:pos="1480"/>
        </w:tabs>
        <w:spacing w:after="0" w:line="240" w:lineRule="auto"/>
        <w:ind w:firstLine="567"/>
        <w:jc w:val="both"/>
        <w:rPr>
          <w:rFonts w:ascii="Times New Roman" w:hAnsi="Times New Roman" w:cs="Times New Roman"/>
          <w:sz w:val="28"/>
          <w:szCs w:val="28"/>
          <w:lang w:val="ru-RU"/>
        </w:rPr>
      </w:pPr>
      <w:r w:rsidRPr="007F60E2">
        <w:rPr>
          <w:rFonts w:ascii="Times New Roman" w:hAnsi="Times New Roman" w:cs="Times New Roman"/>
          <w:sz w:val="28"/>
          <w:szCs w:val="28"/>
          <w:lang w:val="ru-RU"/>
        </w:rPr>
        <w:t>10. Назовите бассейн в Казахстане, где имеются крупные месторождения фосфоритов</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Каратауский фосфоритоносный бассейн</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Pr>
          <w:rFonts w:ascii="Times New Roman" w:hAnsi="Times New Roman" w:cs="Times New Roman"/>
          <w:sz w:val="28"/>
          <w:szCs w:val="28"/>
          <w:lang w:val="ru-RU"/>
        </w:rPr>
        <w:t>Чу-Илийский</w:t>
      </w:r>
      <w:r w:rsidRPr="00EA17DE">
        <w:rPr>
          <w:rFonts w:ascii="Times New Roman" w:hAnsi="Times New Roman" w:cs="Times New Roman"/>
          <w:sz w:val="28"/>
          <w:szCs w:val="28"/>
          <w:lang w:val="ru-RU"/>
        </w:rPr>
        <w:t xml:space="preserve"> фосфоритоносный бассейн</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sidRPr="00EA17DE">
        <w:rPr>
          <w:rFonts w:ascii="Times New Roman" w:hAnsi="Times New Roman" w:cs="Times New Roman"/>
          <w:sz w:val="28"/>
          <w:szCs w:val="28"/>
          <w:lang w:val="ru-RU"/>
        </w:rPr>
        <w:t>Кара</w:t>
      </w:r>
      <w:r w:rsidRPr="00EA17DE">
        <w:rPr>
          <w:rFonts w:ascii="Times New Roman" w:hAnsi="Times New Roman" w:cs="Times New Roman"/>
          <w:sz w:val="28"/>
          <w:szCs w:val="28"/>
          <w:lang w:val="ru-RU"/>
        </w:rPr>
        <w:softHyphen/>
        <w:t>гандинск</w:t>
      </w:r>
      <w:r>
        <w:rPr>
          <w:rFonts w:ascii="Times New Roman" w:hAnsi="Times New Roman" w:cs="Times New Roman"/>
          <w:sz w:val="28"/>
          <w:szCs w:val="28"/>
          <w:lang w:val="ru-RU"/>
        </w:rPr>
        <w:t>ий</w:t>
      </w:r>
      <w:r w:rsidRPr="00EA17DE">
        <w:rPr>
          <w:rFonts w:ascii="Times New Roman" w:hAnsi="Times New Roman" w:cs="Times New Roman"/>
          <w:sz w:val="28"/>
          <w:szCs w:val="28"/>
          <w:lang w:val="ru-RU"/>
        </w:rPr>
        <w:t>фосфоритоносный бассейн</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Г) </w:t>
      </w:r>
      <w:r w:rsidRPr="00EA17DE">
        <w:rPr>
          <w:rFonts w:ascii="Times New Roman" w:hAnsi="Times New Roman" w:cs="Times New Roman"/>
          <w:sz w:val="28"/>
          <w:szCs w:val="28"/>
          <w:lang w:val="ru-RU"/>
        </w:rPr>
        <w:t>Экибастузскийфосфоритоносный бассейн</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w:t>
      </w:r>
      <w:r w:rsidRPr="00EA17DE">
        <w:rPr>
          <w:rFonts w:ascii="Times New Roman" w:hAnsi="Times New Roman" w:cs="Times New Roman"/>
          <w:sz w:val="28"/>
          <w:szCs w:val="28"/>
          <w:lang w:val="ru-RU"/>
        </w:rPr>
        <w:t>Атасуйск</w:t>
      </w:r>
      <w:r>
        <w:rPr>
          <w:rFonts w:ascii="Times New Roman" w:hAnsi="Times New Roman" w:cs="Times New Roman"/>
          <w:sz w:val="28"/>
          <w:szCs w:val="28"/>
          <w:lang w:val="ru-RU"/>
        </w:rPr>
        <w:t>ий</w:t>
      </w:r>
      <w:r w:rsidRPr="00EA17DE">
        <w:rPr>
          <w:rFonts w:ascii="Times New Roman" w:hAnsi="Times New Roman" w:cs="Times New Roman"/>
          <w:sz w:val="28"/>
          <w:szCs w:val="28"/>
          <w:lang w:val="ru-RU"/>
        </w:rPr>
        <w:t xml:space="preserve"> рудн</w:t>
      </w:r>
      <w:r>
        <w:rPr>
          <w:rFonts w:ascii="Times New Roman" w:hAnsi="Times New Roman" w:cs="Times New Roman"/>
          <w:sz w:val="28"/>
          <w:szCs w:val="28"/>
          <w:lang w:val="ru-RU"/>
        </w:rPr>
        <w:t>ый</w:t>
      </w:r>
      <w:r w:rsidRPr="00EA17DE">
        <w:rPr>
          <w:rFonts w:ascii="Times New Roman" w:hAnsi="Times New Roman" w:cs="Times New Roman"/>
          <w:sz w:val="28"/>
          <w:szCs w:val="28"/>
          <w:lang w:val="ru-RU"/>
        </w:rPr>
        <w:t xml:space="preserve"> район</w:t>
      </w:r>
    </w:p>
    <w:p w:rsidR="00542549" w:rsidRDefault="00542549" w:rsidP="00542549">
      <w:pPr>
        <w:tabs>
          <w:tab w:val="left" w:pos="235"/>
          <w:tab w:val="left" w:pos="851"/>
          <w:tab w:val="left" w:pos="1480"/>
        </w:tabs>
        <w:spacing w:after="0" w:line="240" w:lineRule="auto"/>
        <w:ind w:firstLine="567"/>
        <w:jc w:val="both"/>
        <w:rPr>
          <w:rFonts w:ascii="Times New Roman" w:hAnsi="Times New Roman" w:cs="Times New Roman"/>
          <w:b/>
          <w:bCs/>
          <w:sz w:val="28"/>
          <w:szCs w:val="28"/>
          <w:lang w:val="ru-RU"/>
        </w:rPr>
      </w:pPr>
    </w:p>
    <w:p w:rsidR="00542549" w:rsidRDefault="00542549" w:rsidP="00542549">
      <w:pPr>
        <w:tabs>
          <w:tab w:val="left" w:pos="235"/>
          <w:tab w:val="left" w:pos="851"/>
          <w:tab w:val="left" w:pos="1480"/>
        </w:tabs>
        <w:spacing w:after="0" w:line="240" w:lineRule="auto"/>
        <w:ind w:firstLine="567"/>
        <w:jc w:val="both"/>
        <w:rPr>
          <w:rFonts w:ascii="Times New Roman" w:hAnsi="Times New Roman" w:cs="Times New Roman"/>
          <w:b/>
          <w:bCs/>
          <w:sz w:val="28"/>
          <w:szCs w:val="28"/>
          <w:lang w:val="ru-RU"/>
        </w:rPr>
      </w:pPr>
    </w:p>
    <w:p w:rsidR="00DD7961" w:rsidRPr="00542549" w:rsidRDefault="00F54A61" w:rsidP="00542549">
      <w:pPr>
        <w:pStyle w:val="14"/>
      </w:pPr>
      <w:bookmarkStart w:id="16" w:name="_Toc92885713"/>
      <w:r w:rsidRPr="00542549">
        <w:t>Лекции 12, 13.</w:t>
      </w:r>
      <w:r w:rsidR="00DD7961" w:rsidRPr="00542549">
        <w:t xml:space="preserve"> Виды и источники энергии, применяемой в химической </w:t>
      </w:r>
      <w:r w:rsidR="00061AC3" w:rsidRPr="00542549">
        <w:t>инженерии.</w:t>
      </w:r>
      <w:bookmarkEnd w:id="16"/>
      <w:r w:rsidR="00061AC3" w:rsidRPr="00542549">
        <w:t xml:space="preserve"> </w:t>
      </w:r>
    </w:p>
    <w:p w:rsidR="00DD7961" w:rsidRPr="00EA17DE" w:rsidRDefault="00DD7961" w:rsidP="00DD7961">
      <w:pPr>
        <w:pStyle w:val="a3"/>
        <w:tabs>
          <w:tab w:val="left" w:pos="235"/>
          <w:tab w:val="left" w:pos="851"/>
          <w:tab w:val="left" w:pos="1480"/>
        </w:tabs>
        <w:spacing w:after="0" w:line="240" w:lineRule="auto"/>
        <w:ind w:left="567"/>
        <w:jc w:val="both"/>
        <w:rPr>
          <w:rFonts w:ascii="Times New Roman" w:hAnsi="Times New Roman" w:cs="Times New Roman"/>
          <w:sz w:val="28"/>
          <w:szCs w:val="28"/>
        </w:rPr>
      </w:pPr>
    </w:p>
    <w:p w:rsidR="00061AC3" w:rsidRDefault="00061AC3" w:rsidP="00DD7961">
      <w:pPr>
        <w:pStyle w:val="a3"/>
        <w:tabs>
          <w:tab w:val="left" w:pos="235"/>
          <w:tab w:val="left" w:pos="851"/>
          <w:tab w:val="left" w:pos="1480"/>
        </w:tabs>
        <w:spacing w:after="0" w:line="240" w:lineRule="auto"/>
        <w:ind w:left="0" w:firstLine="567"/>
        <w:jc w:val="both"/>
        <w:rPr>
          <w:rFonts w:ascii="Times New Roman" w:eastAsia="Times-Roman" w:hAnsi="Times New Roman" w:cs="Times New Roman"/>
          <w:b/>
          <w:bCs/>
          <w:sz w:val="28"/>
          <w:szCs w:val="28"/>
        </w:rPr>
      </w:pPr>
      <w:r>
        <w:rPr>
          <w:rFonts w:ascii="Times New Roman" w:eastAsia="Times-Roman" w:hAnsi="Times New Roman" w:cs="Times New Roman"/>
          <w:b/>
          <w:bCs/>
          <w:sz w:val="28"/>
          <w:szCs w:val="28"/>
        </w:rPr>
        <w:t>План лекции:</w:t>
      </w:r>
    </w:p>
    <w:p w:rsidR="00061AC3" w:rsidRPr="00061AC3" w:rsidRDefault="00061AC3" w:rsidP="00061AC3">
      <w:pPr>
        <w:pStyle w:val="a3"/>
        <w:tabs>
          <w:tab w:val="left" w:pos="235"/>
          <w:tab w:val="left" w:pos="851"/>
          <w:tab w:val="left" w:pos="1480"/>
        </w:tabs>
        <w:spacing w:after="0" w:line="240" w:lineRule="auto"/>
        <w:ind w:left="0" w:firstLine="567"/>
        <w:jc w:val="both"/>
        <w:rPr>
          <w:rFonts w:ascii="Times New Roman" w:hAnsi="Times New Roman" w:cs="Times New Roman"/>
          <w:bCs/>
          <w:sz w:val="28"/>
          <w:szCs w:val="28"/>
        </w:rPr>
      </w:pPr>
      <w:r w:rsidRPr="00061AC3">
        <w:rPr>
          <w:rFonts w:ascii="Times New Roman" w:eastAsia="Times-Roman" w:hAnsi="Times New Roman" w:cs="Times New Roman"/>
          <w:bCs/>
          <w:sz w:val="28"/>
          <w:szCs w:val="28"/>
        </w:rPr>
        <w:t>1. Виды энергии, используемые в химической промышленности</w:t>
      </w:r>
    </w:p>
    <w:p w:rsidR="00061AC3" w:rsidRPr="00061AC3" w:rsidRDefault="00061AC3" w:rsidP="00061AC3">
      <w:pPr>
        <w:tabs>
          <w:tab w:val="left" w:pos="851"/>
        </w:tabs>
        <w:spacing w:after="0" w:line="240" w:lineRule="auto"/>
        <w:ind w:firstLine="567"/>
        <w:jc w:val="both"/>
        <w:rPr>
          <w:rFonts w:ascii="Times New Roman" w:eastAsia="Times-Roman" w:hAnsi="Times New Roman" w:cs="Times New Roman"/>
          <w:bCs/>
          <w:sz w:val="28"/>
          <w:szCs w:val="28"/>
          <w:lang w:val="ru-RU"/>
        </w:rPr>
      </w:pPr>
      <w:r w:rsidRPr="00061AC3">
        <w:rPr>
          <w:rFonts w:ascii="Times New Roman" w:eastAsia="Times-Roman" w:hAnsi="Times New Roman" w:cs="Times New Roman"/>
          <w:bCs/>
          <w:sz w:val="28"/>
          <w:szCs w:val="28"/>
          <w:lang w:val="ru-RU"/>
        </w:rPr>
        <w:t>2. Источники энергии, применяемой в химической промышленности</w:t>
      </w:r>
    </w:p>
    <w:p w:rsidR="00061AC3" w:rsidRDefault="00061AC3" w:rsidP="00DD7961">
      <w:pPr>
        <w:pStyle w:val="a3"/>
        <w:tabs>
          <w:tab w:val="left" w:pos="235"/>
          <w:tab w:val="left" w:pos="851"/>
          <w:tab w:val="left" w:pos="1480"/>
        </w:tabs>
        <w:spacing w:after="0" w:line="240" w:lineRule="auto"/>
        <w:ind w:left="0" w:firstLine="567"/>
        <w:jc w:val="both"/>
        <w:rPr>
          <w:rFonts w:ascii="Times New Roman" w:eastAsia="Times-Roman" w:hAnsi="Times New Roman" w:cs="Times New Roman"/>
          <w:b/>
          <w:bCs/>
          <w:sz w:val="28"/>
          <w:szCs w:val="28"/>
        </w:rPr>
      </w:pPr>
    </w:p>
    <w:p w:rsidR="00DD7961" w:rsidRPr="00061AC3" w:rsidRDefault="00061AC3" w:rsidP="00DD7961">
      <w:pPr>
        <w:pStyle w:val="a3"/>
        <w:tabs>
          <w:tab w:val="left" w:pos="235"/>
          <w:tab w:val="left" w:pos="851"/>
          <w:tab w:val="left" w:pos="1480"/>
        </w:tabs>
        <w:spacing w:after="0" w:line="240" w:lineRule="auto"/>
        <w:ind w:left="0" w:firstLine="567"/>
        <w:jc w:val="both"/>
        <w:rPr>
          <w:rFonts w:ascii="Times New Roman" w:hAnsi="Times New Roman" w:cs="Times New Roman"/>
          <w:bCs/>
          <w:sz w:val="28"/>
          <w:szCs w:val="28"/>
        </w:rPr>
      </w:pPr>
      <w:r w:rsidRPr="00061AC3">
        <w:rPr>
          <w:rFonts w:ascii="Times New Roman" w:eastAsia="Times-Roman" w:hAnsi="Times New Roman" w:cs="Times New Roman"/>
          <w:bCs/>
          <w:sz w:val="28"/>
          <w:szCs w:val="28"/>
        </w:rPr>
        <w:t xml:space="preserve">1. </w:t>
      </w:r>
      <w:r w:rsidR="00DD7961" w:rsidRPr="00061AC3">
        <w:rPr>
          <w:rFonts w:ascii="Times New Roman" w:eastAsia="Times-Roman" w:hAnsi="Times New Roman" w:cs="Times New Roman"/>
          <w:bCs/>
          <w:sz w:val="28"/>
          <w:szCs w:val="28"/>
        </w:rPr>
        <w:t>Виды энергии, используемые в химической промышленности</w:t>
      </w:r>
    </w:p>
    <w:p w:rsidR="00DD7961" w:rsidRPr="00EA17DE" w:rsidRDefault="00DD7961" w:rsidP="00DD7961">
      <w:pPr>
        <w:pStyle w:val="norma"/>
        <w:tabs>
          <w:tab w:val="left" w:pos="851"/>
        </w:tabs>
        <w:spacing w:before="0" w:beforeAutospacing="0" w:after="0" w:afterAutospacing="0"/>
        <w:ind w:firstLine="567"/>
        <w:jc w:val="both"/>
        <w:rPr>
          <w:sz w:val="28"/>
          <w:szCs w:val="28"/>
        </w:rPr>
      </w:pPr>
      <w:bookmarkStart w:id="17" w:name="_Hlk62561672"/>
      <w:r w:rsidRPr="00EA17DE">
        <w:rPr>
          <w:sz w:val="28"/>
          <w:szCs w:val="28"/>
        </w:rPr>
        <w:t>Современная химическая промышленность – основной потребитель тепловой и электрической энергии. Производство многих химических продуктов характеризуется высокими удельными энергозатратами, превышающими иногда 10-15 тонн условного топлива на 1 т готового продукта. В мире ежегодно потребляется примерно 6,5 млрд. тонн условного топлива. В химической промышленности протекают разнообразные процессы, связанные или с выделением, или с затратой, или с взаимными превращениями энергии. Энергия затрачивается не только на проведение эндотермических химических реакций, но также на выполнение вспомогательных операций: нагрев, сжатие газов, дробление и измельчение твердых веществ, фильтрацию, сжатие газов, транспортировку материалов и т.д. Вследствие этого химические предприятия потребляют значительные количества энергии различных видов. В стоимости химической продукции затраты энергии составляют около10%. Энергетические затраты составляют значительную часть себестоимости продукции, поэтому совершенствование производства с целью снижения расхода энергии – важная задача химиков технологов.</w:t>
      </w: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sidRPr="00EA17DE">
        <w:rPr>
          <w:rFonts w:ascii="Times New Roman" w:eastAsia="Times-Roman" w:hAnsi="Times New Roman" w:cs="Times New Roman"/>
          <w:sz w:val="28"/>
          <w:szCs w:val="28"/>
          <w:lang w:val="ru-RU"/>
        </w:rPr>
        <w:t>Показателем энергоемкости химического производства является расход энергии на единицу получаемой продукции. Определяется он количеством кВт/ч, ккал, кДж или же количеством (т, кг, м</w:t>
      </w:r>
      <w:r w:rsidRPr="00EA17DE">
        <w:rPr>
          <w:rFonts w:ascii="Times New Roman" w:eastAsia="Times-Roman" w:hAnsi="Times New Roman" w:cs="Times New Roman"/>
          <w:sz w:val="28"/>
          <w:szCs w:val="28"/>
          <w:vertAlign w:val="superscript"/>
          <w:lang w:val="ru-RU"/>
        </w:rPr>
        <w:t>3</w:t>
      </w:r>
      <w:r w:rsidRPr="00EA17DE">
        <w:rPr>
          <w:rFonts w:ascii="Times New Roman" w:eastAsia="Times-Roman" w:hAnsi="Times New Roman" w:cs="Times New Roman"/>
          <w:sz w:val="28"/>
          <w:szCs w:val="28"/>
          <w:lang w:val="ru-RU"/>
        </w:rPr>
        <w:t>) условного топлива (УТ), затраченных на производство весовых или объемных единиц продукта, например, кВт·ч/т, т/т, кг/м</w:t>
      </w:r>
      <w:r w:rsidRPr="00EA17DE">
        <w:rPr>
          <w:rFonts w:ascii="Times New Roman" w:eastAsia="Times-Roman" w:hAnsi="Times New Roman" w:cs="Times New Roman"/>
          <w:sz w:val="28"/>
          <w:szCs w:val="28"/>
          <w:vertAlign w:val="superscript"/>
          <w:lang w:val="ru-RU"/>
        </w:rPr>
        <w:t>3</w:t>
      </w:r>
      <w:r w:rsidRPr="00EA17DE">
        <w:rPr>
          <w:rFonts w:ascii="Times New Roman" w:eastAsia="Times-Roman" w:hAnsi="Times New Roman" w:cs="Times New Roman"/>
          <w:sz w:val="28"/>
          <w:szCs w:val="28"/>
          <w:lang w:val="ru-RU"/>
        </w:rPr>
        <w:t xml:space="preserve"> и т.п. Расход энергии на получение различных химических продуктов не одинаков, имеются производства с высокой и низкой энергоемкостью. На химических предприятиях применяются различные виды энергии.</w:t>
      </w:r>
    </w:p>
    <w:bookmarkEnd w:id="17"/>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Энергоемкость различных предприятий, т.е. расход энергии на единицу продукции, различается весьма значительно. Наибольший расход энергии характерен для производств, осуществляемых при высоких давлениях и температурах</w:t>
      </w:r>
      <w:r>
        <w:rPr>
          <w:rFonts w:ascii="Times New Roman" w:hAnsi="Times New Roman" w:cs="Times New Roman"/>
          <w:sz w:val="28"/>
          <w:szCs w:val="28"/>
          <w:lang w:val="ru-RU"/>
        </w:rPr>
        <w:t xml:space="preserve"> (Таблица </w:t>
      </w:r>
      <w:r w:rsidR="00DC4DB7">
        <w:rPr>
          <w:rFonts w:ascii="Times New Roman" w:hAnsi="Times New Roman" w:cs="Times New Roman"/>
          <w:sz w:val="28"/>
          <w:szCs w:val="28"/>
          <w:lang w:val="ru-RU"/>
        </w:rPr>
        <w:t>2</w:t>
      </w:r>
      <w:r>
        <w:rPr>
          <w:rFonts w:ascii="Times New Roman" w:hAnsi="Times New Roman" w:cs="Times New Roman"/>
          <w:sz w:val="28"/>
          <w:szCs w:val="28"/>
          <w:lang w:val="ru-RU"/>
        </w:rPr>
        <w:t>)</w:t>
      </w:r>
      <w:r w:rsidRPr="00EA17DE">
        <w:rPr>
          <w:rFonts w:ascii="Times New Roman" w:hAnsi="Times New Roman" w:cs="Times New Roman"/>
          <w:sz w:val="28"/>
          <w:szCs w:val="28"/>
          <w:lang w:val="ru-RU"/>
        </w:rPr>
        <w:t>.</w:t>
      </w:r>
    </w:p>
    <w:p w:rsidR="00DD7961" w:rsidRDefault="00DD7961" w:rsidP="00DD7961">
      <w:pPr>
        <w:tabs>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Таблица </w:t>
      </w:r>
      <w:r w:rsidR="00DC4DB7">
        <w:rPr>
          <w:rFonts w:ascii="Times New Roman" w:hAnsi="Times New Roman" w:cs="Times New Roman"/>
          <w:sz w:val="28"/>
          <w:szCs w:val="28"/>
          <w:lang w:val="ru-RU"/>
        </w:rPr>
        <w:t>2</w:t>
      </w:r>
      <w:r>
        <w:rPr>
          <w:rFonts w:ascii="Times New Roman" w:hAnsi="Times New Roman" w:cs="Times New Roman"/>
          <w:sz w:val="28"/>
          <w:szCs w:val="28"/>
          <w:lang w:val="ru-RU"/>
        </w:rPr>
        <w:t xml:space="preserve"> - </w:t>
      </w:r>
      <w:r w:rsidRPr="00EA17DE">
        <w:rPr>
          <w:rFonts w:ascii="Times New Roman" w:hAnsi="Times New Roman" w:cs="Times New Roman"/>
          <w:sz w:val="28"/>
          <w:szCs w:val="28"/>
          <w:lang w:val="ru-RU"/>
        </w:rPr>
        <w:t>Энергоемкость предприятий</w:t>
      </w:r>
      <w:r>
        <w:rPr>
          <w:rFonts w:ascii="Times New Roman" w:hAnsi="Times New Roman" w:cs="Times New Roman"/>
          <w:sz w:val="28"/>
          <w:szCs w:val="28"/>
          <w:lang w:val="ru-RU"/>
        </w:rPr>
        <w:t xml:space="preserve"> по видам продукции</w:t>
      </w:r>
    </w:p>
    <w:tbl>
      <w:tblPr>
        <w:tblStyle w:val="PlainTable2"/>
        <w:tblW w:w="8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33"/>
        <w:gridCol w:w="4717"/>
      </w:tblGrid>
      <w:tr w:rsidR="00DD7961" w:rsidRPr="0046375B" w:rsidTr="00F54A61">
        <w:trPr>
          <w:cnfStyle w:val="100000000000"/>
          <w:jc w:val="center"/>
        </w:trPr>
        <w:tc>
          <w:tcPr>
            <w:cnfStyle w:val="001000000000"/>
            <w:tcW w:w="3933" w:type="dxa"/>
            <w:tcBorders>
              <w:bottom w:val="none" w:sz="0" w:space="0" w:color="auto"/>
            </w:tcBorders>
            <w:hideMark/>
          </w:tcPr>
          <w:p w:rsidR="00DD7961" w:rsidRPr="00EA17DE" w:rsidRDefault="00DD7961" w:rsidP="00F54A61">
            <w:pPr>
              <w:tabs>
                <w:tab w:val="left" w:pos="851"/>
              </w:tabs>
              <w:jc w:val="both"/>
              <w:rPr>
                <w:rFonts w:ascii="Times New Roman" w:hAnsi="Times New Roman" w:cs="Times New Roman"/>
                <w:sz w:val="28"/>
                <w:szCs w:val="28"/>
              </w:rPr>
            </w:pPr>
            <w:r w:rsidRPr="00EA17DE">
              <w:rPr>
                <w:rFonts w:ascii="Times New Roman" w:hAnsi="Times New Roman" w:cs="Times New Roman"/>
                <w:sz w:val="28"/>
                <w:szCs w:val="28"/>
              </w:rPr>
              <w:t>Продукция</w:t>
            </w:r>
          </w:p>
        </w:tc>
        <w:tc>
          <w:tcPr>
            <w:tcW w:w="4717" w:type="dxa"/>
            <w:tcBorders>
              <w:bottom w:val="none" w:sz="0" w:space="0" w:color="auto"/>
            </w:tcBorders>
            <w:hideMark/>
          </w:tcPr>
          <w:p w:rsidR="00DD7961" w:rsidRPr="00EA17DE" w:rsidRDefault="00DD7961" w:rsidP="00F54A61">
            <w:pPr>
              <w:tabs>
                <w:tab w:val="left" w:pos="851"/>
              </w:tabs>
              <w:jc w:val="both"/>
              <w:cnfStyle w:val="100000000000"/>
              <w:rPr>
                <w:rFonts w:ascii="Times New Roman" w:hAnsi="Times New Roman" w:cs="Times New Roman"/>
                <w:sz w:val="28"/>
                <w:szCs w:val="28"/>
                <w:lang w:val="ru-RU"/>
              </w:rPr>
            </w:pPr>
            <w:r w:rsidRPr="00EA17DE">
              <w:rPr>
                <w:rFonts w:ascii="Times New Roman" w:hAnsi="Times New Roman" w:cs="Times New Roman"/>
                <w:sz w:val="28"/>
                <w:szCs w:val="28"/>
                <w:lang w:val="ru-RU"/>
              </w:rPr>
              <w:t>Расход</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электроэнергии, кВт·ч/т</w:t>
            </w:r>
          </w:p>
        </w:tc>
      </w:tr>
      <w:tr w:rsidR="00DD7961" w:rsidRPr="00EA17DE" w:rsidTr="00F54A61">
        <w:trPr>
          <w:cnfStyle w:val="000000100000"/>
          <w:jc w:val="center"/>
        </w:trPr>
        <w:tc>
          <w:tcPr>
            <w:cnfStyle w:val="001000000000"/>
            <w:tcW w:w="3933" w:type="dxa"/>
            <w:tcBorders>
              <w:top w:val="none" w:sz="0" w:space="0" w:color="auto"/>
              <w:bottom w:val="none" w:sz="0" w:space="0" w:color="auto"/>
            </w:tcBorders>
            <w:hideMark/>
          </w:tcPr>
          <w:p w:rsidR="00DD7961" w:rsidRPr="00EA17DE" w:rsidRDefault="00DD7961" w:rsidP="00F54A61">
            <w:pPr>
              <w:tabs>
                <w:tab w:val="left" w:pos="851"/>
              </w:tabs>
              <w:jc w:val="both"/>
              <w:rPr>
                <w:rFonts w:ascii="Times New Roman" w:hAnsi="Times New Roman" w:cs="Times New Roman"/>
                <w:b w:val="0"/>
                <w:bCs w:val="0"/>
                <w:sz w:val="28"/>
                <w:szCs w:val="28"/>
              </w:rPr>
            </w:pPr>
            <w:r w:rsidRPr="00EA17DE">
              <w:rPr>
                <w:rFonts w:ascii="Times New Roman" w:hAnsi="Times New Roman" w:cs="Times New Roman"/>
                <w:b w:val="0"/>
                <w:bCs w:val="0"/>
                <w:sz w:val="28"/>
                <w:szCs w:val="28"/>
              </w:rPr>
              <w:t>Алюминий</w:t>
            </w:r>
          </w:p>
        </w:tc>
        <w:tc>
          <w:tcPr>
            <w:tcW w:w="4717" w:type="dxa"/>
            <w:tcBorders>
              <w:top w:val="none" w:sz="0" w:space="0" w:color="auto"/>
              <w:bottom w:val="none" w:sz="0" w:space="0" w:color="auto"/>
            </w:tcBorders>
            <w:hideMark/>
          </w:tcPr>
          <w:p w:rsidR="00DD7961" w:rsidRPr="00EA17DE" w:rsidRDefault="00DD7961" w:rsidP="00F54A61">
            <w:pPr>
              <w:tabs>
                <w:tab w:val="left" w:pos="851"/>
              </w:tabs>
              <w:jc w:val="center"/>
              <w:cnfStyle w:val="000000100000"/>
              <w:rPr>
                <w:rFonts w:ascii="Times New Roman" w:hAnsi="Times New Roman" w:cs="Times New Roman"/>
                <w:sz w:val="28"/>
                <w:szCs w:val="28"/>
              </w:rPr>
            </w:pPr>
            <w:r w:rsidRPr="00EA17DE">
              <w:rPr>
                <w:rFonts w:ascii="Times New Roman" w:hAnsi="Times New Roman" w:cs="Times New Roman"/>
                <w:sz w:val="28"/>
                <w:szCs w:val="28"/>
              </w:rPr>
              <w:t>18000-20000</w:t>
            </w:r>
          </w:p>
        </w:tc>
      </w:tr>
      <w:tr w:rsidR="00DD7961" w:rsidRPr="00EA17DE" w:rsidTr="00F54A61">
        <w:trPr>
          <w:jc w:val="center"/>
        </w:trPr>
        <w:tc>
          <w:tcPr>
            <w:cnfStyle w:val="001000000000"/>
            <w:tcW w:w="3933" w:type="dxa"/>
            <w:hideMark/>
          </w:tcPr>
          <w:p w:rsidR="00DD7961" w:rsidRPr="00EA17DE" w:rsidRDefault="00DD7961" w:rsidP="00F54A61">
            <w:pPr>
              <w:tabs>
                <w:tab w:val="left" w:pos="851"/>
              </w:tabs>
              <w:jc w:val="both"/>
              <w:rPr>
                <w:rFonts w:ascii="Times New Roman" w:hAnsi="Times New Roman" w:cs="Times New Roman"/>
                <w:b w:val="0"/>
                <w:bCs w:val="0"/>
                <w:sz w:val="28"/>
                <w:szCs w:val="28"/>
              </w:rPr>
            </w:pPr>
            <w:r w:rsidRPr="00EA17DE">
              <w:rPr>
                <w:rFonts w:ascii="Times New Roman" w:hAnsi="Times New Roman" w:cs="Times New Roman"/>
                <w:b w:val="0"/>
                <w:bCs w:val="0"/>
                <w:sz w:val="28"/>
                <w:szCs w:val="28"/>
              </w:rPr>
              <w:t>Фосфор</w:t>
            </w:r>
          </w:p>
        </w:tc>
        <w:tc>
          <w:tcPr>
            <w:tcW w:w="4717" w:type="dxa"/>
            <w:hideMark/>
          </w:tcPr>
          <w:p w:rsidR="00DD7961" w:rsidRPr="00EA17DE" w:rsidRDefault="00DD7961" w:rsidP="00F54A61">
            <w:pPr>
              <w:tabs>
                <w:tab w:val="left" w:pos="851"/>
              </w:tabs>
              <w:jc w:val="center"/>
              <w:cnfStyle w:val="000000000000"/>
              <w:rPr>
                <w:rFonts w:ascii="Times New Roman" w:hAnsi="Times New Roman" w:cs="Times New Roman"/>
                <w:sz w:val="28"/>
                <w:szCs w:val="28"/>
              </w:rPr>
            </w:pPr>
            <w:r w:rsidRPr="00EA17DE">
              <w:rPr>
                <w:rFonts w:ascii="Times New Roman" w:hAnsi="Times New Roman" w:cs="Times New Roman"/>
                <w:sz w:val="28"/>
                <w:szCs w:val="28"/>
              </w:rPr>
              <w:t>13000-18000</w:t>
            </w:r>
          </w:p>
        </w:tc>
      </w:tr>
      <w:tr w:rsidR="00DD7961" w:rsidRPr="00EA17DE" w:rsidTr="00F54A61">
        <w:trPr>
          <w:cnfStyle w:val="000000100000"/>
          <w:jc w:val="center"/>
        </w:trPr>
        <w:tc>
          <w:tcPr>
            <w:cnfStyle w:val="001000000000"/>
            <w:tcW w:w="3933" w:type="dxa"/>
            <w:tcBorders>
              <w:top w:val="none" w:sz="0" w:space="0" w:color="auto"/>
              <w:bottom w:val="none" w:sz="0" w:space="0" w:color="auto"/>
            </w:tcBorders>
            <w:hideMark/>
          </w:tcPr>
          <w:p w:rsidR="00DD7961" w:rsidRPr="00EA17DE" w:rsidRDefault="00DD7961" w:rsidP="00F54A61">
            <w:pPr>
              <w:tabs>
                <w:tab w:val="left" w:pos="851"/>
              </w:tabs>
              <w:jc w:val="both"/>
              <w:rPr>
                <w:rFonts w:ascii="Times New Roman" w:hAnsi="Times New Roman" w:cs="Times New Roman"/>
                <w:b w:val="0"/>
                <w:bCs w:val="0"/>
                <w:sz w:val="28"/>
                <w:szCs w:val="28"/>
              </w:rPr>
            </w:pPr>
            <w:r w:rsidRPr="00EA17DE">
              <w:rPr>
                <w:rFonts w:ascii="Times New Roman" w:hAnsi="Times New Roman" w:cs="Times New Roman"/>
                <w:b w:val="0"/>
                <w:bCs w:val="0"/>
                <w:sz w:val="28"/>
                <w:szCs w:val="28"/>
              </w:rPr>
              <w:t>Карбид</w:t>
            </w:r>
            <w:r>
              <w:rPr>
                <w:rFonts w:ascii="Times New Roman" w:hAnsi="Times New Roman" w:cs="Times New Roman"/>
                <w:b w:val="0"/>
                <w:bCs w:val="0"/>
                <w:sz w:val="28"/>
                <w:szCs w:val="28"/>
                <w:lang w:val="ru-RU"/>
              </w:rPr>
              <w:t xml:space="preserve"> </w:t>
            </w:r>
            <w:r w:rsidRPr="00EA17DE">
              <w:rPr>
                <w:rFonts w:ascii="Times New Roman" w:hAnsi="Times New Roman" w:cs="Times New Roman"/>
                <w:b w:val="0"/>
                <w:bCs w:val="0"/>
                <w:sz w:val="28"/>
                <w:szCs w:val="28"/>
              </w:rPr>
              <w:t>кальция (СаС</w:t>
            </w:r>
            <w:r w:rsidRPr="00EA17DE">
              <w:rPr>
                <w:rFonts w:ascii="Times New Roman" w:hAnsi="Times New Roman" w:cs="Times New Roman"/>
                <w:b w:val="0"/>
                <w:bCs w:val="0"/>
                <w:sz w:val="28"/>
                <w:szCs w:val="28"/>
                <w:vertAlign w:val="subscript"/>
              </w:rPr>
              <w:t>2</w:t>
            </w:r>
            <w:r w:rsidRPr="00EA17DE">
              <w:rPr>
                <w:rFonts w:ascii="Times New Roman" w:hAnsi="Times New Roman" w:cs="Times New Roman"/>
                <w:b w:val="0"/>
                <w:bCs w:val="0"/>
                <w:sz w:val="28"/>
                <w:szCs w:val="28"/>
              </w:rPr>
              <w:t>)</w:t>
            </w:r>
          </w:p>
        </w:tc>
        <w:tc>
          <w:tcPr>
            <w:tcW w:w="4717" w:type="dxa"/>
            <w:tcBorders>
              <w:top w:val="none" w:sz="0" w:space="0" w:color="auto"/>
              <w:bottom w:val="none" w:sz="0" w:space="0" w:color="auto"/>
            </w:tcBorders>
            <w:hideMark/>
          </w:tcPr>
          <w:p w:rsidR="00DD7961" w:rsidRPr="00EA17DE" w:rsidRDefault="00DD7961" w:rsidP="00F54A61">
            <w:pPr>
              <w:tabs>
                <w:tab w:val="left" w:pos="851"/>
              </w:tabs>
              <w:jc w:val="center"/>
              <w:cnfStyle w:val="000000100000"/>
              <w:rPr>
                <w:rFonts w:ascii="Times New Roman" w:hAnsi="Times New Roman" w:cs="Times New Roman"/>
                <w:sz w:val="28"/>
                <w:szCs w:val="28"/>
              </w:rPr>
            </w:pPr>
            <w:r w:rsidRPr="00EA17DE">
              <w:rPr>
                <w:rFonts w:ascii="Times New Roman" w:hAnsi="Times New Roman" w:cs="Times New Roman"/>
                <w:sz w:val="28"/>
                <w:szCs w:val="28"/>
              </w:rPr>
              <w:t>2700-3200</w:t>
            </w:r>
          </w:p>
        </w:tc>
      </w:tr>
      <w:tr w:rsidR="00DD7961" w:rsidRPr="00EA17DE" w:rsidTr="00F54A61">
        <w:trPr>
          <w:jc w:val="center"/>
        </w:trPr>
        <w:tc>
          <w:tcPr>
            <w:cnfStyle w:val="001000000000"/>
            <w:tcW w:w="3933" w:type="dxa"/>
            <w:hideMark/>
          </w:tcPr>
          <w:p w:rsidR="00DD7961" w:rsidRPr="00EA17DE" w:rsidRDefault="00DD7961" w:rsidP="00F54A61">
            <w:pPr>
              <w:tabs>
                <w:tab w:val="left" w:pos="851"/>
              </w:tabs>
              <w:jc w:val="both"/>
              <w:rPr>
                <w:rFonts w:ascii="Times New Roman" w:hAnsi="Times New Roman" w:cs="Times New Roman"/>
                <w:b w:val="0"/>
                <w:bCs w:val="0"/>
                <w:sz w:val="28"/>
                <w:szCs w:val="28"/>
              </w:rPr>
            </w:pPr>
            <w:r w:rsidRPr="00EA17DE">
              <w:rPr>
                <w:rFonts w:ascii="Times New Roman" w:hAnsi="Times New Roman" w:cs="Times New Roman"/>
                <w:b w:val="0"/>
                <w:bCs w:val="0"/>
                <w:sz w:val="28"/>
                <w:szCs w:val="28"/>
              </w:rPr>
              <w:t>Синтетический</w:t>
            </w:r>
            <w:r>
              <w:rPr>
                <w:rFonts w:ascii="Times New Roman" w:hAnsi="Times New Roman" w:cs="Times New Roman"/>
                <w:b w:val="0"/>
                <w:bCs w:val="0"/>
                <w:sz w:val="28"/>
                <w:szCs w:val="28"/>
                <w:lang w:val="ru-RU"/>
              </w:rPr>
              <w:t xml:space="preserve"> </w:t>
            </w:r>
            <w:r w:rsidRPr="00EA17DE">
              <w:rPr>
                <w:rFonts w:ascii="Times New Roman" w:hAnsi="Times New Roman" w:cs="Times New Roman"/>
                <w:b w:val="0"/>
                <w:bCs w:val="0"/>
                <w:sz w:val="28"/>
                <w:szCs w:val="28"/>
              </w:rPr>
              <w:t>аммиак</w:t>
            </w:r>
          </w:p>
        </w:tc>
        <w:tc>
          <w:tcPr>
            <w:tcW w:w="4717" w:type="dxa"/>
            <w:hideMark/>
          </w:tcPr>
          <w:p w:rsidR="00DD7961" w:rsidRPr="00EA17DE" w:rsidRDefault="00DD7961" w:rsidP="00F54A61">
            <w:pPr>
              <w:tabs>
                <w:tab w:val="left" w:pos="851"/>
              </w:tabs>
              <w:jc w:val="center"/>
              <w:cnfStyle w:val="000000000000"/>
              <w:rPr>
                <w:rFonts w:ascii="Times New Roman" w:hAnsi="Times New Roman" w:cs="Times New Roman"/>
                <w:sz w:val="28"/>
                <w:szCs w:val="28"/>
              </w:rPr>
            </w:pPr>
            <w:r w:rsidRPr="00EA17DE">
              <w:rPr>
                <w:rFonts w:ascii="Times New Roman" w:hAnsi="Times New Roman" w:cs="Times New Roman"/>
                <w:sz w:val="28"/>
                <w:szCs w:val="28"/>
              </w:rPr>
              <w:t>1400-2500</w:t>
            </w:r>
          </w:p>
        </w:tc>
      </w:tr>
      <w:tr w:rsidR="00DD7961" w:rsidRPr="00EA17DE" w:rsidTr="00F54A61">
        <w:trPr>
          <w:cnfStyle w:val="000000100000"/>
          <w:jc w:val="center"/>
        </w:trPr>
        <w:tc>
          <w:tcPr>
            <w:cnfStyle w:val="001000000000"/>
            <w:tcW w:w="3933" w:type="dxa"/>
            <w:tcBorders>
              <w:top w:val="none" w:sz="0" w:space="0" w:color="auto"/>
              <w:bottom w:val="none" w:sz="0" w:space="0" w:color="auto"/>
            </w:tcBorders>
            <w:hideMark/>
          </w:tcPr>
          <w:p w:rsidR="00DD7961" w:rsidRPr="00EA17DE" w:rsidRDefault="00DD7961" w:rsidP="00F54A61">
            <w:pPr>
              <w:tabs>
                <w:tab w:val="left" w:pos="851"/>
              </w:tabs>
              <w:jc w:val="both"/>
              <w:rPr>
                <w:rFonts w:ascii="Times New Roman" w:hAnsi="Times New Roman" w:cs="Times New Roman"/>
                <w:b w:val="0"/>
                <w:bCs w:val="0"/>
                <w:sz w:val="28"/>
                <w:szCs w:val="28"/>
              </w:rPr>
            </w:pPr>
            <w:r w:rsidRPr="00EA17DE">
              <w:rPr>
                <w:rFonts w:ascii="Times New Roman" w:hAnsi="Times New Roman" w:cs="Times New Roman"/>
                <w:b w:val="0"/>
                <w:bCs w:val="0"/>
                <w:sz w:val="28"/>
                <w:szCs w:val="28"/>
              </w:rPr>
              <w:t>Хлор</w:t>
            </w:r>
          </w:p>
        </w:tc>
        <w:tc>
          <w:tcPr>
            <w:tcW w:w="4717" w:type="dxa"/>
            <w:tcBorders>
              <w:top w:val="none" w:sz="0" w:space="0" w:color="auto"/>
              <w:bottom w:val="none" w:sz="0" w:space="0" w:color="auto"/>
            </w:tcBorders>
            <w:hideMark/>
          </w:tcPr>
          <w:p w:rsidR="00DD7961" w:rsidRPr="00EA17DE" w:rsidRDefault="00DD7961" w:rsidP="00F54A61">
            <w:pPr>
              <w:tabs>
                <w:tab w:val="left" w:pos="851"/>
              </w:tabs>
              <w:jc w:val="center"/>
              <w:cnfStyle w:val="000000100000"/>
              <w:rPr>
                <w:rFonts w:ascii="Times New Roman" w:hAnsi="Times New Roman" w:cs="Times New Roman"/>
                <w:sz w:val="28"/>
                <w:szCs w:val="28"/>
              </w:rPr>
            </w:pPr>
            <w:r w:rsidRPr="00EA17DE">
              <w:rPr>
                <w:rFonts w:ascii="Times New Roman" w:hAnsi="Times New Roman" w:cs="Times New Roman"/>
                <w:sz w:val="28"/>
                <w:szCs w:val="28"/>
              </w:rPr>
              <w:t>2300-3500</w:t>
            </w:r>
          </w:p>
        </w:tc>
      </w:tr>
      <w:tr w:rsidR="00DD7961" w:rsidRPr="00EA17DE" w:rsidTr="00F54A61">
        <w:trPr>
          <w:jc w:val="center"/>
        </w:trPr>
        <w:tc>
          <w:tcPr>
            <w:cnfStyle w:val="001000000000"/>
            <w:tcW w:w="3933" w:type="dxa"/>
            <w:hideMark/>
          </w:tcPr>
          <w:p w:rsidR="00DD7961" w:rsidRPr="00EA17DE" w:rsidRDefault="00DD7961" w:rsidP="00F54A61">
            <w:pPr>
              <w:tabs>
                <w:tab w:val="left" w:pos="851"/>
              </w:tabs>
              <w:jc w:val="both"/>
              <w:rPr>
                <w:rFonts w:ascii="Times New Roman" w:hAnsi="Times New Roman" w:cs="Times New Roman"/>
                <w:b w:val="0"/>
                <w:bCs w:val="0"/>
                <w:sz w:val="28"/>
                <w:szCs w:val="28"/>
              </w:rPr>
            </w:pPr>
            <w:r w:rsidRPr="00EA17DE">
              <w:rPr>
                <w:rFonts w:ascii="Times New Roman" w:hAnsi="Times New Roman" w:cs="Times New Roman"/>
                <w:b w:val="0"/>
                <w:bCs w:val="0"/>
                <w:sz w:val="28"/>
                <w:szCs w:val="28"/>
              </w:rPr>
              <w:t>Серная</w:t>
            </w:r>
            <w:r>
              <w:rPr>
                <w:rFonts w:ascii="Times New Roman" w:hAnsi="Times New Roman" w:cs="Times New Roman"/>
                <w:b w:val="0"/>
                <w:bCs w:val="0"/>
                <w:sz w:val="28"/>
                <w:szCs w:val="28"/>
                <w:lang w:val="ru-RU"/>
              </w:rPr>
              <w:t xml:space="preserve"> </w:t>
            </w:r>
            <w:r w:rsidRPr="00EA17DE">
              <w:rPr>
                <w:rFonts w:ascii="Times New Roman" w:hAnsi="Times New Roman" w:cs="Times New Roman"/>
                <w:b w:val="0"/>
                <w:bCs w:val="0"/>
                <w:sz w:val="28"/>
                <w:szCs w:val="28"/>
              </w:rPr>
              <w:t>кислота</w:t>
            </w:r>
          </w:p>
        </w:tc>
        <w:tc>
          <w:tcPr>
            <w:tcW w:w="4717" w:type="dxa"/>
            <w:hideMark/>
          </w:tcPr>
          <w:p w:rsidR="00DD7961" w:rsidRPr="00EA17DE" w:rsidRDefault="00DD7961" w:rsidP="00F54A61">
            <w:pPr>
              <w:tabs>
                <w:tab w:val="left" w:pos="851"/>
              </w:tabs>
              <w:jc w:val="center"/>
              <w:cnfStyle w:val="000000000000"/>
              <w:rPr>
                <w:rFonts w:ascii="Times New Roman" w:hAnsi="Times New Roman" w:cs="Times New Roman"/>
                <w:sz w:val="28"/>
                <w:szCs w:val="28"/>
              </w:rPr>
            </w:pPr>
            <w:r w:rsidRPr="00EA17DE">
              <w:rPr>
                <w:rFonts w:ascii="Times New Roman" w:hAnsi="Times New Roman" w:cs="Times New Roman"/>
                <w:sz w:val="28"/>
                <w:szCs w:val="28"/>
              </w:rPr>
              <w:t>60-100</w:t>
            </w:r>
          </w:p>
        </w:tc>
      </w:tr>
      <w:tr w:rsidR="00DD7961" w:rsidRPr="00EA17DE" w:rsidTr="00F54A61">
        <w:trPr>
          <w:cnfStyle w:val="000000100000"/>
          <w:jc w:val="center"/>
        </w:trPr>
        <w:tc>
          <w:tcPr>
            <w:cnfStyle w:val="001000000000"/>
            <w:tcW w:w="3933" w:type="dxa"/>
            <w:tcBorders>
              <w:top w:val="none" w:sz="0" w:space="0" w:color="auto"/>
              <w:bottom w:val="none" w:sz="0" w:space="0" w:color="auto"/>
            </w:tcBorders>
            <w:hideMark/>
          </w:tcPr>
          <w:p w:rsidR="00DD7961" w:rsidRPr="00EA17DE" w:rsidRDefault="00DD7961" w:rsidP="00F54A61">
            <w:pPr>
              <w:tabs>
                <w:tab w:val="left" w:pos="851"/>
              </w:tabs>
              <w:jc w:val="both"/>
              <w:rPr>
                <w:rFonts w:ascii="Times New Roman" w:hAnsi="Times New Roman" w:cs="Times New Roman"/>
                <w:b w:val="0"/>
                <w:bCs w:val="0"/>
                <w:sz w:val="28"/>
                <w:szCs w:val="28"/>
              </w:rPr>
            </w:pPr>
            <w:r w:rsidRPr="00EA17DE">
              <w:rPr>
                <w:rFonts w:ascii="Times New Roman" w:hAnsi="Times New Roman" w:cs="Times New Roman"/>
                <w:b w:val="0"/>
                <w:bCs w:val="0"/>
                <w:sz w:val="28"/>
                <w:szCs w:val="28"/>
              </w:rPr>
              <w:t>Аммиачная</w:t>
            </w:r>
            <w:r>
              <w:rPr>
                <w:rFonts w:ascii="Times New Roman" w:hAnsi="Times New Roman" w:cs="Times New Roman"/>
                <w:b w:val="0"/>
                <w:bCs w:val="0"/>
                <w:sz w:val="28"/>
                <w:szCs w:val="28"/>
                <w:lang w:val="ru-RU"/>
              </w:rPr>
              <w:t xml:space="preserve"> </w:t>
            </w:r>
            <w:r w:rsidRPr="00EA17DE">
              <w:rPr>
                <w:rFonts w:ascii="Times New Roman" w:hAnsi="Times New Roman" w:cs="Times New Roman"/>
                <w:b w:val="0"/>
                <w:bCs w:val="0"/>
                <w:sz w:val="28"/>
                <w:szCs w:val="28"/>
              </w:rPr>
              <w:t>селитра</w:t>
            </w:r>
          </w:p>
        </w:tc>
        <w:tc>
          <w:tcPr>
            <w:tcW w:w="4717" w:type="dxa"/>
            <w:tcBorders>
              <w:top w:val="none" w:sz="0" w:space="0" w:color="auto"/>
              <w:bottom w:val="none" w:sz="0" w:space="0" w:color="auto"/>
            </w:tcBorders>
            <w:hideMark/>
          </w:tcPr>
          <w:p w:rsidR="00DD7961" w:rsidRPr="00EA17DE" w:rsidRDefault="00DD7961" w:rsidP="00F54A61">
            <w:pPr>
              <w:tabs>
                <w:tab w:val="left" w:pos="851"/>
              </w:tabs>
              <w:jc w:val="center"/>
              <w:cnfStyle w:val="000000100000"/>
              <w:rPr>
                <w:rFonts w:ascii="Times New Roman" w:hAnsi="Times New Roman" w:cs="Times New Roman"/>
                <w:sz w:val="28"/>
                <w:szCs w:val="28"/>
              </w:rPr>
            </w:pPr>
            <w:r w:rsidRPr="00EA17DE">
              <w:rPr>
                <w:rFonts w:ascii="Times New Roman" w:hAnsi="Times New Roman" w:cs="Times New Roman"/>
                <w:sz w:val="28"/>
                <w:szCs w:val="28"/>
              </w:rPr>
              <w:t>7-15</w:t>
            </w:r>
          </w:p>
        </w:tc>
      </w:tr>
      <w:tr w:rsidR="00DD7961" w:rsidRPr="00EA17DE" w:rsidTr="00F54A61">
        <w:trPr>
          <w:jc w:val="center"/>
        </w:trPr>
        <w:tc>
          <w:tcPr>
            <w:cnfStyle w:val="001000000000"/>
            <w:tcW w:w="3933" w:type="dxa"/>
            <w:hideMark/>
          </w:tcPr>
          <w:p w:rsidR="00DD7961" w:rsidRPr="00EA17DE" w:rsidRDefault="00DD7961" w:rsidP="00F54A61">
            <w:pPr>
              <w:tabs>
                <w:tab w:val="left" w:pos="851"/>
              </w:tabs>
              <w:jc w:val="both"/>
              <w:rPr>
                <w:rFonts w:ascii="Times New Roman" w:hAnsi="Times New Roman" w:cs="Times New Roman"/>
                <w:b w:val="0"/>
                <w:bCs w:val="0"/>
                <w:sz w:val="28"/>
                <w:szCs w:val="28"/>
              </w:rPr>
            </w:pPr>
            <w:r w:rsidRPr="00EA17DE">
              <w:rPr>
                <w:rFonts w:ascii="Times New Roman" w:hAnsi="Times New Roman" w:cs="Times New Roman"/>
                <w:b w:val="0"/>
                <w:bCs w:val="0"/>
                <w:sz w:val="28"/>
                <w:szCs w:val="28"/>
              </w:rPr>
              <w:t>Суперфосфат</w:t>
            </w:r>
          </w:p>
        </w:tc>
        <w:tc>
          <w:tcPr>
            <w:tcW w:w="4717" w:type="dxa"/>
            <w:hideMark/>
          </w:tcPr>
          <w:p w:rsidR="00DD7961" w:rsidRPr="00EA17DE" w:rsidRDefault="00DD7961" w:rsidP="00F54A61">
            <w:pPr>
              <w:tabs>
                <w:tab w:val="left" w:pos="851"/>
              </w:tabs>
              <w:jc w:val="center"/>
              <w:cnfStyle w:val="000000000000"/>
              <w:rPr>
                <w:rFonts w:ascii="Times New Roman" w:hAnsi="Times New Roman" w:cs="Times New Roman"/>
                <w:sz w:val="28"/>
                <w:szCs w:val="28"/>
              </w:rPr>
            </w:pPr>
            <w:r w:rsidRPr="00EA17DE">
              <w:rPr>
                <w:rFonts w:ascii="Times New Roman" w:hAnsi="Times New Roman" w:cs="Times New Roman"/>
                <w:sz w:val="28"/>
                <w:szCs w:val="28"/>
              </w:rPr>
              <w:t>2-10</w:t>
            </w:r>
          </w:p>
        </w:tc>
      </w:tr>
      <w:tr w:rsidR="00DD7961" w:rsidRPr="00EA17DE" w:rsidTr="00F54A61">
        <w:trPr>
          <w:cnfStyle w:val="000000100000"/>
          <w:jc w:val="center"/>
        </w:trPr>
        <w:tc>
          <w:tcPr>
            <w:cnfStyle w:val="001000000000"/>
            <w:tcW w:w="3933" w:type="dxa"/>
            <w:tcBorders>
              <w:top w:val="none" w:sz="0" w:space="0" w:color="auto"/>
              <w:bottom w:val="none" w:sz="0" w:space="0" w:color="auto"/>
            </w:tcBorders>
            <w:hideMark/>
          </w:tcPr>
          <w:p w:rsidR="00DD7961" w:rsidRPr="00EA17DE" w:rsidRDefault="00DD7961" w:rsidP="00F54A61">
            <w:pPr>
              <w:tabs>
                <w:tab w:val="left" w:pos="851"/>
              </w:tabs>
              <w:jc w:val="both"/>
              <w:rPr>
                <w:rFonts w:ascii="Times New Roman" w:hAnsi="Times New Roman" w:cs="Times New Roman"/>
                <w:b w:val="0"/>
                <w:bCs w:val="0"/>
                <w:sz w:val="28"/>
                <w:szCs w:val="28"/>
              </w:rPr>
            </w:pPr>
            <w:r w:rsidRPr="00EA17DE">
              <w:rPr>
                <w:rFonts w:ascii="Times New Roman" w:hAnsi="Times New Roman" w:cs="Times New Roman"/>
                <w:b w:val="0"/>
                <w:bCs w:val="0"/>
                <w:sz w:val="28"/>
                <w:szCs w:val="28"/>
              </w:rPr>
              <w:t>Кальцинированная</w:t>
            </w:r>
            <w:r>
              <w:rPr>
                <w:rFonts w:ascii="Times New Roman" w:hAnsi="Times New Roman" w:cs="Times New Roman"/>
                <w:b w:val="0"/>
                <w:bCs w:val="0"/>
                <w:sz w:val="28"/>
                <w:szCs w:val="28"/>
                <w:lang w:val="ru-RU"/>
              </w:rPr>
              <w:t xml:space="preserve"> </w:t>
            </w:r>
            <w:r w:rsidRPr="00EA17DE">
              <w:rPr>
                <w:rFonts w:ascii="Times New Roman" w:hAnsi="Times New Roman" w:cs="Times New Roman"/>
                <w:b w:val="0"/>
                <w:bCs w:val="0"/>
                <w:sz w:val="28"/>
                <w:szCs w:val="28"/>
              </w:rPr>
              <w:t>сода</w:t>
            </w:r>
          </w:p>
        </w:tc>
        <w:tc>
          <w:tcPr>
            <w:tcW w:w="4717" w:type="dxa"/>
            <w:tcBorders>
              <w:top w:val="none" w:sz="0" w:space="0" w:color="auto"/>
              <w:bottom w:val="none" w:sz="0" w:space="0" w:color="auto"/>
            </w:tcBorders>
            <w:hideMark/>
          </w:tcPr>
          <w:p w:rsidR="00DD7961" w:rsidRPr="00EA17DE" w:rsidRDefault="00DD7961" w:rsidP="00F54A61">
            <w:pPr>
              <w:tabs>
                <w:tab w:val="left" w:pos="851"/>
              </w:tabs>
              <w:jc w:val="center"/>
              <w:cnfStyle w:val="000000100000"/>
              <w:rPr>
                <w:rFonts w:ascii="Times New Roman" w:hAnsi="Times New Roman" w:cs="Times New Roman"/>
                <w:sz w:val="28"/>
                <w:szCs w:val="28"/>
              </w:rPr>
            </w:pPr>
            <w:r w:rsidRPr="00EA17DE">
              <w:rPr>
                <w:rFonts w:ascii="Times New Roman" w:hAnsi="Times New Roman" w:cs="Times New Roman"/>
                <w:sz w:val="28"/>
                <w:szCs w:val="28"/>
              </w:rPr>
              <w:t>60</w:t>
            </w:r>
          </w:p>
        </w:tc>
      </w:tr>
    </w:tbl>
    <w:p w:rsidR="00DD7961" w:rsidRPr="00EA17DE" w:rsidRDefault="00DD7961" w:rsidP="00DD7961">
      <w:pPr>
        <w:pStyle w:val="norma"/>
        <w:tabs>
          <w:tab w:val="left" w:pos="851"/>
        </w:tabs>
        <w:spacing w:before="0" w:beforeAutospacing="0" w:after="0" w:afterAutospacing="0"/>
        <w:ind w:firstLine="567"/>
        <w:jc w:val="both"/>
        <w:rPr>
          <w:sz w:val="28"/>
          <w:szCs w:val="28"/>
        </w:rPr>
      </w:pPr>
    </w:p>
    <w:p w:rsidR="00DD7961" w:rsidRPr="00EA17DE" w:rsidRDefault="00DD7961" w:rsidP="00DD7961">
      <w:pPr>
        <w:pStyle w:val="norma"/>
        <w:tabs>
          <w:tab w:val="left" w:pos="851"/>
        </w:tabs>
        <w:spacing w:before="0" w:beforeAutospacing="0" w:after="0" w:afterAutospacing="0"/>
        <w:ind w:firstLine="567"/>
        <w:jc w:val="both"/>
        <w:rPr>
          <w:sz w:val="28"/>
          <w:szCs w:val="28"/>
        </w:rPr>
      </w:pPr>
      <w:bookmarkStart w:id="18" w:name="_Hlk62561687"/>
      <w:r w:rsidRPr="00EA17DE">
        <w:rPr>
          <w:sz w:val="28"/>
          <w:szCs w:val="28"/>
        </w:rPr>
        <w:t>В химической промышленности применяются электрическая, тепловая, химическая, световая и ядерная (атомная) энергия.</w:t>
      </w:r>
    </w:p>
    <w:p w:rsidR="00DD7961" w:rsidRPr="00EA17DE" w:rsidRDefault="00DD7961" w:rsidP="00DD7961">
      <w:pPr>
        <w:pStyle w:val="norma"/>
        <w:tabs>
          <w:tab w:val="left" w:pos="851"/>
        </w:tabs>
        <w:spacing w:before="0" w:beforeAutospacing="0" w:after="0" w:afterAutospacing="0"/>
        <w:ind w:firstLine="567"/>
        <w:jc w:val="both"/>
        <w:rPr>
          <w:sz w:val="28"/>
          <w:szCs w:val="28"/>
        </w:rPr>
      </w:pPr>
      <w:r w:rsidRPr="00EA17DE">
        <w:rPr>
          <w:i/>
          <w:iCs/>
          <w:sz w:val="28"/>
          <w:szCs w:val="28"/>
        </w:rPr>
        <w:t>Электрическая энергия (электроэнергия)</w:t>
      </w:r>
      <w:r w:rsidRPr="00EA17DE">
        <w:rPr>
          <w:sz w:val="28"/>
          <w:szCs w:val="28"/>
        </w:rPr>
        <w:t xml:space="preserve"> – это способность электромагнитного поля производить работу, преобразовываясь в другие виды энергии. Для сохранения энергии на определенный период используют конденцаторы, катушки с током, колебательные контуры - они позволяют удержать движение электронов в электромагитном поле. В конечном итоге электрическая энергия преобразуется в механическую или в тепловую энергию, в энергию разряда, свечения и т. д.</w:t>
      </w:r>
    </w:p>
    <w:p w:rsidR="00DD7961" w:rsidRPr="00EA17DE" w:rsidRDefault="00DD7961" w:rsidP="00DD7961">
      <w:pPr>
        <w:pStyle w:val="norma"/>
        <w:tabs>
          <w:tab w:val="left" w:pos="851"/>
        </w:tabs>
        <w:spacing w:before="0" w:beforeAutospacing="0" w:after="0" w:afterAutospacing="0"/>
        <w:ind w:firstLine="567"/>
        <w:jc w:val="both"/>
        <w:rPr>
          <w:rFonts w:eastAsia="Times-Roman"/>
          <w:sz w:val="28"/>
          <w:szCs w:val="28"/>
        </w:rPr>
      </w:pPr>
      <w:r w:rsidRPr="00EA17DE">
        <w:rPr>
          <w:sz w:val="28"/>
          <w:szCs w:val="28"/>
        </w:rPr>
        <w:t xml:space="preserve">Различные транспортирующие машины, конвейеры, компрессоры, насосы, мешалки – имеют электрический привод. Электроэнергия используется для создания высоких температур, например, при производстве фосфора и карбида кальция. </w:t>
      </w:r>
      <w:r w:rsidRPr="00EA17DE">
        <w:rPr>
          <w:rFonts w:eastAsia="Times-Roman"/>
          <w:sz w:val="28"/>
          <w:szCs w:val="28"/>
        </w:rPr>
        <w:t xml:space="preserve">Электрическая применяется для проведения электрохимических реакций, например электролиз растворов (получения водорода, хлора, гидроокисей щелочных металлов) и расплавов (получение Mg, Al, Na, K, Ca и др.), электротермических (плавление, нагревание, синтез при высокой температуре), электромагнитных процессов, для работы электрофильтров по очистки газов от пыли и тумана. Широко используется превращение электрической энергии в механическую, необходимую для физических операций: измельчение, смешение, центрифугирование, работы вентиляторов, компрессоров. Средний расход электрической энергии на </w:t>
      </w:r>
      <w:r w:rsidRPr="00EA17DE">
        <w:rPr>
          <w:rFonts w:eastAsia="Times-Roman"/>
          <w:sz w:val="28"/>
          <w:szCs w:val="28"/>
        </w:rPr>
        <w:lastRenderedPageBreak/>
        <w:t>производство некоторых видов продукции: серной кислоты – 60-100 кВт·ч/т, аммиачной селитры – 7-15 кВт·ч/т, суперфосфата – 2-10 кВт·ч/т, аммиака – 2 300-3 500 кВт·ч/т, фосфора – 13 000-20 000 кВт·ч/т. Источником электрической энергии является энергия воды на ГЭС и превращение тепловой энергии в механическую, и затем механическую в электрическую, тепловые и атомные электростанции, электростатические превращения механической энергии в электрическую.</w:t>
      </w:r>
    </w:p>
    <w:p w:rsidR="00DD7961" w:rsidRPr="00EA17DE" w:rsidRDefault="00DD7961" w:rsidP="00DD7961">
      <w:pPr>
        <w:pStyle w:val="norma"/>
        <w:tabs>
          <w:tab w:val="left" w:pos="851"/>
        </w:tabs>
        <w:spacing w:before="0" w:beforeAutospacing="0" w:after="0" w:afterAutospacing="0"/>
        <w:ind w:firstLine="567"/>
        <w:jc w:val="both"/>
        <w:rPr>
          <w:sz w:val="28"/>
          <w:szCs w:val="28"/>
        </w:rPr>
      </w:pPr>
      <w:r w:rsidRPr="00EA17DE">
        <w:rPr>
          <w:i/>
          <w:iCs/>
          <w:sz w:val="28"/>
          <w:szCs w:val="28"/>
        </w:rPr>
        <w:t>Теплова́я эне́ргия</w:t>
      </w:r>
      <w:r w:rsidRPr="00EA17DE">
        <w:rPr>
          <w:sz w:val="28"/>
          <w:szCs w:val="28"/>
        </w:rPr>
        <w:t xml:space="preserve"> – энергия, передаваемую от производителя потребителю посредством теплоносителя (воды, водяного пара, жидкого металла и др.) за счёт охлаждения последнего. Тепловая энергия образуется как следствие кинетической энергии (движения) молекул и частиц данного тела.</w:t>
      </w:r>
    </w:p>
    <w:p w:rsidR="00DD7961" w:rsidRPr="00EA17DE" w:rsidRDefault="00DD7961" w:rsidP="00DD7961">
      <w:pPr>
        <w:pStyle w:val="norma"/>
        <w:tabs>
          <w:tab w:val="left" w:pos="851"/>
        </w:tabs>
        <w:spacing w:before="0" w:beforeAutospacing="0" w:after="0" w:afterAutospacing="0"/>
        <w:ind w:firstLine="567"/>
        <w:jc w:val="both"/>
        <w:rPr>
          <w:sz w:val="28"/>
          <w:szCs w:val="28"/>
        </w:rPr>
      </w:pPr>
      <w:r w:rsidRPr="00EA17DE">
        <w:rPr>
          <w:sz w:val="28"/>
          <w:szCs w:val="28"/>
        </w:rPr>
        <w:t>Подавляющую часть электроэнергии дают тепловые электростанции. Основными видами энергетического топлива являются каменный и бурый уголь, мазут и газ.</w:t>
      </w: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sidRPr="00EA17DE">
        <w:rPr>
          <w:rFonts w:ascii="Times New Roman" w:eastAsia="Times-Roman" w:hAnsi="Times New Roman" w:cs="Times New Roman"/>
          <w:sz w:val="28"/>
          <w:szCs w:val="28"/>
          <w:lang w:val="ru-RU"/>
        </w:rPr>
        <w:t>Тепловая энергия применяется для осуществления разнообразных физических процессов, не сопровождающихся химическими реакциями (нагревание, плавление, сушка, выпарка, дистилляция) и для нагрева реагентов при проведении химических реакций. Источником тепловой энергии служат топлива, при сжигании которых получаются топочные газы. Они используются или непосредственно как теплоносители или для получения пара и других теплоносителей. Например, средний расход пара при получении аммиачной селитры составляет 0.1 Мкал/т, едкого натра – 4.0 Мкал/т, сульфата аммония –1.75 Мкал/т.</w:t>
      </w:r>
    </w:p>
    <w:p w:rsidR="00DD7961" w:rsidRPr="00EA17DE" w:rsidRDefault="00DD7961" w:rsidP="00DD7961">
      <w:pPr>
        <w:pStyle w:val="norma"/>
        <w:tabs>
          <w:tab w:val="left" w:pos="851"/>
        </w:tabs>
        <w:spacing w:before="0" w:beforeAutospacing="0" w:after="0" w:afterAutospacing="0"/>
        <w:ind w:firstLine="567"/>
        <w:jc w:val="both"/>
        <w:rPr>
          <w:sz w:val="28"/>
          <w:szCs w:val="28"/>
        </w:rPr>
      </w:pPr>
      <w:r w:rsidRPr="00EA17DE">
        <w:rPr>
          <w:i/>
          <w:iCs/>
          <w:sz w:val="28"/>
          <w:szCs w:val="28"/>
        </w:rPr>
        <w:t>Химическая энергия</w:t>
      </w:r>
      <w:r w:rsidRPr="00EA17DE">
        <w:rPr>
          <w:sz w:val="28"/>
          <w:szCs w:val="28"/>
        </w:rPr>
        <w:t xml:space="preserve"> - это энергия, содержащаяся во внутренней структуре атома или молекулы. Это мера способности вещества превращаться в другое вещество посредством химической реакции. Эта энергия может быть в электронной структуре отдельного атома или в связях между атомами в молекуле. Химическая энергия преобразуется в другие формы энергии посредством химических реакций. Примеры веществ, содержащих химическую энергию, включают: дерево, еда, бензин, аккумуляторы. Химическая энергия высвобождается или поглощается при разрыве и преобразовании химических связей.</w:t>
      </w: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sidRPr="00EA17DE">
        <w:rPr>
          <w:rFonts w:ascii="Times New Roman" w:eastAsia="Times-Roman" w:hAnsi="Times New Roman" w:cs="Times New Roman"/>
          <w:sz w:val="28"/>
          <w:szCs w:val="28"/>
          <w:lang w:val="ru-RU"/>
        </w:rPr>
        <w:t>Химическая энергия используется в гальванических элементах и аккумуляторах, где она превращается в электрическую.</w:t>
      </w:r>
    </w:p>
    <w:p w:rsidR="00DD7961" w:rsidRPr="00EA17DE" w:rsidRDefault="00DD7961" w:rsidP="00DD7961">
      <w:pPr>
        <w:pStyle w:val="norma"/>
        <w:tabs>
          <w:tab w:val="left" w:pos="851"/>
        </w:tabs>
        <w:spacing w:before="0" w:beforeAutospacing="0" w:after="0" w:afterAutospacing="0"/>
        <w:ind w:firstLine="567"/>
        <w:jc w:val="both"/>
        <w:rPr>
          <w:sz w:val="28"/>
          <w:szCs w:val="28"/>
        </w:rPr>
      </w:pPr>
      <w:r w:rsidRPr="00EA17DE">
        <w:rPr>
          <w:i/>
          <w:iCs/>
          <w:sz w:val="28"/>
          <w:szCs w:val="28"/>
        </w:rPr>
        <w:t>Световая энергия</w:t>
      </w:r>
      <w:r w:rsidRPr="00EA17DE">
        <w:rPr>
          <w:sz w:val="28"/>
          <w:szCs w:val="28"/>
        </w:rPr>
        <w:t xml:space="preserve"> – это энергия одной из форм электромагнитного излучения. Характеризует способность энергии, переносимой светом, вызывать у человека зрительные ощущения. Светочувствительные вещества могут превращаться вследствие фотохимических реакций благодаря световому излучению с различными длинами волн. </w:t>
      </w: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sidRPr="00EA17DE">
        <w:rPr>
          <w:rFonts w:ascii="Times New Roman" w:eastAsia="Times-Roman" w:hAnsi="Times New Roman" w:cs="Times New Roman"/>
          <w:sz w:val="28"/>
          <w:szCs w:val="28"/>
          <w:lang w:val="ru-RU"/>
        </w:rPr>
        <w:t>Так, световая энергия применяется для реализации фотохимических реакций, синтез хлористого водорода, синтез металлов.</w:t>
      </w:r>
    </w:p>
    <w:p w:rsidR="00DD7961" w:rsidRPr="00EA17DE" w:rsidRDefault="00DD7961" w:rsidP="00DD7961">
      <w:pPr>
        <w:pStyle w:val="norma"/>
        <w:tabs>
          <w:tab w:val="left" w:pos="851"/>
        </w:tabs>
        <w:spacing w:before="0" w:beforeAutospacing="0" w:after="0" w:afterAutospacing="0"/>
        <w:ind w:firstLine="567"/>
        <w:jc w:val="both"/>
        <w:rPr>
          <w:sz w:val="28"/>
          <w:szCs w:val="28"/>
        </w:rPr>
      </w:pPr>
      <w:r w:rsidRPr="00EA17DE">
        <w:rPr>
          <w:i/>
          <w:iCs/>
          <w:sz w:val="28"/>
          <w:szCs w:val="28"/>
        </w:rPr>
        <w:t>Я́дерная эне́ргия (а́томная эне́ргия)</w:t>
      </w:r>
      <w:r w:rsidRPr="00EA17DE">
        <w:rPr>
          <w:sz w:val="28"/>
          <w:szCs w:val="28"/>
        </w:rPr>
        <w:t xml:space="preserve"> – энергия, содержащаяся в атомных ядрах и выделяемая при ядерных реакциях и радиоактивном распаде. Например, при превращении ядер водорода в ядра гелия. В природе ядерная </w:t>
      </w:r>
      <w:r w:rsidRPr="00EA17DE">
        <w:rPr>
          <w:sz w:val="28"/>
          <w:szCs w:val="28"/>
        </w:rPr>
        <w:lastRenderedPageBreak/>
        <w:t>энергия выделяется в звёздах, а человеком применяется, в основном, в ядерном оружии и ядерной энергетике, в частности, на атомных электростанциях.</w:t>
      </w:r>
    </w:p>
    <w:bookmarkEnd w:id="18"/>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sidRPr="00EA17DE">
        <w:rPr>
          <w:rFonts w:ascii="Times New Roman" w:eastAsia="Times-Roman" w:hAnsi="Times New Roman" w:cs="Times New Roman"/>
          <w:sz w:val="28"/>
          <w:szCs w:val="28"/>
          <w:lang w:val="ru-RU"/>
        </w:rPr>
        <w:t>Вторичные энергоресурсы (ВЭР), представляют собой энергетические отходы или побочные продукты производства – отходящие газы, жидкости, пар.</w:t>
      </w:r>
    </w:p>
    <w:p w:rsidR="00DD7961" w:rsidRDefault="00DD7961" w:rsidP="00DD7961">
      <w:pPr>
        <w:tabs>
          <w:tab w:val="left" w:pos="851"/>
        </w:tabs>
        <w:spacing w:after="0" w:line="240" w:lineRule="auto"/>
        <w:ind w:firstLine="567"/>
        <w:jc w:val="both"/>
        <w:rPr>
          <w:rFonts w:ascii="Times New Roman" w:eastAsia="Times-Roman" w:hAnsi="Times New Roman" w:cs="Times New Roman"/>
          <w:b/>
          <w:bCs/>
          <w:sz w:val="28"/>
          <w:szCs w:val="28"/>
          <w:lang w:val="ru-RU"/>
        </w:rPr>
      </w:pPr>
    </w:p>
    <w:p w:rsidR="00DD7961" w:rsidRPr="00061AC3" w:rsidRDefault="00061AC3" w:rsidP="00DD7961">
      <w:pPr>
        <w:tabs>
          <w:tab w:val="left" w:pos="851"/>
        </w:tabs>
        <w:spacing w:after="0" w:line="240" w:lineRule="auto"/>
        <w:ind w:firstLine="567"/>
        <w:jc w:val="both"/>
        <w:rPr>
          <w:rFonts w:ascii="Times New Roman" w:eastAsia="Times-Roman" w:hAnsi="Times New Roman" w:cs="Times New Roman"/>
          <w:bCs/>
          <w:sz w:val="28"/>
          <w:szCs w:val="28"/>
          <w:lang w:val="ru-RU"/>
        </w:rPr>
      </w:pPr>
      <w:r w:rsidRPr="00061AC3">
        <w:rPr>
          <w:rFonts w:ascii="Times New Roman" w:eastAsia="Times-Roman" w:hAnsi="Times New Roman" w:cs="Times New Roman"/>
          <w:bCs/>
          <w:sz w:val="28"/>
          <w:szCs w:val="28"/>
          <w:lang w:val="ru-RU"/>
        </w:rPr>
        <w:t xml:space="preserve">2. </w:t>
      </w:r>
      <w:r w:rsidR="00DD7961" w:rsidRPr="00061AC3">
        <w:rPr>
          <w:rFonts w:ascii="Times New Roman" w:eastAsia="Times-Roman" w:hAnsi="Times New Roman" w:cs="Times New Roman"/>
          <w:bCs/>
          <w:sz w:val="28"/>
          <w:szCs w:val="28"/>
          <w:lang w:val="ru-RU"/>
        </w:rPr>
        <w:t>Источники энергии, применяемой в химической промышленности</w:t>
      </w: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bookmarkStart w:id="19" w:name="_Hlk62561728"/>
      <w:r w:rsidRPr="00EA17DE">
        <w:rPr>
          <w:rFonts w:ascii="Times New Roman" w:eastAsia="Times-Roman" w:hAnsi="Times New Roman" w:cs="Times New Roman"/>
          <w:sz w:val="28"/>
          <w:szCs w:val="28"/>
          <w:lang w:val="ru-RU"/>
        </w:rPr>
        <w:t>Источники энергии, используемые на химических предприятиях, могут быть различными. Они оцениваются по характеристике энергетических ресурсов, энергетической ценности, запасам.</w:t>
      </w: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sidRPr="00EA17DE">
        <w:rPr>
          <w:rFonts w:ascii="Times New Roman" w:eastAsia="Times-Roman" w:hAnsi="Times New Roman" w:cs="Times New Roman"/>
          <w:sz w:val="28"/>
          <w:szCs w:val="28"/>
          <w:lang w:val="ru-RU"/>
        </w:rPr>
        <w:t>Энергетическая ценность химического топлива характеризуется:</w:t>
      </w: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sidRPr="00EA17DE">
        <w:rPr>
          <w:rFonts w:ascii="Times New Roman" w:eastAsia="Times-Roman" w:hAnsi="Times New Roman" w:cs="Times New Roman"/>
          <w:sz w:val="28"/>
          <w:szCs w:val="28"/>
          <w:lang w:val="ru-RU"/>
        </w:rPr>
        <w:t>-калорийным эквивалентом, представляющим отношение теплоты сгорания данного топлива к теплоте сгорания условного топлива (УТ), принимаемой за 29260кДж</w:t>
      </w: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p>
    <w:p w:rsidR="00DD7961" w:rsidRPr="00EA17DE" w:rsidRDefault="00DD7961" w:rsidP="00DD7961">
      <w:pPr>
        <w:tabs>
          <w:tab w:val="left" w:pos="851"/>
        </w:tabs>
        <w:spacing w:after="0" w:line="240" w:lineRule="auto"/>
        <w:ind w:firstLine="567"/>
        <w:jc w:val="right"/>
        <w:rPr>
          <w:rFonts w:ascii="Times New Roman" w:eastAsia="Times-Roman" w:hAnsi="Times New Roman" w:cs="Times New Roman"/>
          <w:sz w:val="28"/>
          <w:szCs w:val="28"/>
          <w:lang w:val="ru-RU"/>
        </w:rPr>
      </w:pPr>
      <w:r w:rsidRPr="00EA17DE">
        <w:rPr>
          <w:rFonts w:ascii="Times New Roman" w:eastAsia="Times-Roman" w:hAnsi="Times New Roman" w:cs="Times New Roman"/>
          <w:sz w:val="28"/>
          <w:szCs w:val="28"/>
          <w:lang w:val="en-US"/>
        </w:rPr>
        <w:t>η</w:t>
      </w:r>
      <w:r w:rsidRPr="00EA17DE">
        <w:rPr>
          <w:rFonts w:ascii="Times New Roman" w:eastAsia="Times-Roman" w:hAnsi="Times New Roman" w:cs="Times New Roman"/>
          <w:sz w:val="28"/>
          <w:szCs w:val="28"/>
          <w:lang w:val="ru-RU"/>
        </w:rPr>
        <w:t xml:space="preserve">к = </w:t>
      </w:r>
      <w:r w:rsidRPr="00EA17DE">
        <w:rPr>
          <w:rFonts w:ascii="Times New Roman" w:eastAsia="Times-Roman" w:hAnsi="Times New Roman" w:cs="Times New Roman"/>
          <w:sz w:val="28"/>
          <w:szCs w:val="28"/>
          <w:lang w:val="en-US"/>
        </w:rPr>
        <w:t>Qn</w:t>
      </w:r>
      <w:r w:rsidRPr="00EA17DE">
        <w:rPr>
          <w:rFonts w:ascii="Times New Roman" w:eastAsia="Times-Roman" w:hAnsi="Times New Roman" w:cs="Times New Roman"/>
          <w:sz w:val="28"/>
          <w:szCs w:val="28"/>
          <w:lang w:val="ru-RU"/>
        </w:rPr>
        <w:t>/29260                                                                (3)</w:t>
      </w: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sidRPr="00EA17DE">
        <w:rPr>
          <w:rFonts w:ascii="Times New Roman" w:eastAsia="Times-Roman" w:hAnsi="Times New Roman" w:cs="Times New Roman"/>
          <w:sz w:val="28"/>
          <w:szCs w:val="28"/>
          <w:lang w:val="ru-RU"/>
        </w:rPr>
        <w:t>-количеством энергии в кВт·ч, получаемом при полном сгорании 1кг или 1м</w:t>
      </w:r>
      <w:r w:rsidRPr="00EA17DE">
        <w:rPr>
          <w:rFonts w:ascii="Times New Roman" w:eastAsia="Times-Roman" w:hAnsi="Times New Roman" w:cs="Times New Roman"/>
          <w:sz w:val="28"/>
          <w:szCs w:val="28"/>
          <w:vertAlign w:val="superscript"/>
          <w:lang w:val="ru-RU"/>
        </w:rPr>
        <w:t>3</w:t>
      </w:r>
      <w:r w:rsidRPr="00EA17DE">
        <w:rPr>
          <w:rFonts w:ascii="Times New Roman" w:eastAsia="Times-Roman" w:hAnsi="Times New Roman" w:cs="Times New Roman"/>
          <w:sz w:val="28"/>
          <w:szCs w:val="28"/>
          <w:lang w:val="ru-RU"/>
        </w:rPr>
        <w:t xml:space="preserve"> топлива. Эта величина составляет для каменного угля – 8, ПГ– 10.6, кокса – 7.2.</w:t>
      </w: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sidRPr="00EA17DE">
        <w:rPr>
          <w:rFonts w:ascii="Times New Roman" w:eastAsia="Times-Roman" w:hAnsi="Times New Roman" w:cs="Times New Roman"/>
          <w:sz w:val="28"/>
          <w:szCs w:val="28"/>
          <w:lang w:val="ru-RU"/>
        </w:rPr>
        <w:t>Из всей потребляемой химической промышленностью энергии 40% составляет электрическая, 50% – тепловая, 10% – топливная.</w:t>
      </w:r>
    </w:p>
    <w:bookmarkEnd w:id="19"/>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sidRPr="00EA17DE">
        <w:rPr>
          <w:rFonts w:ascii="Times New Roman" w:eastAsia="Times-Roman" w:hAnsi="Times New Roman" w:cs="Times New Roman"/>
          <w:sz w:val="28"/>
          <w:szCs w:val="28"/>
          <w:lang w:val="ru-RU"/>
        </w:rPr>
        <w:t>Химическое производство принадлежит к числу наиболее энергоемких. Так, если в продукции всей промышленности доля затрат на энергию составляет 2,5%, то в продукции нефтехимической и химической отраслей она достигает 8,9%. Химическая отрасль промышленности, производя около 6% промышленной продукции, потребляет до 12% всей вырабатываемой электроэнергии. Эта высокая энергоемкость обусловлена значительным потреблением энергии такими химическими производствами, как производство аммиака, фосфора, карбида кальция, карбоната натрия, химических волокон и пластмасс, которое составляет более 60% электрической и 50% тепловой энергии всей отрасли.</w:t>
      </w: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sidRPr="00EA17DE">
        <w:rPr>
          <w:rFonts w:ascii="Times New Roman" w:eastAsia="Times-Roman" w:hAnsi="Times New Roman" w:cs="Times New Roman"/>
          <w:sz w:val="28"/>
          <w:szCs w:val="28"/>
          <w:lang w:val="ru-RU"/>
        </w:rPr>
        <w:t>Топлива делятся на три класса по расходу условного топлива на тонну продукции.</w:t>
      </w: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sidRPr="00EA17DE">
        <w:rPr>
          <w:rFonts w:ascii="Times New Roman" w:eastAsia="Times-Roman" w:hAnsi="Times New Roman" w:cs="Times New Roman"/>
          <w:i/>
          <w:iCs/>
          <w:sz w:val="28"/>
          <w:szCs w:val="28"/>
          <w:lang w:val="ru-RU"/>
        </w:rPr>
        <w:t>І-ый класс.</w:t>
      </w:r>
      <w:bookmarkStart w:id="20" w:name="_Hlk65443630"/>
      <w:r w:rsidRPr="00EA17DE">
        <w:rPr>
          <w:rFonts w:ascii="Times New Roman" w:eastAsia="Times-Roman" w:hAnsi="Times New Roman" w:cs="Times New Roman"/>
          <w:sz w:val="28"/>
          <w:szCs w:val="28"/>
          <w:lang w:val="ru-RU"/>
        </w:rPr>
        <w:t xml:space="preserve">Производства с расходом УТ более 2 тонн </w:t>
      </w:r>
      <w:bookmarkEnd w:id="20"/>
      <w:r w:rsidRPr="00EA17DE">
        <w:rPr>
          <w:rFonts w:ascii="Times New Roman" w:eastAsia="Times-Roman" w:hAnsi="Times New Roman" w:cs="Times New Roman"/>
          <w:sz w:val="28"/>
          <w:szCs w:val="28"/>
          <w:lang w:val="ru-RU"/>
        </w:rPr>
        <w:t>(58×10</w:t>
      </w:r>
      <w:r w:rsidRPr="00EA17DE">
        <w:rPr>
          <w:rFonts w:ascii="Times New Roman" w:eastAsia="Times-Roman" w:hAnsi="Times New Roman" w:cs="Times New Roman"/>
          <w:sz w:val="28"/>
          <w:szCs w:val="28"/>
          <w:vertAlign w:val="superscript"/>
          <w:lang w:val="ru-RU"/>
        </w:rPr>
        <w:t>3 </w:t>
      </w:r>
      <w:r w:rsidRPr="00EA17DE">
        <w:rPr>
          <w:rFonts w:ascii="Times New Roman" w:eastAsia="Times-Roman" w:hAnsi="Times New Roman" w:cs="Times New Roman"/>
          <w:sz w:val="28"/>
          <w:szCs w:val="28"/>
          <w:lang w:val="ru-RU"/>
        </w:rPr>
        <w:t>кДж) на тонну продукции. К ним относятся производства химических волокон, ацетилена, капролактама, полиэтилена, акрилонитрила и др.</w:t>
      </w: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sidRPr="00EA17DE">
        <w:rPr>
          <w:rFonts w:ascii="Times New Roman" w:eastAsia="Times-Roman" w:hAnsi="Times New Roman" w:cs="Times New Roman"/>
          <w:i/>
          <w:iCs/>
          <w:sz w:val="28"/>
          <w:szCs w:val="28"/>
          <w:lang w:val="ru-RU"/>
        </w:rPr>
        <w:t>ІІ-ой класс</w:t>
      </w:r>
      <w:r w:rsidRPr="00EA17DE">
        <w:rPr>
          <w:rFonts w:ascii="Times New Roman" w:eastAsia="Times-Roman" w:hAnsi="Times New Roman" w:cs="Times New Roman"/>
          <w:sz w:val="28"/>
          <w:szCs w:val="28"/>
          <w:lang w:val="ru-RU"/>
        </w:rPr>
        <w:t>. Производства с расходом УТ от 1 до 2 тонн (29×10</w:t>
      </w:r>
      <w:r w:rsidRPr="00EA17DE">
        <w:rPr>
          <w:rFonts w:ascii="Times New Roman" w:eastAsia="Times-Roman" w:hAnsi="Times New Roman" w:cs="Times New Roman"/>
          <w:sz w:val="28"/>
          <w:szCs w:val="28"/>
          <w:vertAlign w:val="superscript"/>
          <w:lang w:val="ru-RU"/>
        </w:rPr>
        <w:t>3</w:t>
      </w:r>
      <w:r w:rsidRPr="00EA17DE">
        <w:rPr>
          <w:rFonts w:ascii="Times New Roman" w:eastAsia="Times-Roman" w:hAnsi="Times New Roman" w:cs="Times New Roman"/>
          <w:sz w:val="28"/>
          <w:szCs w:val="28"/>
          <w:lang w:val="ru-RU"/>
        </w:rPr>
        <w:t xml:space="preserve"> - 58×10</w:t>
      </w:r>
      <w:r w:rsidRPr="00EA17DE">
        <w:rPr>
          <w:rFonts w:ascii="Times New Roman" w:eastAsia="Times-Roman" w:hAnsi="Times New Roman" w:cs="Times New Roman"/>
          <w:sz w:val="28"/>
          <w:szCs w:val="28"/>
          <w:vertAlign w:val="superscript"/>
          <w:lang w:val="ru-RU"/>
        </w:rPr>
        <w:t>3</w:t>
      </w:r>
      <w:r w:rsidRPr="00EA17DE">
        <w:rPr>
          <w:rFonts w:ascii="Times New Roman" w:eastAsia="Times-Roman" w:hAnsi="Times New Roman" w:cs="Times New Roman"/>
          <w:sz w:val="28"/>
          <w:szCs w:val="28"/>
          <w:lang w:val="ru-RU"/>
        </w:rPr>
        <w:t xml:space="preserve"> кДж) на тонну продукции. К ним относятся производства карбоната натрия, аммиака, карбида кальция, метанола и др.</w:t>
      </w: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sidRPr="00EA17DE">
        <w:rPr>
          <w:rFonts w:ascii="Times New Roman" w:eastAsia="Times-Roman" w:hAnsi="Times New Roman" w:cs="Times New Roman"/>
          <w:i/>
          <w:iCs/>
          <w:sz w:val="28"/>
          <w:szCs w:val="28"/>
          <w:lang w:val="ru-RU"/>
        </w:rPr>
        <w:t>III-ий класс</w:t>
      </w:r>
      <w:r w:rsidRPr="00EA17DE">
        <w:rPr>
          <w:rFonts w:ascii="Times New Roman" w:eastAsia="Times-Roman" w:hAnsi="Times New Roman" w:cs="Times New Roman"/>
          <w:sz w:val="28"/>
          <w:szCs w:val="28"/>
          <w:lang w:val="ru-RU"/>
        </w:rPr>
        <w:t>. Производства с расходом УТ менее 1 тонны (29×10</w:t>
      </w:r>
      <w:r w:rsidRPr="00EA17DE">
        <w:rPr>
          <w:rFonts w:ascii="Times New Roman" w:eastAsia="Times-Roman" w:hAnsi="Times New Roman" w:cs="Times New Roman"/>
          <w:sz w:val="28"/>
          <w:szCs w:val="28"/>
          <w:vertAlign w:val="superscript"/>
          <w:lang w:val="ru-RU"/>
        </w:rPr>
        <w:t>3</w:t>
      </w:r>
      <w:r w:rsidRPr="00EA17DE">
        <w:rPr>
          <w:rFonts w:ascii="Times New Roman" w:eastAsia="Times-Roman" w:hAnsi="Times New Roman" w:cs="Times New Roman"/>
          <w:sz w:val="28"/>
          <w:szCs w:val="28"/>
          <w:lang w:val="ru-RU"/>
        </w:rPr>
        <w:t xml:space="preserve"> кДж) на тонну продукции. К ним относятся производства разбавленной азотной кислоты, этиленгликоля, уксусной кислоты, анилина, полистирола, двойного суперфосфата и др.</w:t>
      </w: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sidRPr="00EA17DE">
        <w:rPr>
          <w:rFonts w:ascii="Times New Roman" w:eastAsia="Times-Roman" w:hAnsi="Times New Roman" w:cs="Times New Roman"/>
          <w:sz w:val="28"/>
          <w:szCs w:val="28"/>
          <w:lang w:val="ru-RU"/>
        </w:rPr>
        <w:lastRenderedPageBreak/>
        <w:t>Энергоемкость отдельных производств колеблется в очень широких пределах: от 20×10</w:t>
      </w:r>
      <w:r w:rsidRPr="00EA17DE">
        <w:rPr>
          <w:rFonts w:ascii="Times New Roman" w:eastAsia="Times-Roman" w:hAnsi="Times New Roman" w:cs="Times New Roman"/>
          <w:sz w:val="28"/>
          <w:szCs w:val="28"/>
          <w:vertAlign w:val="superscript"/>
          <w:lang w:val="ru-RU"/>
        </w:rPr>
        <w:t>3</w:t>
      </w:r>
      <w:r w:rsidRPr="00EA17DE">
        <w:rPr>
          <w:rFonts w:ascii="Times New Roman" w:eastAsia="Times-Roman" w:hAnsi="Times New Roman" w:cs="Times New Roman"/>
          <w:sz w:val="28"/>
          <w:szCs w:val="28"/>
          <w:lang w:val="ru-RU"/>
        </w:rPr>
        <w:t xml:space="preserve"> кВт×ч для алюминия до 60-100 кВт×ч для серной кислоты на тонну продукции.</w:t>
      </w: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sidRPr="00EA17DE">
        <w:rPr>
          <w:rFonts w:ascii="Times New Roman" w:eastAsia="Times-Roman" w:hAnsi="Times New Roman" w:cs="Times New Roman"/>
          <w:b/>
          <w:bCs/>
          <w:sz w:val="28"/>
          <w:szCs w:val="28"/>
          <w:lang w:val="ru-RU"/>
        </w:rPr>
        <w:t>Энергетический ресурс</w:t>
      </w:r>
      <w:r w:rsidRPr="00EA17DE">
        <w:rPr>
          <w:rFonts w:ascii="Times New Roman" w:eastAsia="Times-Roman" w:hAnsi="Times New Roman" w:cs="Times New Roman"/>
          <w:sz w:val="28"/>
          <w:szCs w:val="28"/>
          <w:lang w:val="ru-RU"/>
        </w:rPr>
        <w:t>–</w:t>
      </w:r>
      <w:r w:rsidRPr="00EA17DE">
        <w:rPr>
          <w:rFonts w:ascii="Times New Roman" w:eastAsia="Times-Roman" w:hAnsi="Times New Roman" w:cs="Times New Roman"/>
          <w:i/>
          <w:iCs/>
          <w:sz w:val="28"/>
          <w:szCs w:val="28"/>
          <w:lang w:val="ru-RU"/>
        </w:rPr>
        <w:t>это запасы энергии, которые при данном уровне техники могут быть использованы для энергоснабжения.</w:t>
      </w:r>
      <w:r w:rsidRPr="00EA17DE">
        <w:rPr>
          <w:rFonts w:ascii="Times New Roman" w:eastAsia="Times-Roman" w:hAnsi="Times New Roman" w:cs="Times New Roman"/>
          <w:sz w:val="28"/>
          <w:szCs w:val="28"/>
          <w:lang w:val="ru-RU"/>
        </w:rPr>
        <w:t xml:space="preserve"> Это широкое понятие относится к любому звену «энергетической цепочки», к любой стадии энергетического потока на пути от природного источника стадии потребления энергии.</w:t>
      </w:r>
    </w:p>
    <w:p w:rsidR="00DD7961" w:rsidRPr="00EA17DE"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sidRPr="00EA17DE">
        <w:rPr>
          <w:rFonts w:ascii="Times New Roman" w:eastAsia="Times-Roman" w:hAnsi="Times New Roman" w:cs="Times New Roman"/>
          <w:sz w:val="28"/>
          <w:szCs w:val="28"/>
          <w:lang w:val="ru-RU"/>
        </w:rPr>
        <w:t>Энергоресурсы классифицируются в зависимости от целей и задач классификации. Если за основу взять стадии энергетического потока, то рассматривать следующие виды энергетических ресурсов, энергии энергоносителей:</w:t>
      </w:r>
    </w:p>
    <w:p w:rsidR="00DD7961" w:rsidRPr="00EA17DE" w:rsidRDefault="00DD7961" w:rsidP="00676D90">
      <w:pPr>
        <w:pStyle w:val="a3"/>
        <w:numPr>
          <w:ilvl w:val="0"/>
          <w:numId w:val="12"/>
        </w:numPr>
        <w:tabs>
          <w:tab w:val="left" w:pos="851"/>
        </w:tabs>
        <w:spacing w:after="0" w:line="240" w:lineRule="auto"/>
        <w:ind w:left="0" w:firstLine="567"/>
        <w:jc w:val="both"/>
        <w:rPr>
          <w:rFonts w:ascii="Times New Roman" w:eastAsia="Times-Roman" w:hAnsi="Times New Roman" w:cs="Times New Roman"/>
          <w:sz w:val="28"/>
          <w:szCs w:val="28"/>
        </w:rPr>
      </w:pPr>
      <w:r w:rsidRPr="00EA17DE">
        <w:rPr>
          <w:rFonts w:ascii="Times New Roman" w:eastAsia="Times-Roman" w:hAnsi="Times New Roman" w:cs="Times New Roman"/>
          <w:b/>
          <w:bCs/>
          <w:sz w:val="28"/>
          <w:szCs w:val="28"/>
        </w:rPr>
        <w:t>природные энергетические ресурсы</w:t>
      </w:r>
      <w:r w:rsidRPr="00EA17DE">
        <w:rPr>
          <w:rFonts w:ascii="Times New Roman" w:eastAsia="Times-Roman" w:hAnsi="Times New Roman" w:cs="Times New Roman"/>
          <w:sz w:val="28"/>
          <w:szCs w:val="28"/>
        </w:rPr>
        <w:t xml:space="preserve">, которые, в свою очередь подразделяются на: топливные: </w:t>
      </w:r>
      <w:r w:rsidRPr="00EA17DE">
        <w:rPr>
          <w:rFonts w:ascii="Times New Roman" w:eastAsia="Times-Roman" w:hAnsi="Times New Roman" w:cs="Times New Roman"/>
          <w:i/>
          <w:iCs/>
          <w:sz w:val="28"/>
          <w:szCs w:val="28"/>
        </w:rPr>
        <w:t>органическое топливо–уголь, нефть, газ, сланцы, торф, дрова и некоторые другие (например, битуминозные пески); расщепляющиеся материалы (ядерное горючее)</w:t>
      </w:r>
      <w:r w:rsidRPr="00EA17DE">
        <w:rPr>
          <w:rFonts w:ascii="Times New Roman" w:eastAsia="Times-Roman" w:hAnsi="Times New Roman" w:cs="Times New Roman"/>
          <w:sz w:val="28"/>
          <w:szCs w:val="28"/>
        </w:rPr>
        <w:t xml:space="preserve"> – уран 235 и 238; нетопливные: гидроэнергия, энергия Солнца, ветра, приливов, морских волн, геотермальная энергия и некоторые другие виды (например, энергия разности температурных потенциалов океанских глубин и поверхности);</w:t>
      </w:r>
    </w:p>
    <w:p w:rsidR="00DD7961" w:rsidRPr="00EA17DE" w:rsidRDefault="00DD7961" w:rsidP="00676D90">
      <w:pPr>
        <w:pStyle w:val="a3"/>
        <w:numPr>
          <w:ilvl w:val="0"/>
          <w:numId w:val="12"/>
        </w:numPr>
        <w:tabs>
          <w:tab w:val="left" w:pos="851"/>
        </w:tabs>
        <w:spacing w:after="0" w:line="240" w:lineRule="auto"/>
        <w:ind w:left="0" w:firstLine="567"/>
        <w:jc w:val="both"/>
        <w:rPr>
          <w:rFonts w:ascii="Times New Roman" w:eastAsia="Times-Roman" w:hAnsi="Times New Roman" w:cs="Times New Roman"/>
          <w:sz w:val="28"/>
          <w:szCs w:val="28"/>
        </w:rPr>
      </w:pPr>
      <w:r w:rsidRPr="00EA17DE">
        <w:rPr>
          <w:rFonts w:ascii="Times New Roman" w:eastAsia="Times-Roman" w:hAnsi="Times New Roman" w:cs="Times New Roman"/>
          <w:b/>
          <w:bCs/>
          <w:sz w:val="28"/>
          <w:szCs w:val="28"/>
        </w:rPr>
        <w:t>облагороженные</w:t>
      </w:r>
      <w:r w:rsidRPr="00EA17DE">
        <w:rPr>
          <w:rFonts w:ascii="Times New Roman" w:eastAsia="Times-Roman" w:hAnsi="Times New Roman" w:cs="Times New Roman"/>
          <w:sz w:val="28"/>
          <w:szCs w:val="28"/>
        </w:rPr>
        <w:t xml:space="preserve"> (обогащенные) </w:t>
      </w:r>
      <w:r w:rsidRPr="00EA17DE">
        <w:rPr>
          <w:rFonts w:ascii="Times New Roman" w:eastAsia="Times-Roman" w:hAnsi="Times New Roman" w:cs="Times New Roman"/>
          <w:b/>
          <w:bCs/>
          <w:sz w:val="28"/>
          <w:szCs w:val="28"/>
        </w:rPr>
        <w:t>энергоресурсы</w:t>
      </w:r>
      <w:r w:rsidRPr="00EA17DE">
        <w:rPr>
          <w:rFonts w:ascii="Times New Roman" w:eastAsia="Times-Roman" w:hAnsi="Times New Roman" w:cs="Times New Roman"/>
          <w:sz w:val="28"/>
          <w:szCs w:val="28"/>
        </w:rPr>
        <w:t>: брикеты, концентраты, сортовой уголь, промпродукт, шлам, отсев;</w:t>
      </w:r>
    </w:p>
    <w:p w:rsidR="00DD7961" w:rsidRPr="00EA17DE" w:rsidRDefault="00DD7961" w:rsidP="00676D90">
      <w:pPr>
        <w:pStyle w:val="a3"/>
        <w:numPr>
          <w:ilvl w:val="0"/>
          <w:numId w:val="12"/>
        </w:numPr>
        <w:tabs>
          <w:tab w:val="left" w:pos="851"/>
        </w:tabs>
        <w:spacing w:after="0" w:line="240" w:lineRule="auto"/>
        <w:ind w:left="0" w:firstLine="567"/>
        <w:jc w:val="both"/>
        <w:rPr>
          <w:rFonts w:ascii="Times New Roman" w:eastAsia="Times-Roman" w:hAnsi="Times New Roman" w:cs="Times New Roman"/>
          <w:sz w:val="28"/>
          <w:szCs w:val="28"/>
        </w:rPr>
      </w:pPr>
      <w:r w:rsidRPr="00EA17DE">
        <w:rPr>
          <w:rFonts w:ascii="Times New Roman" w:eastAsia="Times-Roman" w:hAnsi="Times New Roman" w:cs="Times New Roman"/>
          <w:b/>
          <w:bCs/>
          <w:sz w:val="28"/>
          <w:szCs w:val="28"/>
        </w:rPr>
        <w:t>переработанные энергоресурсы</w:t>
      </w:r>
      <w:r w:rsidRPr="00EA17DE">
        <w:rPr>
          <w:rFonts w:ascii="Times New Roman" w:eastAsia="Times-Roman" w:hAnsi="Times New Roman" w:cs="Times New Roman"/>
          <w:sz w:val="28"/>
          <w:szCs w:val="28"/>
        </w:rPr>
        <w:t>: светлые нефтепродукты, мазуты, прочие темные нефтепродукты, кокс, полукокс, коксовая мелочь, уголь древесный, смола, антрацит;</w:t>
      </w:r>
    </w:p>
    <w:p w:rsidR="00DD7961" w:rsidRPr="00EA17DE" w:rsidRDefault="00DD7961" w:rsidP="00676D90">
      <w:pPr>
        <w:pStyle w:val="a3"/>
        <w:numPr>
          <w:ilvl w:val="0"/>
          <w:numId w:val="12"/>
        </w:numPr>
        <w:tabs>
          <w:tab w:val="left" w:pos="851"/>
        </w:tabs>
        <w:spacing w:after="0" w:line="240" w:lineRule="auto"/>
        <w:ind w:left="0" w:firstLine="567"/>
        <w:jc w:val="both"/>
        <w:rPr>
          <w:rFonts w:ascii="Times New Roman" w:eastAsia="Times-Roman" w:hAnsi="Times New Roman" w:cs="Times New Roman"/>
          <w:sz w:val="28"/>
          <w:szCs w:val="28"/>
        </w:rPr>
      </w:pPr>
      <w:r w:rsidRPr="00EA17DE">
        <w:rPr>
          <w:rFonts w:ascii="Times New Roman" w:eastAsia="Times-Roman" w:hAnsi="Times New Roman" w:cs="Times New Roman"/>
          <w:b/>
          <w:bCs/>
          <w:sz w:val="28"/>
          <w:szCs w:val="28"/>
        </w:rPr>
        <w:t>преобразованные энергетические ресурсы</w:t>
      </w:r>
      <w:r w:rsidRPr="00EA17DE">
        <w:rPr>
          <w:rFonts w:ascii="Times New Roman" w:eastAsia="Times-Roman" w:hAnsi="Times New Roman" w:cs="Times New Roman"/>
          <w:sz w:val="28"/>
          <w:szCs w:val="28"/>
        </w:rPr>
        <w:t xml:space="preserve">: </w:t>
      </w:r>
      <w:r w:rsidRPr="00EA17DE">
        <w:rPr>
          <w:rFonts w:ascii="Times New Roman" w:eastAsia="Times-Roman" w:hAnsi="Times New Roman" w:cs="Times New Roman"/>
          <w:i/>
          <w:iCs/>
          <w:sz w:val="28"/>
          <w:szCs w:val="28"/>
        </w:rPr>
        <w:t xml:space="preserve">электроэнергия, лота, сжатый воздух и газы </w:t>
      </w:r>
      <w:r w:rsidRPr="00EA17DE">
        <w:rPr>
          <w:rFonts w:ascii="Times New Roman" w:eastAsia="Times-Roman" w:hAnsi="Times New Roman" w:cs="Times New Roman"/>
          <w:sz w:val="28"/>
          <w:szCs w:val="28"/>
        </w:rPr>
        <w:t xml:space="preserve">(азот, кислород, водород, аргон, оксид, углерода и др.), </w:t>
      </w:r>
      <w:r w:rsidRPr="00EA17DE">
        <w:rPr>
          <w:rFonts w:ascii="Times New Roman" w:eastAsia="Times-Roman" w:hAnsi="Times New Roman" w:cs="Times New Roman"/>
          <w:i/>
          <w:iCs/>
          <w:sz w:val="28"/>
          <w:szCs w:val="28"/>
        </w:rPr>
        <w:t>генераторный газ, коксовый газ, сланцевый газ, газ нефтепереработки, биогаз</w:t>
      </w:r>
      <w:r w:rsidRPr="00EA17DE">
        <w:rPr>
          <w:rFonts w:ascii="Times New Roman" w:eastAsia="Times-Roman" w:hAnsi="Times New Roman" w:cs="Times New Roman"/>
          <w:sz w:val="28"/>
          <w:szCs w:val="28"/>
        </w:rPr>
        <w:t xml:space="preserve"> и некоторые другие (например, жидкое топливо, получаемое из низкокачественных углей);</w:t>
      </w:r>
    </w:p>
    <w:p w:rsidR="00DD7961" w:rsidRPr="00EA17DE" w:rsidRDefault="00DD7961" w:rsidP="00676D90">
      <w:pPr>
        <w:pStyle w:val="a3"/>
        <w:numPr>
          <w:ilvl w:val="0"/>
          <w:numId w:val="12"/>
        </w:numPr>
        <w:tabs>
          <w:tab w:val="left" w:pos="851"/>
        </w:tabs>
        <w:spacing w:after="0" w:line="240" w:lineRule="auto"/>
        <w:ind w:left="0" w:firstLine="567"/>
        <w:jc w:val="both"/>
        <w:rPr>
          <w:rFonts w:ascii="Times New Roman" w:eastAsia="Times-Roman" w:hAnsi="Times New Roman" w:cs="Times New Roman"/>
          <w:sz w:val="28"/>
          <w:szCs w:val="28"/>
        </w:rPr>
      </w:pPr>
      <w:r w:rsidRPr="00EA17DE">
        <w:rPr>
          <w:rFonts w:ascii="Times New Roman" w:eastAsia="Times-Roman" w:hAnsi="Times New Roman" w:cs="Times New Roman"/>
          <w:b/>
          <w:bCs/>
          <w:sz w:val="28"/>
          <w:szCs w:val="28"/>
        </w:rPr>
        <w:t>побочные (вторичные) энергоресурсы</w:t>
      </w:r>
      <w:r w:rsidRPr="00EA17DE">
        <w:rPr>
          <w:rFonts w:ascii="Times New Roman" w:eastAsia="Times-Roman" w:hAnsi="Times New Roman" w:cs="Times New Roman"/>
          <w:sz w:val="28"/>
          <w:szCs w:val="28"/>
        </w:rPr>
        <w:t xml:space="preserve">: </w:t>
      </w:r>
      <w:r w:rsidRPr="00EA17DE">
        <w:rPr>
          <w:rFonts w:ascii="Times New Roman" w:eastAsia="Times-Roman" w:hAnsi="Times New Roman" w:cs="Times New Roman"/>
          <w:i/>
          <w:iCs/>
          <w:sz w:val="28"/>
          <w:szCs w:val="28"/>
        </w:rPr>
        <w:t>горючие</w:t>
      </w:r>
      <w:r w:rsidRPr="00EA17DE">
        <w:rPr>
          <w:rFonts w:ascii="Times New Roman" w:eastAsia="Times-Roman" w:hAnsi="Times New Roman" w:cs="Times New Roman"/>
          <w:sz w:val="28"/>
          <w:szCs w:val="28"/>
        </w:rPr>
        <w:t xml:space="preserve"> производственные и непроизводственные отходы (твердые, жидкие, газообразные); тепловые отходы (преимущественно жидкие и газообразные); избыточное давление продуктов и промежуточных продуктов (переделов).</w:t>
      </w:r>
    </w:p>
    <w:p w:rsidR="00DD7961"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p>
    <w:p w:rsidR="00DD7961" w:rsidRPr="00ED5B89" w:rsidRDefault="00DD7961" w:rsidP="00DD7961">
      <w:pPr>
        <w:tabs>
          <w:tab w:val="left" w:pos="851"/>
        </w:tabs>
        <w:spacing w:after="0" w:line="240" w:lineRule="auto"/>
        <w:ind w:firstLine="567"/>
        <w:jc w:val="both"/>
        <w:rPr>
          <w:rFonts w:ascii="Times New Roman" w:hAnsi="Times New Roman" w:cs="Times New Roman"/>
          <w:b/>
          <w:bCs/>
          <w:sz w:val="28"/>
          <w:szCs w:val="28"/>
          <w:lang w:val="ru-RU"/>
        </w:rPr>
      </w:pPr>
      <w:r w:rsidRPr="00ED5B89">
        <w:rPr>
          <w:rFonts w:ascii="Times New Roman" w:hAnsi="Times New Roman" w:cs="Times New Roman"/>
          <w:b/>
          <w:bCs/>
          <w:sz w:val="28"/>
          <w:szCs w:val="28"/>
          <w:lang w:val="ru-RU"/>
        </w:rPr>
        <w:t>Контрольные вопросы:</w:t>
      </w:r>
    </w:p>
    <w:p w:rsidR="00DD7961" w:rsidRPr="00917F62" w:rsidRDefault="00DD7961" w:rsidP="00DD7961">
      <w:pPr>
        <w:tabs>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1. Сколько процентов стоимости </w:t>
      </w:r>
      <w:r w:rsidRPr="00917F62">
        <w:rPr>
          <w:rFonts w:ascii="Times New Roman" w:hAnsi="Times New Roman" w:cs="Times New Roman"/>
          <w:sz w:val="28"/>
          <w:szCs w:val="28"/>
          <w:lang w:val="ru-RU"/>
        </w:rPr>
        <w:t>химической продукции</w:t>
      </w:r>
      <w:r>
        <w:rPr>
          <w:rFonts w:ascii="Times New Roman" w:hAnsi="Times New Roman" w:cs="Times New Roman"/>
          <w:sz w:val="28"/>
          <w:szCs w:val="28"/>
          <w:lang w:val="ru-RU"/>
        </w:rPr>
        <w:t xml:space="preserve"> составляют</w:t>
      </w:r>
      <w:r w:rsidRPr="00917F62">
        <w:rPr>
          <w:rFonts w:ascii="Times New Roman" w:hAnsi="Times New Roman" w:cs="Times New Roman"/>
          <w:sz w:val="28"/>
          <w:szCs w:val="28"/>
          <w:lang w:val="ru-RU"/>
        </w:rPr>
        <w:t xml:space="preserve"> затраты </w:t>
      </w:r>
      <w:r>
        <w:rPr>
          <w:rFonts w:ascii="Times New Roman" w:hAnsi="Times New Roman" w:cs="Times New Roman"/>
          <w:sz w:val="28"/>
          <w:szCs w:val="28"/>
          <w:lang w:val="ru-RU"/>
        </w:rPr>
        <w:t xml:space="preserve">на </w:t>
      </w:r>
      <w:r w:rsidRPr="00917F62">
        <w:rPr>
          <w:rFonts w:ascii="Times New Roman" w:hAnsi="Times New Roman" w:cs="Times New Roman"/>
          <w:sz w:val="28"/>
          <w:szCs w:val="28"/>
          <w:lang w:val="ru-RU"/>
        </w:rPr>
        <w:t>энерги</w:t>
      </w:r>
      <w:r>
        <w:rPr>
          <w:rFonts w:ascii="Times New Roman" w:hAnsi="Times New Roman" w:cs="Times New Roman"/>
          <w:sz w:val="28"/>
          <w:szCs w:val="28"/>
          <w:lang w:val="ru-RU"/>
        </w:rPr>
        <w:t>ю?</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Pr>
          <w:rFonts w:ascii="Times New Roman" w:hAnsi="Times New Roman" w:cs="Times New Roman"/>
          <w:sz w:val="28"/>
          <w:szCs w:val="28"/>
          <w:lang w:val="ru-RU"/>
        </w:rPr>
        <w:t>10</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Б) 50</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5</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15</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25</w:t>
      </w:r>
    </w:p>
    <w:p w:rsidR="00DD7961" w:rsidRDefault="00DD7961" w:rsidP="00DD7961">
      <w:pPr>
        <w:tabs>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2. Единица измерения </w:t>
      </w:r>
      <w:r w:rsidRPr="00EA17DE">
        <w:rPr>
          <w:rFonts w:ascii="Times New Roman" w:eastAsia="Times-Roman" w:hAnsi="Times New Roman" w:cs="Times New Roman"/>
          <w:sz w:val="28"/>
          <w:szCs w:val="28"/>
          <w:lang w:val="ru-RU"/>
        </w:rPr>
        <w:t>энергоемкости химического производства</w:t>
      </w:r>
      <w:r>
        <w:rPr>
          <w:rFonts w:ascii="Times New Roman" w:eastAsia="Times-Roman" w:hAnsi="Times New Roman" w:cs="Times New Roman"/>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EA17DE">
        <w:rPr>
          <w:rFonts w:ascii="Times New Roman" w:eastAsia="Times-Roman" w:hAnsi="Times New Roman" w:cs="Times New Roman"/>
          <w:sz w:val="28"/>
          <w:szCs w:val="28"/>
          <w:lang w:val="ru-RU"/>
        </w:rPr>
        <w:t>кВт·ч/т</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lastRenderedPageBreak/>
        <w:t>Б) МПа</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мА</w:t>
      </w:r>
      <w:r w:rsidRPr="00EA17DE">
        <w:rPr>
          <w:rFonts w:ascii="Times New Roman" w:eastAsia="Times-Roman" w:hAnsi="Times New Roman" w:cs="Times New Roman"/>
          <w:sz w:val="28"/>
          <w:szCs w:val="28"/>
          <w:lang w:val="ru-RU"/>
        </w:rPr>
        <w:t>·ч/т</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Ом</w:t>
      </w:r>
      <w:r w:rsidRPr="00EA17DE">
        <w:rPr>
          <w:rFonts w:ascii="Times New Roman" w:eastAsia="Times-Roman" w:hAnsi="Times New Roman" w:cs="Times New Roman"/>
          <w:sz w:val="28"/>
          <w:szCs w:val="28"/>
          <w:lang w:val="ru-RU"/>
        </w:rPr>
        <w:t>·ч/т</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МПа</w:t>
      </w:r>
      <w:r w:rsidRPr="00EA17DE">
        <w:rPr>
          <w:rFonts w:ascii="Times New Roman" w:eastAsia="Times-Roman" w:hAnsi="Times New Roman" w:cs="Times New Roman"/>
          <w:sz w:val="28"/>
          <w:szCs w:val="28"/>
          <w:lang w:val="ru-RU"/>
        </w:rPr>
        <w:t>·ч/т</w:t>
      </w:r>
    </w:p>
    <w:p w:rsidR="00DD7961" w:rsidRDefault="00DD7961" w:rsidP="00DD7961">
      <w:pPr>
        <w:tabs>
          <w:tab w:val="left" w:pos="851"/>
        </w:tabs>
        <w:spacing w:after="0" w:line="240" w:lineRule="auto"/>
        <w:ind w:firstLine="567"/>
        <w:jc w:val="both"/>
        <w:rPr>
          <w:rFonts w:ascii="Times New Roman" w:eastAsia="Times-Roman" w:hAnsi="Times New Roman" w:cs="Times New Roman"/>
          <w:sz w:val="28"/>
          <w:szCs w:val="28"/>
          <w:lang w:val="ru-RU"/>
        </w:rPr>
      </w:pPr>
      <w:r>
        <w:rPr>
          <w:rFonts w:ascii="Times New Roman" w:eastAsia="Times-Roman" w:hAnsi="Times New Roman" w:cs="Times New Roman"/>
          <w:sz w:val="28"/>
          <w:szCs w:val="28"/>
          <w:lang w:val="ru-RU"/>
        </w:rPr>
        <w:t xml:space="preserve">3. Назовите тип </w:t>
      </w:r>
      <w:r w:rsidRPr="00AF41BE">
        <w:rPr>
          <w:rFonts w:ascii="Times New Roman" w:eastAsia="Times-Roman" w:hAnsi="Times New Roman" w:cs="Times New Roman"/>
          <w:sz w:val="28"/>
          <w:szCs w:val="28"/>
          <w:lang w:val="ru-RU"/>
        </w:rPr>
        <w:t>энерги</w:t>
      </w:r>
      <w:r>
        <w:rPr>
          <w:rFonts w:ascii="Times New Roman" w:eastAsia="Times-Roman" w:hAnsi="Times New Roman" w:cs="Times New Roman"/>
          <w:sz w:val="28"/>
          <w:szCs w:val="28"/>
          <w:lang w:val="ru-RU"/>
        </w:rPr>
        <w:t>и</w:t>
      </w:r>
      <w:r w:rsidRPr="00AF41BE">
        <w:rPr>
          <w:rFonts w:ascii="Times New Roman" w:eastAsia="Times-Roman" w:hAnsi="Times New Roman" w:cs="Times New Roman"/>
          <w:sz w:val="28"/>
          <w:szCs w:val="28"/>
          <w:lang w:val="ru-RU"/>
        </w:rPr>
        <w:t>, передаваемую от производителя потребителю посредством теплоносителя (воды, водяного пара, жидкого металла и др.) за счёт охлаждения последнего</w:t>
      </w:r>
      <w:r>
        <w:rPr>
          <w:rFonts w:ascii="Times New Roman" w:eastAsia="Times-Roman" w:hAnsi="Times New Roman" w:cs="Times New Roman"/>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AF41BE">
        <w:rPr>
          <w:rFonts w:ascii="Times New Roman" w:hAnsi="Times New Roman" w:cs="Times New Roman"/>
          <w:sz w:val="28"/>
          <w:szCs w:val="28"/>
          <w:lang w:val="ru-RU"/>
        </w:rPr>
        <w:t>Тепловая энергия</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Световая </w:t>
      </w:r>
      <w:r w:rsidRPr="00AF41BE">
        <w:rPr>
          <w:rFonts w:ascii="Times New Roman" w:hAnsi="Times New Roman" w:cs="Times New Roman"/>
          <w:sz w:val="28"/>
          <w:szCs w:val="28"/>
          <w:lang w:val="ru-RU"/>
        </w:rPr>
        <w:t>энергия</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 xml:space="preserve">Электрическая </w:t>
      </w:r>
      <w:r w:rsidRPr="00AF41BE">
        <w:rPr>
          <w:rFonts w:ascii="Times New Roman" w:hAnsi="Times New Roman" w:cs="Times New Roman"/>
          <w:sz w:val="28"/>
          <w:szCs w:val="28"/>
          <w:lang w:val="ru-RU"/>
        </w:rPr>
        <w:t>энергия</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Ядерная энергия</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Химическая </w:t>
      </w:r>
      <w:r w:rsidRPr="00AF41BE">
        <w:rPr>
          <w:rFonts w:ascii="Times New Roman" w:hAnsi="Times New Roman" w:cs="Times New Roman"/>
          <w:sz w:val="28"/>
          <w:szCs w:val="28"/>
          <w:lang w:val="ru-RU"/>
        </w:rPr>
        <w:t>энергия</w:t>
      </w:r>
    </w:p>
    <w:p w:rsidR="00DD7961" w:rsidRPr="005A39BD" w:rsidRDefault="00DD7961" w:rsidP="00DD7961">
      <w:pPr>
        <w:tabs>
          <w:tab w:val="left" w:pos="851"/>
        </w:tabs>
        <w:spacing w:after="0" w:line="240" w:lineRule="auto"/>
        <w:jc w:val="both"/>
        <w:rPr>
          <w:rFonts w:ascii="Times New Roman" w:eastAsia="Times-Roman" w:hAnsi="Times New Roman" w:cs="Times New Roman"/>
          <w:sz w:val="28"/>
          <w:szCs w:val="28"/>
          <w:lang w:val="ru-RU"/>
        </w:rPr>
      </w:pPr>
      <w:r>
        <w:rPr>
          <w:rFonts w:ascii="Times New Roman" w:eastAsia="Times-Roman" w:hAnsi="Times New Roman" w:cs="Times New Roman"/>
          <w:sz w:val="28"/>
          <w:szCs w:val="28"/>
          <w:lang w:val="ru-RU"/>
        </w:rPr>
        <w:t xml:space="preserve">4. Какой вид энергии </w:t>
      </w:r>
      <w:r w:rsidRPr="005A39BD">
        <w:rPr>
          <w:rFonts w:ascii="Times New Roman" w:eastAsia="Times-Roman" w:hAnsi="Times New Roman" w:cs="Times New Roman"/>
          <w:sz w:val="28"/>
          <w:szCs w:val="28"/>
          <w:lang w:val="ru-RU"/>
        </w:rPr>
        <w:t>преобразуется в другие формы энергии посредством химических реакций</w:t>
      </w:r>
      <w:r>
        <w:rPr>
          <w:rFonts w:ascii="Times New Roman" w:eastAsia="Times-Roman" w:hAnsi="Times New Roman" w:cs="Times New Roman"/>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Pr>
          <w:rFonts w:ascii="Times New Roman" w:hAnsi="Times New Roman" w:cs="Times New Roman"/>
          <w:bCs/>
          <w:sz w:val="28"/>
          <w:szCs w:val="28"/>
          <w:lang w:val="ru-RU"/>
        </w:rPr>
        <w:t>Химическая</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Б) Электрическая</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sidRPr="00AF41BE">
        <w:rPr>
          <w:rFonts w:ascii="Times New Roman" w:hAnsi="Times New Roman" w:cs="Times New Roman"/>
          <w:sz w:val="28"/>
          <w:szCs w:val="28"/>
          <w:lang w:val="ru-RU"/>
        </w:rPr>
        <w:t>Тепловая</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Световая</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Ядерная</w:t>
      </w:r>
    </w:p>
    <w:p w:rsidR="00DD7961" w:rsidRDefault="00DD7961" w:rsidP="00DD7961">
      <w:pPr>
        <w:tabs>
          <w:tab w:val="left" w:pos="851"/>
        </w:tabs>
        <w:spacing w:after="0" w:line="240" w:lineRule="auto"/>
        <w:jc w:val="both"/>
        <w:rPr>
          <w:rFonts w:ascii="Times New Roman" w:eastAsia="Times-Roman" w:hAnsi="Times New Roman" w:cs="Times New Roman"/>
          <w:sz w:val="28"/>
          <w:szCs w:val="28"/>
          <w:lang w:val="ru-RU"/>
        </w:rPr>
      </w:pPr>
      <w:r>
        <w:rPr>
          <w:rFonts w:ascii="Times New Roman" w:eastAsia="Times-Roman" w:hAnsi="Times New Roman" w:cs="Times New Roman"/>
          <w:sz w:val="28"/>
          <w:szCs w:val="28"/>
          <w:lang w:val="ru-RU"/>
        </w:rPr>
        <w:t>5. Благодаря какому типу энергии с</w:t>
      </w:r>
      <w:r w:rsidRPr="005A39BD">
        <w:rPr>
          <w:rFonts w:ascii="Times New Roman" w:eastAsia="Times-Roman" w:hAnsi="Times New Roman" w:cs="Times New Roman"/>
          <w:sz w:val="28"/>
          <w:szCs w:val="28"/>
          <w:lang w:val="ru-RU"/>
        </w:rPr>
        <w:t>веточувствительные вещества могут превращаться вследствие фотохимических реакций благодаря световому излучению с различными длинами волн</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Pr>
          <w:rFonts w:ascii="Times New Roman" w:hAnsi="Times New Roman" w:cs="Times New Roman"/>
          <w:sz w:val="28"/>
          <w:szCs w:val="28"/>
          <w:lang w:val="ru-RU"/>
        </w:rPr>
        <w:t>Световой</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Б) Химической</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Электронной</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Внутренней</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Внешней</w:t>
      </w:r>
    </w:p>
    <w:p w:rsidR="00DD7961" w:rsidRDefault="00DD7961" w:rsidP="00DD7961">
      <w:pPr>
        <w:tabs>
          <w:tab w:val="left" w:pos="851"/>
        </w:tabs>
        <w:spacing w:after="0" w:line="240" w:lineRule="auto"/>
        <w:jc w:val="both"/>
        <w:rPr>
          <w:rFonts w:ascii="Times New Roman" w:eastAsia="Times-Roman" w:hAnsi="Times New Roman" w:cs="Times New Roman"/>
          <w:sz w:val="28"/>
          <w:szCs w:val="28"/>
          <w:lang w:val="ru-RU"/>
        </w:rPr>
      </w:pPr>
      <w:r>
        <w:rPr>
          <w:rFonts w:ascii="Times New Roman" w:eastAsia="Times-Roman" w:hAnsi="Times New Roman" w:cs="Times New Roman"/>
          <w:sz w:val="28"/>
          <w:szCs w:val="28"/>
          <w:lang w:val="ru-RU"/>
        </w:rPr>
        <w:t>6. Э</w:t>
      </w:r>
      <w:r w:rsidRPr="005A39BD">
        <w:rPr>
          <w:rFonts w:ascii="Times New Roman" w:eastAsia="Times-Roman" w:hAnsi="Times New Roman" w:cs="Times New Roman"/>
          <w:sz w:val="28"/>
          <w:szCs w:val="28"/>
          <w:lang w:val="ru-RU"/>
        </w:rPr>
        <w:t>нергия, содержащаяся в атомных ядрах и выделяемая при ядерных реакциях и радиоактивном распаде</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Pr>
          <w:rFonts w:ascii="Times New Roman" w:hAnsi="Times New Roman" w:cs="Times New Roman"/>
          <w:sz w:val="28"/>
          <w:szCs w:val="28"/>
          <w:lang w:val="ru-RU"/>
        </w:rPr>
        <w:t>Ядерная энергия</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Фотохимия </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 xml:space="preserve">Вторичная </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Электронная</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Электрическая</w:t>
      </w:r>
    </w:p>
    <w:p w:rsidR="00DD7961" w:rsidRDefault="00DD7961" w:rsidP="00DD7961">
      <w:pPr>
        <w:tabs>
          <w:tab w:val="left" w:pos="851"/>
        </w:tabs>
        <w:spacing w:after="0" w:line="240" w:lineRule="auto"/>
        <w:jc w:val="both"/>
        <w:rPr>
          <w:rFonts w:ascii="Times New Roman" w:eastAsia="Times-Roman" w:hAnsi="Times New Roman" w:cs="Times New Roman"/>
          <w:sz w:val="28"/>
          <w:szCs w:val="28"/>
          <w:lang w:val="ru-RU"/>
        </w:rPr>
      </w:pPr>
      <w:r>
        <w:rPr>
          <w:rFonts w:ascii="Times New Roman" w:eastAsia="Times-Roman" w:hAnsi="Times New Roman" w:cs="Times New Roman"/>
          <w:sz w:val="28"/>
          <w:szCs w:val="28"/>
          <w:lang w:val="ru-RU"/>
        </w:rPr>
        <w:t>7. Как называются</w:t>
      </w:r>
      <w:r w:rsidRPr="00FD10EF">
        <w:rPr>
          <w:rFonts w:ascii="Times New Roman" w:eastAsia="Times-Roman" w:hAnsi="Times New Roman" w:cs="Times New Roman"/>
          <w:sz w:val="28"/>
          <w:szCs w:val="28"/>
          <w:lang w:val="ru-RU"/>
        </w:rPr>
        <w:t>запасы энергии, которые при данном уровне техники могут быть использованы для энергоснабжения</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FD10EF">
        <w:rPr>
          <w:rFonts w:ascii="Times New Roman" w:hAnsi="Times New Roman" w:cs="Times New Roman"/>
          <w:sz w:val="28"/>
          <w:szCs w:val="28"/>
          <w:lang w:val="ru-RU"/>
        </w:rPr>
        <w:t>Энергетический ресурс</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Электронный </w:t>
      </w:r>
      <w:r w:rsidRPr="00FD10EF">
        <w:rPr>
          <w:rFonts w:ascii="Times New Roman" w:hAnsi="Times New Roman" w:cs="Times New Roman"/>
          <w:sz w:val="28"/>
          <w:szCs w:val="28"/>
          <w:lang w:val="ru-RU"/>
        </w:rPr>
        <w:t>ресурс</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Электрический ресурс</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Химический источник тока</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w:t>
      </w:r>
      <w:r w:rsidRPr="00EA17DE">
        <w:rPr>
          <w:rFonts w:ascii="Times New Roman" w:eastAsia="Times-Roman" w:hAnsi="Times New Roman" w:cs="Times New Roman"/>
          <w:sz w:val="28"/>
          <w:szCs w:val="28"/>
          <w:lang w:val="ru-RU"/>
        </w:rPr>
        <w:t>Энергоемкость</w:t>
      </w:r>
    </w:p>
    <w:p w:rsidR="00DD7961" w:rsidRDefault="00DD7961" w:rsidP="00DD7961">
      <w:pPr>
        <w:tabs>
          <w:tab w:val="left" w:pos="851"/>
        </w:tabs>
        <w:spacing w:after="0" w:line="240" w:lineRule="auto"/>
        <w:jc w:val="both"/>
        <w:rPr>
          <w:rFonts w:ascii="Times New Roman" w:eastAsia="Times-Roman" w:hAnsi="Times New Roman" w:cs="Times New Roman"/>
          <w:sz w:val="28"/>
          <w:szCs w:val="28"/>
          <w:lang w:val="ru-RU"/>
        </w:rPr>
      </w:pPr>
      <w:r>
        <w:rPr>
          <w:rFonts w:ascii="Times New Roman" w:eastAsia="Times-Roman" w:hAnsi="Times New Roman" w:cs="Times New Roman"/>
          <w:sz w:val="28"/>
          <w:szCs w:val="28"/>
          <w:lang w:val="ru-RU"/>
        </w:rPr>
        <w:t>8. Какой из этих природных ресурсов относится к топливным природным?</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Pr>
          <w:rFonts w:ascii="Times New Roman" w:hAnsi="Times New Roman" w:cs="Times New Roman"/>
          <w:sz w:val="28"/>
          <w:szCs w:val="28"/>
          <w:lang w:val="ru-RU"/>
        </w:rPr>
        <w:t>уголь</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sidRPr="004428C4">
        <w:rPr>
          <w:rFonts w:ascii="Times New Roman" w:eastAsia="Times-Roman" w:hAnsi="Times New Roman" w:cs="Times New Roman"/>
          <w:sz w:val="28"/>
          <w:szCs w:val="28"/>
          <w:lang w:val="ru-RU"/>
        </w:rPr>
        <w:t>гидроэнергия</w:t>
      </w:r>
    </w:p>
    <w:p w:rsidR="00DD7961" w:rsidRPr="004428C4"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sidRPr="004428C4">
        <w:rPr>
          <w:rFonts w:ascii="Times New Roman" w:eastAsia="Times-Roman" w:hAnsi="Times New Roman" w:cs="Times New Roman"/>
          <w:sz w:val="28"/>
          <w:szCs w:val="28"/>
          <w:lang w:val="ru-RU"/>
        </w:rPr>
        <w:t>энергия Солнца</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lastRenderedPageBreak/>
        <w:t xml:space="preserve">Г) </w:t>
      </w:r>
      <w:r w:rsidRPr="004428C4">
        <w:rPr>
          <w:rFonts w:ascii="Times New Roman" w:eastAsia="Times-Roman" w:hAnsi="Times New Roman" w:cs="Times New Roman"/>
          <w:sz w:val="28"/>
          <w:szCs w:val="28"/>
          <w:lang w:val="ru-RU"/>
        </w:rPr>
        <w:t>геотермальная энергия</w:t>
      </w:r>
    </w:p>
    <w:p w:rsidR="00DD7961" w:rsidRPr="00EA17DE" w:rsidRDefault="00DD7961" w:rsidP="00DD7961">
      <w:pPr>
        <w:tabs>
          <w:tab w:val="left" w:pos="235"/>
          <w:tab w:val="left" w:pos="851"/>
          <w:tab w:val="left" w:pos="1464"/>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w:t>
      </w:r>
      <w:r w:rsidRPr="004428C4">
        <w:rPr>
          <w:rFonts w:ascii="Times New Roman" w:eastAsia="Times-Roman" w:hAnsi="Times New Roman" w:cs="Times New Roman"/>
          <w:sz w:val="28"/>
          <w:szCs w:val="28"/>
          <w:lang w:val="ru-RU"/>
        </w:rPr>
        <w:t>энергия ветра</w:t>
      </w:r>
    </w:p>
    <w:p w:rsidR="00DD7961" w:rsidRDefault="00DD7961" w:rsidP="00DD7961">
      <w:pPr>
        <w:tabs>
          <w:tab w:val="left" w:pos="851"/>
        </w:tabs>
        <w:spacing w:after="0" w:line="240" w:lineRule="auto"/>
        <w:jc w:val="both"/>
        <w:rPr>
          <w:rFonts w:ascii="Times New Roman" w:eastAsia="Times-Roman" w:hAnsi="Times New Roman" w:cs="Times New Roman"/>
          <w:sz w:val="28"/>
          <w:szCs w:val="28"/>
          <w:lang w:val="ru-RU"/>
        </w:rPr>
      </w:pPr>
      <w:r>
        <w:rPr>
          <w:rFonts w:ascii="Times New Roman" w:eastAsia="Times-Roman" w:hAnsi="Times New Roman" w:cs="Times New Roman"/>
          <w:sz w:val="28"/>
          <w:szCs w:val="28"/>
          <w:lang w:val="ru-RU"/>
        </w:rPr>
        <w:t>9. Какой из этих природных ресурсов относится к нетопливным природным?</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4428C4">
        <w:rPr>
          <w:rFonts w:ascii="Times New Roman" w:eastAsia="Times-Roman" w:hAnsi="Times New Roman" w:cs="Times New Roman"/>
          <w:sz w:val="28"/>
          <w:szCs w:val="28"/>
          <w:lang w:val="ru-RU"/>
        </w:rPr>
        <w:t>энергия Солнца</w:t>
      </w:r>
    </w:p>
    <w:p w:rsidR="00DD7961" w:rsidRPr="004428C4"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sidRPr="004428C4">
        <w:rPr>
          <w:rFonts w:ascii="Times New Roman" w:eastAsia="Times-Roman" w:hAnsi="Times New Roman" w:cs="Times New Roman"/>
          <w:sz w:val="28"/>
          <w:szCs w:val="28"/>
          <w:lang w:val="ru-RU"/>
        </w:rPr>
        <w:t>нефть</w:t>
      </w:r>
    </w:p>
    <w:p w:rsidR="00DD7961" w:rsidRPr="004428C4"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428C4">
        <w:rPr>
          <w:rFonts w:ascii="Times New Roman" w:hAnsi="Times New Roman" w:cs="Times New Roman"/>
          <w:bCs/>
          <w:sz w:val="28"/>
          <w:szCs w:val="28"/>
          <w:lang w:val="ru-RU"/>
        </w:rPr>
        <w:t xml:space="preserve">В) </w:t>
      </w:r>
      <w:r w:rsidRPr="004428C4">
        <w:rPr>
          <w:rFonts w:ascii="Times New Roman" w:eastAsia="Times-Roman" w:hAnsi="Times New Roman" w:cs="Times New Roman"/>
          <w:sz w:val="28"/>
          <w:szCs w:val="28"/>
          <w:lang w:val="ru-RU"/>
        </w:rPr>
        <w:t>газ</w:t>
      </w:r>
    </w:p>
    <w:p w:rsidR="00DD7961" w:rsidRPr="004428C4"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428C4">
        <w:rPr>
          <w:rFonts w:ascii="Times New Roman" w:hAnsi="Times New Roman" w:cs="Times New Roman"/>
          <w:bCs/>
          <w:sz w:val="28"/>
          <w:szCs w:val="28"/>
          <w:lang w:val="ru-RU"/>
        </w:rPr>
        <w:t xml:space="preserve">Г) </w:t>
      </w:r>
      <w:r w:rsidRPr="004428C4">
        <w:rPr>
          <w:rFonts w:ascii="Times New Roman" w:eastAsia="Times-Roman" w:hAnsi="Times New Roman" w:cs="Times New Roman"/>
          <w:sz w:val="28"/>
          <w:szCs w:val="28"/>
          <w:lang w:val="ru-RU"/>
        </w:rPr>
        <w:t>дрова</w:t>
      </w:r>
    </w:p>
    <w:p w:rsidR="00DD7961" w:rsidRPr="004428C4"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w:t>
      </w:r>
      <w:r w:rsidRPr="004428C4">
        <w:rPr>
          <w:rFonts w:ascii="Times New Roman" w:eastAsia="Times-Roman" w:hAnsi="Times New Roman" w:cs="Times New Roman"/>
          <w:sz w:val="28"/>
          <w:szCs w:val="28"/>
          <w:lang w:val="ru-RU"/>
        </w:rPr>
        <w:t>уран 235 и 238</w:t>
      </w:r>
    </w:p>
    <w:p w:rsidR="00DD7961" w:rsidRPr="00551E7E" w:rsidRDefault="00DD7961" w:rsidP="00DD7961">
      <w:pPr>
        <w:tabs>
          <w:tab w:val="left" w:pos="851"/>
        </w:tabs>
        <w:spacing w:after="0" w:line="240" w:lineRule="auto"/>
        <w:jc w:val="both"/>
        <w:rPr>
          <w:rFonts w:ascii="Times New Roman" w:eastAsia="Times-Roman" w:hAnsi="Times New Roman" w:cs="Times New Roman"/>
          <w:sz w:val="28"/>
          <w:szCs w:val="28"/>
          <w:lang w:val="ru-RU"/>
        </w:rPr>
      </w:pPr>
      <w:r>
        <w:rPr>
          <w:rFonts w:ascii="Times New Roman" w:eastAsia="Times-Roman" w:hAnsi="Times New Roman" w:cs="Times New Roman"/>
          <w:sz w:val="28"/>
          <w:szCs w:val="28"/>
          <w:lang w:val="ru-RU"/>
        </w:rPr>
        <w:t xml:space="preserve">10. К </w:t>
      </w:r>
      <w:r w:rsidRPr="00551E7E">
        <w:rPr>
          <w:rFonts w:ascii="Times New Roman" w:eastAsia="Times-Roman" w:hAnsi="Times New Roman" w:cs="Times New Roman"/>
          <w:sz w:val="28"/>
          <w:szCs w:val="28"/>
          <w:lang w:val="ru-RU"/>
        </w:rPr>
        <w:t>І</w:t>
      </w:r>
      <w:r w:rsidRPr="00EA17DE">
        <w:rPr>
          <w:rFonts w:ascii="Times New Roman" w:eastAsia="Times-Roman" w:hAnsi="Times New Roman" w:cs="Times New Roman"/>
          <w:i/>
          <w:iCs/>
          <w:sz w:val="28"/>
          <w:szCs w:val="28"/>
          <w:lang w:val="ru-RU"/>
        </w:rPr>
        <w:t>-</w:t>
      </w:r>
      <w:r w:rsidRPr="00551E7E">
        <w:rPr>
          <w:rFonts w:ascii="Times New Roman" w:eastAsia="Times-Roman" w:hAnsi="Times New Roman" w:cs="Times New Roman"/>
          <w:sz w:val="28"/>
          <w:szCs w:val="28"/>
          <w:lang w:val="ru-RU"/>
        </w:rPr>
        <w:t>ому классу</w:t>
      </w:r>
      <w:r>
        <w:rPr>
          <w:rFonts w:ascii="Times New Roman" w:eastAsia="Times-Roman" w:hAnsi="Times New Roman" w:cs="Times New Roman"/>
          <w:sz w:val="28"/>
          <w:szCs w:val="28"/>
          <w:lang w:val="ru-RU"/>
        </w:rPr>
        <w:t xml:space="preserve"> относятся п</w:t>
      </w:r>
      <w:r w:rsidRPr="00551E7E">
        <w:rPr>
          <w:rFonts w:ascii="Times New Roman" w:eastAsia="Times-Roman" w:hAnsi="Times New Roman" w:cs="Times New Roman"/>
          <w:sz w:val="28"/>
          <w:szCs w:val="28"/>
          <w:lang w:val="ru-RU"/>
        </w:rPr>
        <w:t>роизводства с расходом УТ более 2 тонн</w:t>
      </w:r>
      <w:r>
        <w:rPr>
          <w:rFonts w:ascii="Times New Roman" w:eastAsia="Times-Roman" w:hAnsi="Times New Roman" w:cs="Times New Roman"/>
          <w:sz w:val="28"/>
          <w:szCs w:val="28"/>
          <w:lang w:val="ru-RU"/>
        </w:rPr>
        <w:t xml:space="preserve"> на 1 тонну </w:t>
      </w:r>
      <w:r w:rsidRPr="00EA17DE">
        <w:rPr>
          <w:rFonts w:ascii="Times New Roman" w:eastAsia="Times-Roman" w:hAnsi="Times New Roman" w:cs="Times New Roman"/>
          <w:sz w:val="28"/>
          <w:szCs w:val="28"/>
          <w:lang w:val="ru-RU"/>
        </w:rPr>
        <w:t>продукции</w:t>
      </w:r>
      <w:r>
        <w:rPr>
          <w:rFonts w:ascii="Times New Roman" w:eastAsia="Times-Roman" w:hAnsi="Times New Roman" w:cs="Times New Roman"/>
          <w:sz w:val="28"/>
          <w:szCs w:val="28"/>
          <w:lang w:val="ru-RU"/>
        </w:rPr>
        <w:t xml:space="preserve">, ко </w:t>
      </w:r>
      <w:r w:rsidRPr="00551E7E">
        <w:rPr>
          <w:rFonts w:ascii="Times New Roman" w:eastAsia="Times-Roman" w:hAnsi="Times New Roman" w:cs="Times New Roman"/>
          <w:sz w:val="28"/>
          <w:szCs w:val="28"/>
          <w:lang w:val="ru-RU"/>
        </w:rPr>
        <w:t>ІІ</w:t>
      </w:r>
      <w:r>
        <w:rPr>
          <w:rFonts w:ascii="Times New Roman" w:eastAsia="Times-Roman" w:hAnsi="Times New Roman" w:cs="Times New Roman"/>
          <w:sz w:val="28"/>
          <w:szCs w:val="28"/>
          <w:lang w:val="ru-RU"/>
        </w:rPr>
        <w:t xml:space="preserve">-му </w:t>
      </w:r>
      <w:r w:rsidRPr="00551E7E">
        <w:rPr>
          <w:rFonts w:ascii="Times New Roman" w:eastAsia="Times-Roman" w:hAnsi="Times New Roman" w:cs="Times New Roman"/>
          <w:sz w:val="28"/>
          <w:szCs w:val="28"/>
          <w:lang w:val="ru-RU"/>
        </w:rPr>
        <w:t>классу</w:t>
      </w:r>
      <w:r>
        <w:rPr>
          <w:rFonts w:ascii="Times New Roman" w:eastAsia="Times-Roman" w:hAnsi="Times New Roman" w:cs="Times New Roman"/>
          <w:sz w:val="28"/>
          <w:szCs w:val="28"/>
          <w:lang w:val="ru-RU"/>
        </w:rPr>
        <w:t xml:space="preserve"> относятся п</w:t>
      </w:r>
      <w:r w:rsidRPr="00551E7E">
        <w:rPr>
          <w:rFonts w:ascii="Times New Roman" w:eastAsia="Times-Roman" w:hAnsi="Times New Roman" w:cs="Times New Roman"/>
          <w:sz w:val="28"/>
          <w:szCs w:val="28"/>
          <w:lang w:val="ru-RU"/>
        </w:rPr>
        <w:t xml:space="preserve">роизводства с расходом УТ </w:t>
      </w:r>
      <w:r w:rsidRPr="00EA17DE">
        <w:rPr>
          <w:rFonts w:ascii="Times New Roman" w:eastAsia="Times-Roman" w:hAnsi="Times New Roman" w:cs="Times New Roman"/>
          <w:sz w:val="28"/>
          <w:szCs w:val="28"/>
          <w:lang w:val="ru-RU"/>
        </w:rPr>
        <w:t xml:space="preserve">от 1 до 2 тонн </w:t>
      </w:r>
      <w:r>
        <w:rPr>
          <w:rFonts w:ascii="Times New Roman" w:eastAsia="Times-Roman" w:hAnsi="Times New Roman" w:cs="Times New Roman"/>
          <w:sz w:val="28"/>
          <w:szCs w:val="28"/>
          <w:lang w:val="ru-RU"/>
        </w:rPr>
        <w:t xml:space="preserve">на 1 тонну </w:t>
      </w:r>
      <w:r w:rsidRPr="00EA17DE">
        <w:rPr>
          <w:rFonts w:ascii="Times New Roman" w:eastAsia="Times-Roman" w:hAnsi="Times New Roman" w:cs="Times New Roman"/>
          <w:sz w:val="28"/>
          <w:szCs w:val="28"/>
          <w:lang w:val="ru-RU"/>
        </w:rPr>
        <w:t>продукции</w:t>
      </w:r>
      <w:r>
        <w:rPr>
          <w:rFonts w:ascii="Times New Roman" w:eastAsia="Times-Roman" w:hAnsi="Times New Roman" w:cs="Times New Roman"/>
          <w:sz w:val="28"/>
          <w:szCs w:val="28"/>
          <w:lang w:val="ru-RU"/>
        </w:rPr>
        <w:t xml:space="preserve">. Сколько тонн УТ расходуется в </w:t>
      </w:r>
      <w:r w:rsidRPr="00551E7E">
        <w:rPr>
          <w:rFonts w:ascii="Times New Roman" w:eastAsia="Times-Roman" w:hAnsi="Times New Roman" w:cs="Times New Roman"/>
          <w:sz w:val="28"/>
          <w:szCs w:val="28"/>
          <w:lang w:val="ru-RU"/>
        </w:rPr>
        <w:t>III-м классе производства</w:t>
      </w:r>
      <w:r>
        <w:rPr>
          <w:rFonts w:ascii="Times New Roman" w:eastAsia="Times-Roman" w:hAnsi="Times New Roman" w:cs="Times New Roman"/>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EA17DE">
        <w:rPr>
          <w:rFonts w:ascii="Times New Roman" w:eastAsia="Times-Roman" w:hAnsi="Times New Roman" w:cs="Times New Roman"/>
          <w:sz w:val="28"/>
          <w:szCs w:val="28"/>
          <w:lang w:val="ru-RU"/>
        </w:rPr>
        <w:t>менее 1 тонны</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Pr>
          <w:rFonts w:ascii="Times New Roman" w:eastAsia="Times-Roman" w:hAnsi="Times New Roman" w:cs="Times New Roman"/>
          <w:sz w:val="28"/>
          <w:szCs w:val="28"/>
          <w:lang w:val="ru-RU"/>
        </w:rPr>
        <w:t>более</w:t>
      </w:r>
      <w:r w:rsidRPr="00EA17DE">
        <w:rPr>
          <w:rFonts w:ascii="Times New Roman" w:eastAsia="Times-Roman" w:hAnsi="Times New Roman" w:cs="Times New Roman"/>
          <w:sz w:val="28"/>
          <w:szCs w:val="28"/>
          <w:lang w:val="ru-RU"/>
        </w:rPr>
        <w:t xml:space="preserve"> 1 тонны</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sidRPr="00EA17DE">
        <w:rPr>
          <w:rFonts w:ascii="Times New Roman" w:eastAsia="Times-Roman" w:hAnsi="Times New Roman" w:cs="Times New Roman"/>
          <w:sz w:val="28"/>
          <w:szCs w:val="28"/>
          <w:lang w:val="ru-RU"/>
        </w:rPr>
        <w:t xml:space="preserve">менее </w:t>
      </w:r>
      <w:r>
        <w:rPr>
          <w:rFonts w:ascii="Times New Roman" w:eastAsia="Times-Roman" w:hAnsi="Times New Roman" w:cs="Times New Roman"/>
          <w:sz w:val="28"/>
          <w:szCs w:val="28"/>
          <w:lang w:val="ru-RU"/>
        </w:rPr>
        <w:t>3</w:t>
      </w:r>
      <w:r w:rsidRPr="00EA17DE">
        <w:rPr>
          <w:rFonts w:ascii="Times New Roman" w:eastAsia="Times-Roman" w:hAnsi="Times New Roman" w:cs="Times New Roman"/>
          <w:sz w:val="28"/>
          <w:szCs w:val="28"/>
          <w:lang w:val="ru-RU"/>
        </w:rPr>
        <w:t> тонн</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Г) </w:t>
      </w:r>
      <w:r w:rsidRPr="00EA17DE">
        <w:rPr>
          <w:rFonts w:ascii="Times New Roman" w:eastAsia="Times-Roman" w:hAnsi="Times New Roman" w:cs="Times New Roman"/>
          <w:sz w:val="28"/>
          <w:szCs w:val="28"/>
          <w:lang w:val="ru-RU"/>
        </w:rPr>
        <w:t xml:space="preserve">менее </w:t>
      </w:r>
      <w:r>
        <w:rPr>
          <w:rFonts w:ascii="Times New Roman" w:eastAsia="Times-Roman" w:hAnsi="Times New Roman" w:cs="Times New Roman"/>
          <w:sz w:val="28"/>
          <w:szCs w:val="28"/>
          <w:lang w:val="ru-RU"/>
        </w:rPr>
        <w:t>1,5</w:t>
      </w:r>
      <w:r w:rsidRPr="00EA17DE">
        <w:rPr>
          <w:rFonts w:ascii="Times New Roman" w:eastAsia="Times-Roman" w:hAnsi="Times New Roman" w:cs="Times New Roman"/>
          <w:sz w:val="28"/>
          <w:szCs w:val="28"/>
          <w:lang w:val="ru-RU"/>
        </w:rPr>
        <w:t> тонны</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w:t>
      </w:r>
      <w:r w:rsidRPr="00EA17DE">
        <w:rPr>
          <w:rFonts w:ascii="Times New Roman" w:eastAsia="Times-Roman" w:hAnsi="Times New Roman" w:cs="Times New Roman"/>
          <w:sz w:val="28"/>
          <w:szCs w:val="28"/>
          <w:lang w:val="ru-RU"/>
        </w:rPr>
        <w:t xml:space="preserve">менее </w:t>
      </w:r>
      <w:r>
        <w:rPr>
          <w:rFonts w:ascii="Times New Roman" w:eastAsia="Times-Roman" w:hAnsi="Times New Roman" w:cs="Times New Roman"/>
          <w:sz w:val="28"/>
          <w:szCs w:val="28"/>
          <w:lang w:val="ru-RU"/>
        </w:rPr>
        <w:t>2</w:t>
      </w:r>
      <w:r w:rsidRPr="00EA17DE">
        <w:rPr>
          <w:rFonts w:ascii="Times New Roman" w:eastAsia="Times-Roman" w:hAnsi="Times New Roman" w:cs="Times New Roman"/>
          <w:sz w:val="28"/>
          <w:szCs w:val="28"/>
          <w:lang w:val="ru-RU"/>
        </w:rPr>
        <w:t> тонны</w:t>
      </w:r>
    </w:p>
    <w:p w:rsidR="00542549" w:rsidRDefault="00542549" w:rsidP="00542549">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542549" w:rsidRDefault="00542549" w:rsidP="00542549">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DD7961" w:rsidRPr="00946DE2" w:rsidRDefault="00061AC3" w:rsidP="00542549">
      <w:pPr>
        <w:pStyle w:val="14"/>
      </w:pPr>
      <w:bookmarkStart w:id="21" w:name="_Toc92885714"/>
      <w:r>
        <w:t xml:space="preserve">Лекции 14 и 15. </w:t>
      </w:r>
      <w:r w:rsidR="00DD7961" w:rsidRPr="00946DE2">
        <w:t xml:space="preserve">Экологические аспекты </w:t>
      </w:r>
      <w:r>
        <w:t xml:space="preserve">экспертизы сырья и продуктов </w:t>
      </w:r>
      <w:r w:rsidR="00DD7961" w:rsidRPr="00946DE2">
        <w:t xml:space="preserve">в химической </w:t>
      </w:r>
      <w:r>
        <w:t>инженерии</w:t>
      </w:r>
      <w:bookmarkEnd w:id="21"/>
    </w:p>
    <w:p w:rsidR="00061AC3" w:rsidRDefault="00061AC3"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061AC3" w:rsidRDefault="00061AC3"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План лекции:</w:t>
      </w:r>
    </w:p>
    <w:p w:rsidR="00DD7961" w:rsidRPr="00061AC3"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061AC3">
        <w:rPr>
          <w:rFonts w:ascii="Times New Roman" w:hAnsi="Times New Roman" w:cs="Times New Roman"/>
          <w:bCs/>
          <w:sz w:val="28"/>
          <w:szCs w:val="28"/>
          <w:lang w:val="ru-RU"/>
        </w:rPr>
        <w:t>1</w:t>
      </w:r>
      <w:r w:rsidRPr="00061AC3">
        <w:rPr>
          <w:rFonts w:ascii="Times New Roman" w:hAnsi="Times New Roman" w:cs="Times New Roman"/>
          <w:sz w:val="28"/>
          <w:szCs w:val="28"/>
          <w:lang w:val="ru-RU"/>
        </w:rPr>
        <w:t xml:space="preserve"> Экологические аспекты в химической </w:t>
      </w:r>
      <w:r w:rsidR="00061AC3" w:rsidRPr="00061AC3">
        <w:rPr>
          <w:rFonts w:ascii="Times New Roman" w:hAnsi="Times New Roman" w:cs="Times New Roman"/>
          <w:sz w:val="28"/>
          <w:szCs w:val="28"/>
          <w:lang w:val="ru-RU"/>
        </w:rPr>
        <w:t>инженерии</w:t>
      </w:r>
    </w:p>
    <w:p w:rsidR="00061AC3" w:rsidRPr="00061AC3" w:rsidRDefault="00061AC3" w:rsidP="00061AC3">
      <w:pPr>
        <w:tabs>
          <w:tab w:val="left" w:pos="235"/>
          <w:tab w:val="left" w:pos="851"/>
        </w:tabs>
        <w:spacing w:after="0" w:line="240" w:lineRule="auto"/>
        <w:ind w:firstLine="567"/>
        <w:jc w:val="both"/>
        <w:rPr>
          <w:rFonts w:ascii="Times New Roman" w:hAnsi="Times New Roman" w:cs="Times New Roman"/>
          <w:bCs/>
          <w:sz w:val="28"/>
          <w:szCs w:val="28"/>
          <w:lang w:val="ru-RU"/>
        </w:rPr>
      </w:pPr>
      <w:r w:rsidRPr="00061AC3">
        <w:rPr>
          <w:rFonts w:ascii="Times New Roman" w:hAnsi="Times New Roman" w:cs="Times New Roman"/>
          <w:bCs/>
          <w:sz w:val="28"/>
          <w:szCs w:val="28"/>
          <w:lang w:val="ru-RU"/>
        </w:rPr>
        <w:t>2. Экспертиза отходов химических производств</w:t>
      </w:r>
    </w:p>
    <w:p w:rsidR="00061AC3" w:rsidRDefault="00061AC3" w:rsidP="00061AC3">
      <w:pPr>
        <w:tabs>
          <w:tab w:val="left" w:pos="235"/>
          <w:tab w:val="left" w:pos="851"/>
        </w:tabs>
        <w:spacing w:after="0" w:line="240" w:lineRule="auto"/>
        <w:ind w:firstLine="567"/>
        <w:jc w:val="both"/>
        <w:rPr>
          <w:rFonts w:ascii="Times New Roman" w:hAnsi="Times New Roman" w:cs="Times New Roman"/>
          <w:bCs/>
          <w:sz w:val="28"/>
          <w:szCs w:val="28"/>
          <w:lang w:val="ru-RU"/>
        </w:rPr>
      </w:pPr>
    </w:p>
    <w:p w:rsidR="00061AC3" w:rsidRPr="00061AC3" w:rsidRDefault="00061AC3" w:rsidP="00061AC3">
      <w:pPr>
        <w:tabs>
          <w:tab w:val="left" w:pos="235"/>
          <w:tab w:val="left" w:pos="851"/>
        </w:tabs>
        <w:spacing w:after="0" w:line="240" w:lineRule="auto"/>
        <w:ind w:firstLine="567"/>
        <w:jc w:val="both"/>
        <w:rPr>
          <w:rFonts w:ascii="Times New Roman" w:hAnsi="Times New Roman" w:cs="Times New Roman"/>
          <w:sz w:val="28"/>
          <w:szCs w:val="28"/>
          <w:lang w:val="ru-RU"/>
        </w:rPr>
      </w:pPr>
      <w:r w:rsidRPr="00061AC3">
        <w:rPr>
          <w:rFonts w:ascii="Times New Roman" w:hAnsi="Times New Roman" w:cs="Times New Roman"/>
          <w:bCs/>
          <w:sz w:val="28"/>
          <w:szCs w:val="28"/>
          <w:lang w:val="ru-RU"/>
        </w:rPr>
        <w:t>1</w:t>
      </w:r>
      <w:r>
        <w:rPr>
          <w:rFonts w:ascii="Times New Roman" w:hAnsi="Times New Roman" w:cs="Times New Roman"/>
          <w:bCs/>
          <w:sz w:val="28"/>
          <w:szCs w:val="28"/>
          <w:lang w:val="ru-RU"/>
        </w:rPr>
        <w:t>.</w:t>
      </w:r>
      <w:r w:rsidRPr="00061AC3">
        <w:rPr>
          <w:rFonts w:ascii="Times New Roman" w:hAnsi="Times New Roman" w:cs="Times New Roman"/>
          <w:sz w:val="28"/>
          <w:szCs w:val="28"/>
          <w:lang w:val="ru-RU"/>
        </w:rPr>
        <w:t xml:space="preserve"> Экологические аспекты в химической инженерии</w:t>
      </w:r>
    </w:p>
    <w:p w:rsidR="00DD7961" w:rsidRPr="00EA17DE" w:rsidRDefault="00DD7961" w:rsidP="00DD7961">
      <w:pPr>
        <w:pStyle w:val="a3"/>
        <w:tabs>
          <w:tab w:val="left" w:pos="235"/>
          <w:tab w:val="left" w:pos="851"/>
        </w:tabs>
        <w:spacing w:after="0" w:line="240" w:lineRule="auto"/>
        <w:ind w:left="0" w:firstLine="567"/>
        <w:jc w:val="both"/>
        <w:rPr>
          <w:rFonts w:ascii="Times New Roman" w:hAnsi="Times New Roman" w:cs="Times New Roman"/>
          <w:b/>
          <w:bCs/>
          <w:sz w:val="28"/>
          <w:szCs w:val="28"/>
        </w:rPr>
      </w:pPr>
      <w:r w:rsidRPr="00EA17DE">
        <w:rPr>
          <w:rFonts w:ascii="Times New Roman" w:hAnsi="Times New Roman" w:cs="Times New Roman"/>
          <w:b/>
          <w:bCs/>
          <w:sz w:val="28"/>
          <w:szCs w:val="28"/>
        </w:rPr>
        <w:t>Понятие экологии в химической технологии</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bookmarkStart w:id="22" w:name="_Hlk62561979"/>
      <w:r w:rsidRPr="00EA17DE">
        <w:rPr>
          <w:rFonts w:ascii="Times New Roman" w:eastAsia="Times New Roman" w:hAnsi="Times New Roman" w:cs="Times New Roman"/>
          <w:sz w:val="28"/>
          <w:szCs w:val="28"/>
          <w:lang w:val="ru-RU" w:eastAsia="ru-RU"/>
        </w:rPr>
        <w:t>На всех стадиях своего развития человек был тесно связан с окружающей его средой. Но с появлением высокоиндустриального общества влияние человека на природу стало масштабнее и губительнее. И сейчас это привело к глобальной опасности для человечества. Наиболее значительным является химическое загрязнение среды несвойственными ей веществами химической природы.</w:t>
      </w:r>
      <w:r>
        <w:rPr>
          <w:rFonts w:ascii="Times New Roman" w:eastAsia="Times New Roman" w:hAnsi="Times New Roman" w:cs="Times New Roman"/>
          <w:sz w:val="28"/>
          <w:szCs w:val="28"/>
          <w:lang w:val="ru-RU" w:eastAsia="ru-RU"/>
        </w:rPr>
        <w:t xml:space="preserve"> </w:t>
      </w:r>
      <w:r w:rsidRPr="00EA17DE">
        <w:rPr>
          <w:rFonts w:ascii="Times New Roman" w:eastAsia="Times New Roman" w:hAnsi="Times New Roman" w:cs="Times New Roman"/>
          <w:sz w:val="28"/>
          <w:szCs w:val="28"/>
          <w:lang w:val="ru-RU" w:eastAsia="ru-RU"/>
        </w:rPr>
        <w:t>Предприятия, занимающиеся химическим производством – один из источников выбросов опасных веществ в окружающую среду. Даже небольшой объем выбросов имеет свои последствия, влияя на качество воздуха, почвы, воды.</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b/>
          <w:bCs/>
          <w:sz w:val="28"/>
          <w:szCs w:val="28"/>
          <w:lang w:val="ru-RU" w:eastAsia="ru-RU"/>
        </w:rPr>
        <w:t>Химическая экология</w:t>
      </w:r>
      <w:r w:rsidRPr="00EA17DE">
        <w:rPr>
          <w:rFonts w:ascii="Times New Roman" w:eastAsia="Times New Roman" w:hAnsi="Times New Roman" w:cs="Times New Roman"/>
          <w:sz w:val="28"/>
          <w:szCs w:val="28"/>
          <w:lang w:eastAsia="ru-RU"/>
        </w:rPr>
        <w:t> </w:t>
      </w:r>
      <w:r w:rsidRPr="00EA17DE">
        <w:rPr>
          <w:rFonts w:ascii="Times New Roman" w:eastAsia="Times New Roman" w:hAnsi="Times New Roman" w:cs="Times New Roman"/>
          <w:sz w:val="28"/>
          <w:szCs w:val="28"/>
          <w:lang w:val="ru-RU" w:eastAsia="ru-RU"/>
        </w:rPr>
        <w:t>– раздел экологии, изучающий последствия прямого и побочного воздействия на окружающую среду химических веществ и возможные пути уменьшения их отрицательного влияния.</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b/>
          <w:bCs/>
          <w:sz w:val="28"/>
          <w:szCs w:val="28"/>
          <w:lang w:val="ru-RU" w:eastAsia="ru-RU"/>
        </w:rPr>
      </w:pPr>
    </w:p>
    <w:p w:rsidR="00DD7961" w:rsidRPr="00EA17DE" w:rsidRDefault="00DD7961" w:rsidP="00DD7961">
      <w:pPr>
        <w:tabs>
          <w:tab w:val="left" w:pos="851"/>
        </w:tabs>
        <w:spacing w:after="0" w:line="240" w:lineRule="auto"/>
        <w:ind w:firstLine="567"/>
        <w:jc w:val="center"/>
        <w:rPr>
          <w:rFonts w:ascii="Times New Roman" w:eastAsia="Times New Roman" w:hAnsi="Times New Roman" w:cs="Times New Roman"/>
          <w:b/>
          <w:bCs/>
          <w:sz w:val="28"/>
          <w:szCs w:val="28"/>
          <w:lang w:val="ru-RU" w:eastAsia="ru-RU"/>
        </w:rPr>
      </w:pPr>
      <w:r w:rsidRPr="00EA17DE">
        <w:rPr>
          <w:rFonts w:ascii="Times New Roman" w:eastAsia="Times New Roman" w:hAnsi="Times New Roman" w:cs="Times New Roman"/>
          <w:b/>
          <w:bCs/>
          <w:noProof/>
          <w:sz w:val="28"/>
          <w:szCs w:val="28"/>
          <w:lang w:val="ru-RU" w:eastAsia="ru-RU"/>
        </w:rPr>
        <w:lastRenderedPageBreak/>
        <w:drawing>
          <wp:inline distT="0" distB="0" distL="0" distR="0">
            <wp:extent cx="3336966" cy="1840676"/>
            <wp:effectExtent l="0" t="0" r="0" b="0"/>
            <wp:docPr id="8"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b/>
          <w:bCs/>
          <w:sz w:val="28"/>
          <w:szCs w:val="28"/>
          <w:lang w:val="ru-RU" w:eastAsia="ru-RU"/>
        </w:rPr>
      </w:pPr>
    </w:p>
    <w:p w:rsidR="00DD7961" w:rsidRPr="00EA17DE" w:rsidRDefault="00DD7961" w:rsidP="00DD7961">
      <w:pPr>
        <w:tabs>
          <w:tab w:val="left" w:pos="851"/>
        </w:tabs>
        <w:spacing w:after="0" w:line="240" w:lineRule="auto"/>
        <w:ind w:firstLine="567"/>
        <w:jc w:val="center"/>
        <w:rPr>
          <w:rFonts w:ascii="Times New Roman" w:eastAsia="Times New Roman" w:hAnsi="Times New Roman" w:cs="Times New Roman"/>
          <w:b/>
          <w:bCs/>
          <w:sz w:val="28"/>
          <w:szCs w:val="28"/>
          <w:lang w:val="ru-RU" w:eastAsia="ru-RU"/>
        </w:rPr>
      </w:pPr>
      <w:r w:rsidRPr="00EA17DE">
        <w:rPr>
          <w:rFonts w:ascii="Times New Roman" w:hAnsi="Times New Roman" w:cs="Times New Roman"/>
          <w:sz w:val="28"/>
          <w:szCs w:val="28"/>
          <w:lang w:val="ru-RU"/>
        </w:rPr>
        <w:t>Рисунок 4 –  Виды химического загрязнения</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b/>
          <w:bCs/>
          <w:sz w:val="28"/>
          <w:szCs w:val="28"/>
          <w:lang w:val="ru-RU" w:eastAsia="ru-RU"/>
        </w:rPr>
      </w:pP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b/>
          <w:bCs/>
          <w:i/>
          <w:iCs/>
          <w:sz w:val="28"/>
          <w:szCs w:val="28"/>
          <w:lang w:val="ru-RU" w:eastAsia="ru-RU"/>
        </w:rPr>
        <w:t>Химические загрязнения делят на три вида:</w:t>
      </w:r>
      <w:r w:rsidRPr="00EA17DE">
        <w:rPr>
          <w:rFonts w:ascii="Times New Roman" w:eastAsia="Times New Roman" w:hAnsi="Times New Roman" w:cs="Times New Roman"/>
          <w:sz w:val="28"/>
          <w:szCs w:val="28"/>
          <w:lang w:val="ru-RU" w:eastAsia="ru-RU"/>
        </w:rPr>
        <w:t>химическое загрязнение атмосферы, гидросферыи почв (Рисунок 4). Все они взаимосвязаны, поскольку вещества могут транспортироваться из одного места в другое. Например, посредствам оседания пыли из атмосферы на поверхность почвы и воды, или загрезнители почвы могут переноситься дождем в воду. Так, загрязнение почвы пестицидами может привести к загрязнению рек и подземных вод.</w:t>
      </w:r>
    </w:p>
    <w:p w:rsidR="00DD7961" w:rsidRPr="00EA17DE" w:rsidRDefault="00DD7961" w:rsidP="00DD7961">
      <w:pPr>
        <w:tabs>
          <w:tab w:val="left" w:pos="851"/>
        </w:tabs>
        <w:spacing w:after="0"/>
        <w:ind w:firstLine="567"/>
        <w:jc w:val="both"/>
        <w:rPr>
          <w:rFonts w:ascii="Times New Roman" w:hAnsi="Times New Roman" w:cs="Times New Roman"/>
          <w:sz w:val="28"/>
          <w:szCs w:val="28"/>
          <w:lang w:val="ru-RU"/>
        </w:rPr>
      </w:pPr>
      <w:r w:rsidRPr="00EA17DE">
        <w:rPr>
          <w:rFonts w:ascii="Times New Roman" w:eastAsia="Times New Roman" w:hAnsi="Times New Roman" w:cs="Times New Roman"/>
          <w:sz w:val="28"/>
          <w:szCs w:val="28"/>
          <w:lang w:val="ru-RU" w:eastAsia="ru-RU"/>
        </w:rPr>
        <w:t xml:space="preserve">В свою очередь </w:t>
      </w:r>
      <w:r w:rsidRPr="00EA17DE">
        <w:rPr>
          <w:rFonts w:ascii="Times New Roman" w:hAnsi="Times New Roman" w:cs="Times New Roman"/>
          <w:sz w:val="28"/>
          <w:szCs w:val="28"/>
          <w:lang w:val="ru-RU"/>
        </w:rPr>
        <w:t xml:space="preserve">атмосферные загрязнители (загрязняющие вещества) делятся на 2 вида в зависимости от источника и механизма образования: </w:t>
      </w:r>
    </w:p>
    <w:p w:rsidR="00DD7961" w:rsidRPr="00EA17DE" w:rsidRDefault="00DD7961" w:rsidP="00676D90">
      <w:pPr>
        <w:numPr>
          <w:ilvl w:val="0"/>
          <w:numId w:val="11"/>
        </w:numPr>
        <w:tabs>
          <w:tab w:val="clear" w:pos="720"/>
          <w:tab w:val="left" w:pos="851"/>
        </w:tabs>
        <w:spacing w:after="0" w:line="240" w:lineRule="auto"/>
        <w:ind w:left="0" w:firstLine="567"/>
        <w:jc w:val="both"/>
        <w:rPr>
          <w:rFonts w:ascii="Times New Roman" w:eastAsia="Times New Roman" w:hAnsi="Times New Roman" w:cs="Times New Roman"/>
          <w:i/>
          <w:iCs/>
          <w:sz w:val="28"/>
          <w:szCs w:val="28"/>
          <w:lang w:val="ru-RU" w:eastAsia="ru-RU"/>
        </w:rPr>
      </w:pPr>
      <w:r w:rsidRPr="00EA17DE">
        <w:rPr>
          <w:rFonts w:ascii="Times New Roman" w:eastAsia="Times New Roman" w:hAnsi="Times New Roman" w:cs="Times New Roman"/>
          <w:i/>
          <w:iCs/>
          <w:sz w:val="28"/>
          <w:szCs w:val="28"/>
          <w:lang w:val="ru-RU" w:eastAsia="ru-RU"/>
        </w:rPr>
        <w:t>Первичные</w:t>
      </w:r>
      <w:r w:rsidRPr="00EA17DE">
        <w:rPr>
          <w:rFonts w:ascii="Times New Roman" w:eastAsia="Times New Roman" w:hAnsi="Times New Roman" w:cs="Times New Roman"/>
          <w:i/>
          <w:iCs/>
          <w:sz w:val="28"/>
          <w:szCs w:val="28"/>
          <w:lang w:eastAsia="ru-RU"/>
        </w:rPr>
        <w:t> </w:t>
      </w:r>
      <w:r w:rsidRPr="00EA17DE">
        <w:rPr>
          <w:rFonts w:ascii="Times New Roman" w:eastAsia="Times New Roman" w:hAnsi="Times New Roman" w:cs="Times New Roman"/>
          <w:i/>
          <w:iCs/>
          <w:sz w:val="28"/>
          <w:szCs w:val="28"/>
          <w:lang w:val="ru-RU" w:eastAsia="ru-RU"/>
        </w:rPr>
        <w:t xml:space="preserve">– </w:t>
      </w:r>
      <w:r w:rsidRPr="00EA17DE">
        <w:rPr>
          <w:rFonts w:ascii="Times New Roman" w:eastAsia="Times New Roman" w:hAnsi="Times New Roman" w:cs="Times New Roman"/>
          <w:sz w:val="28"/>
          <w:szCs w:val="28"/>
          <w:lang w:val="ru-RU" w:eastAsia="ru-RU"/>
        </w:rPr>
        <w:t>поступающие непосредственно в атмосферу</w:t>
      </w:r>
    </w:p>
    <w:p w:rsidR="00DD7961" w:rsidRPr="00EA17DE" w:rsidRDefault="00DD7961" w:rsidP="00676D90">
      <w:pPr>
        <w:numPr>
          <w:ilvl w:val="0"/>
          <w:numId w:val="11"/>
        </w:numPr>
        <w:tabs>
          <w:tab w:val="clear" w:pos="720"/>
          <w:tab w:val="left" w:pos="851"/>
        </w:tabs>
        <w:spacing w:after="0" w:line="240" w:lineRule="auto"/>
        <w:ind w:left="0"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i/>
          <w:iCs/>
          <w:sz w:val="28"/>
          <w:szCs w:val="28"/>
          <w:lang w:val="ru-RU" w:eastAsia="ru-RU"/>
        </w:rPr>
        <w:t>Вторичные</w:t>
      </w:r>
      <w:r w:rsidRPr="00EA17DE">
        <w:rPr>
          <w:rFonts w:ascii="Times New Roman" w:eastAsia="Times New Roman" w:hAnsi="Times New Roman" w:cs="Times New Roman"/>
          <w:i/>
          <w:iCs/>
          <w:sz w:val="28"/>
          <w:szCs w:val="28"/>
          <w:lang w:eastAsia="ru-RU"/>
        </w:rPr>
        <w:t> </w:t>
      </w:r>
      <w:r w:rsidRPr="00EA17DE">
        <w:rPr>
          <w:rFonts w:ascii="Times New Roman" w:eastAsia="Times New Roman" w:hAnsi="Times New Roman" w:cs="Times New Roman"/>
          <w:i/>
          <w:iCs/>
          <w:sz w:val="28"/>
          <w:szCs w:val="28"/>
          <w:lang w:val="ru-RU" w:eastAsia="ru-RU"/>
        </w:rPr>
        <w:t xml:space="preserve">– </w:t>
      </w:r>
      <w:r w:rsidRPr="00EA17DE">
        <w:rPr>
          <w:rFonts w:ascii="Times New Roman" w:eastAsia="Times New Roman" w:hAnsi="Times New Roman" w:cs="Times New Roman"/>
          <w:sz w:val="28"/>
          <w:szCs w:val="28"/>
          <w:lang w:val="ru-RU" w:eastAsia="ru-RU"/>
        </w:rPr>
        <w:t>являющиеся результатом превращения последних (в результате химических, фотохимических, физико-химических реакций между загрязнителями и компонентами атмосферы).</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 xml:space="preserve">Первичные загрязнители представляют собой вещества, попадающие в воздух непосредственно из стационарных или подвижных источников, в то время как вторичные загрязнители образуются в результате взаимодействий в атмосфере первичных загрязнителей между собой и с присутствующими в воздухе веществами (кислород, озон, аммиак, вода) под действием ультрафиолетового излучения. </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Большая часть присутствующих в воздухе твердых частиц и аэрозолей являются вторичными загрязнителями, которые часто оказываются гораздо токсичнее первичных. Выхлопные газы состоят из различных веществ и могут под действием солнечной радиации вступать в атмосфере в фотохимические реакции, приводящие к образованию токсичного смога.</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b/>
          <w:bCs/>
          <w:i/>
          <w:iCs/>
          <w:sz w:val="28"/>
          <w:szCs w:val="28"/>
          <w:lang w:val="ru-RU" w:eastAsia="ru-RU"/>
        </w:rPr>
      </w:pPr>
      <w:r w:rsidRPr="00EA17DE">
        <w:rPr>
          <w:rFonts w:ascii="Times New Roman" w:eastAsia="Times New Roman" w:hAnsi="Times New Roman" w:cs="Times New Roman"/>
          <w:b/>
          <w:bCs/>
          <w:i/>
          <w:iCs/>
          <w:sz w:val="28"/>
          <w:szCs w:val="28"/>
          <w:lang w:val="ru-RU" w:eastAsia="ru-RU"/>
        </w:rPr>
        <w:t>Основными антропогенными источниками загрязнений являются:</w:t>
      </w:r>
    </w:p>
    <w:p w:rsidR="00DD7961" w:rsidRPr="00EA17DE" w:rsidRDefault="00DD7961" w:rsidP="00676D90">
      <w:pPr>
        <w:pStyle w:val="a3"/>
        <w:numPr>
          <w:ilvl w:val="0"/>
          <w:numId w:val="10"/>
        </w:numPr>
        <w:tabs>
          <w:tab w:val="left" w:pos="851"/>
        </w:tabs>
        <w:spacing w:after="0" w:line="240" w:lineRule="auto"/>
        <w:ind w:left="0" w:firstLine="567"/>
        <w:jc w:val="both"/>
        <w:rPr>
          <w:rFonts w:ascii="Times New Roman" w:hAnsi="Times New Roman" w:cs="Times New Roman"/>
          <w:sz w:val="28"/>
          <w:szCs w:val="28"/>
        </w:rPr>
      </w:pPr>
      <w:r w:rsidRPr="00EA17DE">
        <w:rPr>
          <w:rFonts w:ascii="Times New Roman" w:hAnsi="Times New Roman" w:cs="Times New Roman"/>
          <w:sz w:val="28"/>
          <w:szCs w:val="28"/>
        </w:rPr>
        <w:t>тепловые электростанции, работающие на каменном угле и выбрасывающие в атмосферу сажу, золу и диоксид серы;</w:t>
      </w:r>
    </w:p>
    <w:p w:rsidR="00DD7961" w:rsidRPr="00EA17DE" w:rsidRDefault="00DD7961" w:rsidP="00676D90">
      <w:pPr>
        <w:pStyle w:val="a3"/>
        <w:numPr>
          <w:ilvl w:val="0"/>
          <w:numId w:val="10"/>
        </w:numPr>
        <w:tabs>
          <w:tab w:val="left" w:pos="851"/>
        </w:tabs>
        <w:spacing w:after="0" w:line="240" w:lineRule="auto"/>
        <w:ind w:left="0" w:firstLine="567"/>
        <w:jc w:val="both"/>
        <w:rPr>
          <w:rFonts w:ascii="Times New Roman" w:hAnsi="Times New Roman" w:cs="Times New Roman"/>
          <w:sz w:val="28"/>
          <w:szCs w:val="28"/>
        </w:rPr>
      </w:pPr>
      <w:r w:rsidRPr="00EA17DE">
        <w:rPr>
          <w:rFonts w:ascii="Times New Roman" w:hAnsi="Times New Roman" w:cs="Times New Roman"/>
          <w:sz w:val="28"/>
          <w:szCs w:val="28"/>
        </w:rPr>
        <w:t>металлургические заводы, выбросы которых содержат сажу, пыль, оксид железа, диоксид серы, фториды;</w:t>
      </w:r>
    </w:p>
    <w:p w:rsidR="00DD7961" w:rsidRPr="00EA17DE" w:rsidRDefault="00DD7961" w:rsidP="00676D90">
      <w:pPr>
        <w:pStyle w:val="a3"/>
        <w:numPr>
          <w:ilvl w:val="0"/>
          <w:numId w:val="10"/>
        </w:numPr>
        <w:tabs>
          <w:tab w:val="left" w:pos="851"/>
        </w:tabs>
        <w:spacing w:after="0" w:line="240" w:lineRule="auto"/>
        <w:ind w:left="0" w:firstLine="567"/>
        <w:jc w:val="both"/>
        <w:rPr>
          <w:rFonts w:ascii="Times New Roman" w:hAnsi="Times New Roman" w:cs="Times New Roman"/>
          <w:sz w:val="28"/>
          <w:szCs w:val="28"/>
        </w:rPr>
      </w:pPr>
      <w:r w:rsidRPr="00EA17DE">
        <w:rPr>
          <w:rFonts w:ascii="Times New Roman" w:hAnsi="Times New Roman" w:cs="Times New Roman"/>
          <w:sz w:val="28"/>
          <w:szCs w:val="28"/>
        </w:rPr>
        <w:t>цементные заводы, выделяющие огромное количество пыли;</w:t>
      </w:r>
    </w:p>
    <w:p w:rsidR="00DD7961" w:rsidRPr="00EA17DE" w:rsidRDefault="00DD7961" w:rsidP="00676D90">
      <w:pPr>
        <w:pStyle w:val="a3"/>
        <w:numPr>
          <w:ilvl w:val="0"/>
          <w:numId w:val="10"/>
        </w:numPr>
        <w:tabs>
          <w:tab w:val="left" w:pos="851"/>
        </w:tabs>
        <w:spacing w:after="0" w:line="240" w:lineRule="auto"/>
        <w:ind w:left="0" w:firstLine="567"/>
        <w:jc w:val="both"/>
        <w:rPr>
          <w:rFonts w:ascii="Times New Roman" w:hAnsi="Times New Roman" w:cs="Times New Roman"/>
          <w:sz w:val="28"/>
          <w:szCs w:val="28"/>
        </w:rPr>
      </w:pPr>
      <w:r w:rsidRPr="00EA17DE">
        <w:rPr>
          <w:rFonts w:ascii="Times New Roman" w:hAnsi="Times New Roman" w:cs="Times New Roman"/>
          <w:sz w:val="28"/>
          <w:szCs w:val="28"/>
        </w:rPr>
        <w:t xml:space="preserve">крупные предприятия по производству продуктов неорганической химии - диоксид серы, соединения фтора (фтороводород), оксиды азота (20 </w:t>
      </w:r>
      <w:r w:rsidRPr="00EA17DE">
        <w:rPr>
          <w:rFonts w:ascii="Times New Roman" w:hAnsi="Times New Roman" w:cs="Times New Roman"/>
          <w:sz w:val="28"/>
          <w:szCs w:val="28"/>
        </w:rPr>
        <w:lastRenderedPageBreak/>
        <w:t>млн т. в год), соединения хлора, озон, оксид углерода (1250 млн т. в год), сернистый ангидрид(до 170 млн т. в год), сероводород и сероуглерод;</w:t>
      </w:r>
    </w:p>
    <w:p w:rsidR="00DD7961" w:rsidRPr="00EA17DE" w:rsidRDefault="00DD7961" w:rsidP="00676D90">
      <w:pPr>
        <w:pStyle w:val="a3"/>
        <w:numPr>
          <w:ilvl w:val="0"/>
          <w:numId w:val="10"/>
        </w:numPr>
        <w:tabs>
          <w:tab w:val="left" w:pos="851"/>
        </w:tabs>
        <w:spacing w:after="0" w:line="240" w:lineRule="auto"/>
        <w:ind w:left="0" w:firstLine="567"/>
        <w:jc w:val="both"/>
        <w:rPr>
          <w:rFonts w:ascii="Times New Roman" w:hAnsi="Times New Roman" w:cs="Times New Roman"/>
          <w:sz w:val="28"/>
          <w:szCs w:val="28"/>
        </w:rPr>
      </w:pPr>
      <w:r w:rsidRPr="00EA17DE">
        <w:rPr>
          <w:rFonts w:ascii="Times New Roman" w:hAnsi="Times New Roman" w:cs="Times New Roman"/>
          <w:sz w:val="28"/>
          <w:szCs w:val="28"/>
        </w:rPr>
        <w:t>заводы по производству целлюлозы, очистке нефти - газообразные отходы (одоранты);</w:t>
      </w:r>
    </w:p>
    <w:p w:rsidR="00DD7961" w:rsidRPr="00EA17DE" w:rsidRDefault="00DD7961" w:rsidP="00676D90">
      <w:pPr>
        <w:pStyle w:val="a3"/>
        <w:numPr>
          <w:ilvl w:val="0"/>
          <w:numId w:val="10"/>
        </w:numPr>
        <w:tabs>
          <w:tab w:val="left" w:pos="851"/>
        </w:tabs>
        <w:spacing w:after="0" w:line="240" w:lineRule="auto"/>
        <w:ind w:left="0" w:firstLine="567"/>
        <w:jc w:val="both"/>
        <w:rPr>
          <w:rFonts w:ascii="Times New Roman" w:hAnsi="Times New Roman" w:cs="Times New Roman"/>
          <w:sz w:val="28"/>
          <w:szCs w:val="28"/>
        </w:rPr>
      </w:pPr>
      <w:r w:rsidRPr="00EA17DE">
        <w:rPr>
          <w:rFonts w:ascii="Times New Roman" w:hAnsi="Times New Roman" w:cs="Times New Roman"/>
          <w:sz w:val="28"/>
          <w:szCs w:val="28"/>
        </w:rPr>
        <w:t>предприятия нефтехимии - служат источником поступления углеводородов и органических соединений других классов, таких, как амины, меркаптаны, сульфиды, альдегиды, кетоны, спирты, кислоты и др.</w:t>
      </w:r>
    </w:p>
    <w:p w:rsidR="00DD7961" w:rsidRPr="00EA17DE" w:rsidRDefault="00DD7961" w:rsidP="00676D90">
      <w:pPr>
        <w:pStyle w:val="a3"/>
        <w:numPr>
          <w:ilvl w:val="0"/>
          <w:numId w:val="10"/>
        </w:numPr>
        <w:tabs>
          <w:tab w:val="left" w:pos="851"/>
        </w:tabs>
        <w:spacing w:after="0" w:line="240" w:lineRule="auto"/>
        <w:ind w:left="0" w:firstLine="567"/>
        <w:jc w:val="both"/>
        <w:rPr>
          <w:rFonts w:ascii="Times New Roman" w:hAnsi="Times New Roman" w:cs="Times New Roman"/>
          <w:sz w:val="28"/>
          <w:szCs w:val="28"/>
        </w:rPr>
      </w:pPr>
      <w:r w:rsidRPr="00EA17DE">
        <w:rPr>
          <w:rFonts w:ascii="Times New Roman" w:hAnsi="Times New Roman" w:cs="Times New Roman"/>
          <w:sz w:val="28"/>
          <w:szCs w:val="28"/>
        </w:rPr>
        <w:t>отработанные газы автомобилей, а также процессы испарения топлива - оксид углерода, газообразные углеводороды и не изменившиеся составные части топлива, высококипящие полициклические ароматические углеводороды и сажа, продукты неполного окисления топлива (например, альдегиды), галогеноуглеводороды, тяжелые металлы и оксиды азота, образованию которых способствуют процессы, происходящие при сгорании топлива;</w:t>
      </w:r>
    </w:p>
    <w:p w:rsidR="00DD7961" w:rsidRPr="00EA17DE" w:rsidRDefault="00DD7961" w:rsidP="00676D90">
      <w:pPr>
        <w:pStyle w:val="a3"/>
        <w:numPr>
          <w:ilvl w:val="0"/>
          <w:numId w:val="10"/>
        </w:numPr>
        <w:tabs>
          <w:tab w:val="left" w:pos="851"/>
        </w:tabs>
        <w:spacing w:after="0" w:line="240" w:lineRule="auto"/>
        <w:ind w:left="0" w:firstLine="567"/>
        <w:jc w:val="both"/>
        <w:rPr>
          <w:rFonts w:ascii="Times New Roman" w:hAnsi="Times New Roman" w:cs="Times New Roman"/>
          <w:sz w:val="28"/>
          <w:szCs w:val="28"/>
        </w:rPr>
      </w:pPr>
      <w:r w:rsidRPr="00EA17DE">
        <w:rPr>
          <w:rFonts w:ascii="Times New Roman" w:hAnsi="Times New Roman" w:cs="Times New Roman"/>
          <w:sz w:val="28"/>
          <w:szCs w:val="28"/>
        </w:rPr>
        <w:t>лесные пожары, в результате которых в воздух выделяется значительное количество углеводородов и оксидов углерода.</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Чтобы предотвратить настолько пагубное действие антропогенного фактора, было введено понятие ПДК (предельно допустимые концентрации веществ) - концентрация веществ, которая не оказывает на человека прямого или косвенного влияния, не снижает работоспособности, не сказывается на здоровье и настроении.</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i/>
          <w:iCs/>
          <w:sz w:val="28"/>
          <w:szCs w:val="28"/>
          <w:lang w:val="ru-RU" w:eastAsia="ru-RU"/>
        </w:rPr>
        <w:t>Критериальные загрязнители</w:t>
      </w:r>
      <w:r w:rsidRPr="00EA17DE">
        <w:rPr>
          <w:rFonts w:ascii="Times New Roman" w:eastAsia="Times New Roman" w:hAnsi="Times New Roman" w:cs="Times New Roman"/>
          <w:sz w:val="28"/>
          <w:szCs w:val="28"/>
          <w:lang w:val="ru-RU" w:eastAsia="ru-RU"/>
        </w:rPr>
        <w:t xml:space="preserve">  – вещества, для которых вводятся специальные критерии ПДК (оксид углерода, диоксид серы, оксиды азота, углеводороды, твердые частицы и фотохимические оксиданты).</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Для оценки токсичности определяют свойства вещества (растворимость в воде, летучесть, рН, температурные и другие константы) и свойства среды, куда оно попало (климатические характеристики, свойства водоема и почвы).</w:t>
      </w:r>
    </w:p>
    <w:bookmarkEnd w:id="22"/>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b/>
          <w:bCs/>
          <w:i/>
          <w:iCs/>
          <w:sz w:val="28"/>
          <w:szCs w:val="28"/>
          <w:lang w:val="ru-RU" w:eastAsia="ru-RU"/>
        </w:rPr>
      </w:pPr>
      <w:r w:rsidRPr="00EA17DE">
        <w:rPr>
          <w:rFonts w:ascii="Times New Roman" w:eastAsia="Times New Roman" w:hAnsi="Times New Roman" w:cs="Times New Roman"/>
          <w:b/>
          <w:bCs/>
          <w:i/>
          <w:iCs/>
          <w:sz w:val="28"/>
          <w:szCs w:val="28"/>
          <w:lang w:val="ru-RU" w:eastAsia="ru-RU"/>
        </w:rPr>
        <w:t>Решение экологических проблем:</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1) Изменить технологическую схему производства (прекращение или снижение образования отходов, максимальное выделение промежуточных продуктов и использование их в циклических процессах).</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2) Выделить максимальное количество элементов из отходов для других производств.</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sidRPr="00EA17DE">
        <w:rPr>
          <w:rFonts w:ascii="Times New Roman" w:eastAsia="Times New Roman" w:hAnsi="Times New Roman" w:cs="Times New Roman"/>
          <w:sz w:val="28"/>
          <w:szCs w:val="28"/>
          <w:lang w:val="ru-RU" w:eastAsia="ru-RU"/>
        </w:rPr>
        <w:t>3) Обезвреживание производственных выбросов.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061AC3" w:rsidRDefault="00061AC3"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061AC3">
        <w:rPr>
          <w:rFonts w:ascii="Times New Roman" w:hAnsi="Times New Roman" w:cs="Times New Roman"/>
          <w:bCs/>
          <w:sz w:val="28"/>
          <w:szCs w:val="28"/>
          <w:lang w:val="ru-RU"/>
        </w:rPr>
        <w:t>2. Экспертиза о</w:t>
      </w:r>
      <w:r w:rsidR="00DD7961" w:rsidRPr="00061AC3">
        <w:rPr>
          <w:rFonts w:ascii="Times New Roman" w:hAnsi="Times New Roman" w:cs="Times New Roman"/>
          <w:bCs/>
          <w:sz w:val="28"/>
          <w:szCs w:val="28"/>
          <w:lang w:val="ru-RU"/>
        </w:rPr>
        <w:t>тход</w:t>
      </w:r>
      <w:r w:rsidRPr="00061AC3">
        <w:rPr>
          <w:rFonts w:ascii="Times New Roman" w:hAnsi="Times New Roman" w:cs="Times New Roman"/>
          <w:bCs/>
          <w:sz w:val="28"/>
          <w:szCs w:val="28"/>
          <w:lang w:val="ru-RU"/>
        </w:rPr>
        <w:t>ов</w:t>
      </w:r>
      <w:r w:rsidR="00DD7961" w:rsidRPr="00061AC3">
        <w:rPr>
          <w:rFonts w:ascii="Times New Roman" w:hAnsi="Times New Roman" w:cs="Times New Roman"/>
          <w:bCs/>
          <w:sz w:val="28"/>
          <w:szCs w:val="28"/>
          <w:lang w:val="ru-RU"/>
        </w:rPr>
        <w:t xml:space="preserve"> химических производств</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bookmarkStart w:id="23" w:name="_Hlk62561986"/>
      <w:r w:rsidRPr="00EA17DE">
        <w:rPr>
          <w:color w:val="000000"/>
          <w:sz w:val="28"/>
          <w:szCs w:val="28"/>
        </w:rPr>
        <w:t>Химическая промышленность занимает далеко не первое место по количеству отходов. Тем не менее, разнообразие по  химическому  составу  и  высокая  токсичность  отходов  ставят химическую промышленность в ряд основных загрязнителей окружающей среды. Они также содержат вредные вещества, представляющие угрозу для человека своим токсическим воздействия на организм.</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b/>
          <w:bCs/>
          <w:i/>
          <w:iCs/>
          <w:color w:val="000000"/>
          <w:sz w:val="28"/>
          <w:szCs w:val="28"/>
        </w:rPr>
        <w:t>Отходы химической промышленности</w:t>
      </w:r>
      <w:r w:rsidRPr="00EA17DE">
        <w:rPr>
          <w:color w:val="000000"/>
          <w:sz w:val="28"/>
          <w:szCs w:val="28"/>
          <w:lang w:val="en-GB"/>
        </w:rPr>
        <w:t> </w:t>
      </w:r>
      <w:r w:rsidRPr="00EA17DE">
        <w:rPr>
          <w:color w:val="000000"/>
          <w:sz w:val="28"/>
          <w:szCs w:val="28"/>
        </w:rPr>
        <w:t xml:space="preserve">– материалы, содержащие вредные вещества, несущие угрозу для человеческого здоровья. Сюда относятся остаточные изделия при производстве. Это могут быть вредные </w:t>
      </w:r>
      <w:r w:rsidRPr="00EA17DE">
        <w:rPr>
          <w:color w:val="000000"/>
          <w:sz w:val="28"/>
          <w:szCs w:val="28"/>
        </w:rPr>
        <w:lastRenderedPageBreak/>
        <w:t>составы топлива, пыль, шлаки, зола. Сейчас эта промышленность занимается переработкой большого объема сырья, после которого остаются отходы, потенциально вредные для здоровья, окружающей среды.</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Выделяют следующие классы опасности отходов:</w:t>
      </w:r>
    </w:p>
    <w:p w:rsidR="00DD7961" w:rsidRPr="00EA17DE" w:rsidRDefault="00DD7961" w:rsidP="00676D90">
      <w:pPr>
        <w:pStyle w:val="a8"/>
        <w:numPr>
          <w:ilvl w:val="0"/>
          <w:numId w:val="9"/>
        </w:numPr>
        <w:tabs>
          <w:tab w:val="clear" w:pos="720"/>
          <w:tab w:val="left" w:pos="851"/>
        </w:tabs>
        <w:spacing w:before="0" w:beforeAutospacing="0" w:after="0" w:afterAutospacing="0"/>
        <w:ind w:left="0" w:firstLine="567"/>
        <w:jc w:val="both"/>
        <w:rPr>
          <w:color w:val="000000"/>
          <w:sz w:val="28"/>
          <w:szCs w:val="28"/>
        </w:rPr>
      </w:pPr>
      <w:r w:rsidRPr="00EA17DE">
        <w:rPr>
          <w:i/>
          <w:iCs/>
          <w:color w:val="000000"/>
          <w:sz w:val="28"/>
          <w:szCs w:val="28"/>
        </w:rPr>
        <w:t>Чрезвычайно опасные (1 класс)</w:t>
      </w:r>
      <w:r w:rsidRPr="00EA17DE">
        <w:rPr>
          <w:b/>
          <w:bCs/>
          <w:color w:val="000000"/>
          <w:sz w:val="28"/>
          <w:szCs w:val="28"/>
        </w:rPr>
        <w:t xml:space="preserve"> –</w:t>
      </w:r>
      <w:r w:rsidRPr="00EA17DE">
        <w:rPr>
          <w:color w:val="000000"/>
          <w:sz w:val="28"/>
          <w:szCs w:val="28"/>
        </w:rPr>
        <w:t>невозможные к восстановлению и носящие высокую опасность на окружающую среду (отходы мышьяка, ртути, асбестовая пыль);</w:t>
      </w:r>
    </w:p>
    <w:p w:rsidR="00DD7961" w:rsidRPr="00EA17DE" w:rsidRDefault="00DD7961" w:rsidP="00676D90">
      <w:pPr>
        <w:pStyle w:val="a8"/>
        <w:numPr>
          <w:ilvl w:val="0"/>
          <w:numId w:val="9"/>
        </w:numPr>
        <w:tabs>
          <w:tab w:val="clear" w:pos="720"/>
          <w:tab w:val="left" w:pos="851"/>
        </w:tabs>
        <w:spacing w:before="0" w:beforeAutospacing="0" w:after="0" w:afterAutospacing="0"/>
        <w:ind w:left="0" w:firstLine="567"/>
        <w:jc w:val="both"/>
        <w:rPr>
          <w:color w:val="000000"/>
          <w:sz w:val="28"/>
          <w:szCs w:val="28"/>
        </w:rPr>
      </w:pPr>
      <w:r w:rsidRPr="00EA17DE">
        <w:rPr>
          <w:i/>
          <w:iCs/>
          <w:color w:val="000000"/>
          <w:sz w:val="28"/>
          <w:szCs w:val="28"/>
        </w:rPr>
        <w:t>Высоко опасные (2 класс)</w:t>
      </w:r>
      <w:r w:rsidRPr="00EA17DE">
        <w:rPr>
          <w:b/>
          <w:bCs/>
          <w:color w:val="000000"/>
          <w:sz w:val="28"/>
          <w:szCs w:val="28"/>
        </w:rPr>
        <w:t xml:space="preserve"> – </w:t>
      </w:r>
      <w:r w:rsidRPr="00EA17DE">
        <w:rPr>
          <w:color w:val="000000"/>
          <w:sz w:val="28"/>
          <w:szCs w:val="28"/>
        </w:rPr>
        <w:t>несут высокую опасность для окружающей среды и могут восстанавливаться не менее 30 лет (свинцовые аккумуляторы, остатки нефтепродуктов, серная кислота);</w:t>
      </w:r>
    </w:p>
    <w:p w:rsidR="00DD7961" w:rsidRPr="00EA17DE" w:rsidRDefault="00DD7961" w:rsidP="00676D90">
      <w:pPr>
        <w:pStyle w:val="a8"/>
        <w:numPr>
          <w:ilvl w:val="0"/>
          <w:numId w:val="9"/>
        </w:numPr>
        <w:tabs>
          <w:tab w:val="clear" w:pos="720"/>
          <w:tab w:val="left" w:pos="851"/>
        </w:tabs>
        <w:spacing w:before="0" w:beforeAutospacing="0" w:after="0" w:afterAutospacing="0"/>
        <w:ind w:left="0" w:firstLine="567"/>
        <w:jc w:val="both"/>
        <w:rPr>
          <w:color w:val="000000"/>
          <w:sz w:val="28"/>
          <w:szCs w:val="28"/>
        </w:rPr>
      </w:pPr>
      <w:r w:rsidRPr="00EA17DE">
        <w:rPr>
          <w:i/>
          <w:iCs/>
          <w:color w:val="000000"/>
          <w:sz w:val="28"/>
          <w:szCs w:val="28"/>
        </w:rPr>
        <w:t>Умеренно опасные (3 класс)</w:t>
      </w:r>
      <w:r w:rsidRPr="00EA17DE">
        <w:rPr>
          <w:b/>
          <w:bCs/>
          <w:color w:val="000000"/>
          <w:sz w:val="28"/>
          <w:szCs w:val="28"/>
        </w:rPr>
        <w:t xml:space="preserve">– </w:t>
      </w:r>
      <w:r w:rsidRPr="00EA17DE">
        <w:rPr>
          <w:color w:val="000000"/>
          <w:sz w:val="28"/>
          <w:szCs w:val="28"/>
        </w:rPr>
        <w:t>имеют среднюю степень воздействия на природу и восстанавливаются не менее 10 лет(ацетон, песок, загрязненный бензином, табачная пыль);</w:t>
      </w:r>
    </w:p>
    <w:p w:rsidR="00DD7961" w:rsidRPr="00EA17DE" w:rsidRDefault="00DD7961" w:rsidP="00676D90">
      <w:pPr>
        <w:pStyle w:val="a8"/>
        <w:numPr>
          <w:ilvl w:val="0"/>
          <w:numId w:val="9"/>
        </w:numPr>
        <w:tabs>
          <w:tab w:val="clear" w:pos="720"/>
          <w:tab w:val="left" w:pos="851"/>
        </w:tabs>
        <w:spacing w:before="0" w:beforeAutospacing="0" w:after="0" w:afterAutospacing="0"/>
        <w:ind w:left="0" w:firstLine="567"/>
        <w:jc w:val="both"/>
        <w:rPr>
          <w:color w:val="000000"/>
          <w:sz w:val="28"/>
          <w:szCs w:val="28"/>
        </w:rPr>
      </w:pPr>
      <w:r w:rsidRPr="00EA17DE">
        <w:rPr>
          <w:i/>
          <w:iCs/>
          <w:color w:val="000000"/>
          <w:sz w:val="28"/>
          <w:szCs w:val="28"/>
        </w:rPr>
        <w:t>Малоопасные (4 класс)</w:t>
      </w:r>
      <w:r w:rsidRPr="00EA17DE">
        <w:rPr>
          <w:color w:val="000000"/>
          <w:sz w:val="28"/>
          <w:szCs w:val="28"/>
        </w:rPr>
        <w:t xml:space="preserve"> – несут низкую опасность и восстанавливаются не менее трех лет(пыль металлов, бумажные отходы, отработанные покрышки).</w:t>
      </w:r>
    </w:p>
    <w:p w:rsidR="00DD7961" w:rsidRPr="00EA17DE" w:rsidRDefault="00DD7961" w:rsidP="00DD7961">
      <w:pPr>
        <w:pStyle w:val="a8"/>
        <w:tabs>
          <w:tab w:val="left" w:pos="851"/>
        </w:tabs>
        <w:spacing w:before="0" w:beforeAutospacing="0" w:after="0" w:afterAutospacing="0"/>
        <w:ind w:firstLine="567"/>
        <w:jc w:val="both"/>
        <w:rPr>
          <w:b/>
          <w:bCs/>
          <w:i/>
          <w:iCs/>
          <w:color w:val="000000"/>
          <w:sz w:val="28"/>
          <w:szCs w:val="28"/>
        </w:rPr>
      </w:pPr>
      <w:r w:rsidRPr="00EA17DE">
        <w:rPr>
          <w:b/>
          <w:bCs/>
          <w:i/>
          <w:iCs/>
          <w:color w:val="000000"/>
          <w:sz w:val="28"/>
          <w:szCs w:val="28"/>
        </w:rPr>
        <w:t>К отходам химического производства относят:</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1. Неорганические и органические кислоты.</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2. Неорганические и органические растворители.</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3.  Различные  химикалии,  образующиеся  в  результате  деятельности лабораторий.</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4. Щелочи, электролиты, гальваношламы.</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5.  Отходы  нефтеперерабатывающих  производств,  промышленные масла.</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6. Отходы фармацевтических предприятий.</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7. Использующиеся в работе образовательных учреждений реактивы, срок годности которых истек.</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8. Органические растворы сложного состава, применяющиеся в судебной медицине и патологической анатомии.</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Все виды вредных остатков изготовления и потребления разделяют на: вторичное материальное сырье; пригодные для дальнейшей переработки; безвозвратные ресурсы.</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Приоритетным способом утилизации отходов является метод восстановления ресурсов, т.е. сбора, сортировки, подготовки отходов различных видов для последующей рециркуляции (повторного использования).</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Все химические отходы, которые подлежат утилизации, делятся на: неорганические и органические кислоты; смеси веществ; щелочи; лабораторные остатки; пестициды;  разные растворители;  составы, что содержат ртуть и нефть;  электролиты;  промышленные масла;  отходы фармацевтического производства.</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 xml:space="preserve">В мировой практике используются три вида рециклинга (возвращение отходов в круговорот "производство-потребление"). </w:t>
      </w:r>
      <w:r w:rsidRPr="00EA17DE">
        <w:rPr>
          <w:i/>
          <w:iCs/>
          <w:color w:val="000000"/>
          <w:sz w:val="28"/>
          <w:szCs w:val="28"/>
        </w:rPr>
        <w:t>Первый вид</w:t>
      </w:r>
      <w:r w:rsidRPr="00EA17DE">
        <w:rPr>
          <w:color w:val="000000"/>
          <w:sz w:val="28"/>
          <w:szCs w:val="28"/>
        </w:rPr>
        <w:t xml:space="preserve"> относится к отходам потребления: если отход сохраняет свое качество (например, бутылка), то он может использоваться вторично.</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i/>
          <w:iCs/>
          <w:color w:val="000000"/>
          <w:sz w:val="28"/>
          <w:szCs w:val="28"/>
        </w:rPr>
        <w:lastRenderedPageBreak/>
        <w:t xml:space="preserve">Второй вид  рециклинга (прямой рециклинг) </w:t>
      </w:r>
      <w:r w:rsidRPr="00EA17DE">
        <w:rPr>
          <w:color w:val="000000"/>
          <w:sz w:val="28"/>
          <w:szCs w:val="28"/>
        </w:rPr>
        <w:t>– переработка для производства новых бутылок.</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i/>
          <w:iCs/>
          <w:color w:val="000000"/>
          <w:sz w:val="28"/>
          <w:szCs w:val="28"/>
        </w:rPr>
        <w:t>Третий вид рециклинга (косвенный рециклинг)</w:t>
      </w:r>
      <w:r w:rsidRPr="00EA17DE">
        <w:rPr>
          <w:color w:val="000000"/>
          <w:sz w:val="28"/>
          <w:szCs w:val="28"/>
        </w:rPr>
        <w:t xml:space="preserve"> – это применение отхода, потерявшего форму и качество до такой степени, что его невозможно использовать для переработки в такой же продукт, для получения других материалов (производство картона из макулатуры). Косвенный рециклинг – это создание замкнутых «цепочек» производства, когда отходы одного производства служат сырьем для другого. Использование вторичного  сырья  дает  народному  хозяйству  значительный  экономический эффект.</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На химических предприятиях Республики Казахстан с целью снижения негативного воздействия на окружающую среду, разработан ряд природозащитных мероприятий.</w:t>
      </w:r>
    </w:p>
    <w:bookmarkEnd w:id="23"/>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В частности, на Ново-Джамбылском фосфорном заводе - Жамбылском филиале ТОО "Казфосфат" внедряется система утилизации фосфорного шлама в электротермических печах, что исключает образование производственного отхода - шлака из-под конусных печей. На АО "Актюбинский завод хромовых соединений" (г. Актюбинск) в процессе производства монохромата натрия повторно используется монохроматный шлам. Данная технология позволяет возвращать в производство 76 % образующегося монохроматного шлама.</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Использование на существующих предприятиях твердых отходов в производстве способствует сокращению объемов их накопления на территории предприятий, жидких - снижению загрязнения водных ресурсов, газообразных - снижению загрязнения воздушного бассейна.</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Отходами флотационного обогащения фосфоритовой руды являются - фосфоритовая мелочь и хвосты обогащения.</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Сырая фосфоритовая мелочь и кварциты используются для получения фосфоритовых агломератов, которые перерабатывают на желтый фосфор на Ново-Джамбылском фосфоритном заводе Жамбылском филиале ТОО "Казфосфат".</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В 2009 году разработан ряд технологий по утилизации фосфогипса на полезные химические продукции и продукты народного потребления.</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В Научно-исследовательском институте химических наук им. А. Б. Бектурова разработана новая технология использования модифицированного фосфогипса с химическими активными добавками для покрытия пылевидных отходов хвостохранилища бывшего химического комбината ТОО "Каскар" Мангыстауской области вблизи г. Актау с последующим озеленением вокруг хвостохранилища путем использования стимуляторов роста растений и удобрений.</w:t>
      </w:r>
    </w:p>
    <w:p w:rsidR="00DD7961" w:rsidRPr="00EA17DE" w:rsidRDefault="00DD7961" w:rsidP="00DD7961">
      <w:pPr>
        <w:pStyle w:val="a8"/>
        <w:tabs>
          <w:tab w:val="left" w:pos="851"/>
        </w:tabs>
        <w:spacing w:before="0" w:beforeAutospacing="0" w:after="0" w:afterAutospacing="0"/>
        <w:ind w:firstLine="567"/>
        <w:jc w:val="both"/>
        <w:rPr>
          <w:color w:val="000000"/>
          <w:sz w:val="28"/>
          <w:szCs w:val="28"/>
        </w:rPr>
      </w:pPr>
      <w:r w:rsidRPr="00EA17DE">
        <w:rPr>
          <w:color w:val="000000"/>
          <w:sz w:val="28"/>
          <w:szCs w:val="28"/>
        </w:rPr>
        <w:t>При финансовой поддержке ТОО "Казфосфат" в 2007-2009 годах проведены испытания модифицированного фосфогипса с химическими активными добавками в широком масштабе (около 100 гектаров).</w:t>
      </w:r>
    </w:p>
    <w:p w:rsidR="00DD7961" w:rsidRPr="00EA17DE" w:rsidRDefault="00DD7961" w:rsidP="00DD7961">
      <w:pPr>
        <w:tabs>
          <w:tab w:val="left" w:pos="851"/>
        </w:tabs>
        <w:spacing w:after="0" w:line="240" w:lineRule="auto"/>
        <w:ind w:firstLine="567"/>
        <w:jc w:val="both"/>
        <w:rPr>
          <w:rFonts w:ascii="Times New Roman" w:eastAsia="Times New Roman" w:hAnsi="Times New Roman" w:cs="Times New Roman"/>
          <w:i/>
          <w:iCs/>
          <w:sz w:val="28"/>
          <w:szCs w:val="28"/>
          <w:lang w:val="ru-RU" w:eastAsia="ru-RU"/>
        </w:rPr>
      </w:pPr>
      <w:bookmarkStart w:id="24" w:name="_Hlk62561995"/>
    </w:p>
    <w:p w:rsidR="00542549" w:rsidRDefault="00542549" w:rsidP="00DD7961">
      <w:pPr>
        <w:tabs>
          <w:tab w:val="left" w:pos="851"/>
        </w:tabs>
        <w:spacing w:after="0" w:line="240" w:lineRule="auto"/>
        <w:ind w:firstLine="567"/>
        <w:jc w:val="both"/>
        <w:rPr>
          <w:rFonts w:ascii="Times New Roman" w:hAnsi="Times New Roman" w:cs="Times New Roman"/>
          <w:b/>
          <w:bCs/>
          <w:sz w:val="28"/>
          <w:szCs w:val="28"/>
          <w:lang w:val="ru-RU"/>
        </w:rPr>
      </w:pPr>
    </w:p>
    <w:p w:rsidR="00542549" w:rsidRDefault="00542549" w:rsidP="00DD7961">
      <w:pPr>
        <w:tabs>
          <w:tab w:val="left" w:pos="851"/>
        </w:tabs>
        <w:spacing w:after="0" w:line="240" w:lineRule="auto"/>
        <w:ind w:firstLine="567"/>
        <w:jc w:val="both"/>
        <w:rPr>
          <w:rFonts w:ascii="Times New Roman" w:hAnsi="Times New Roman" w:cs="Times New Roman"/>
          <w:b/>
          <w:bCs/>
          <w:sz w:val="28"/>
          <w:szCs w:val="28"/>
          <w:lang w:val="ru-RU"/>
        </w:rPr>
      </w:pPr>
    </w:p>
    <w:p w:rsidR="00DD7961" w:rsidRPr="00ED5B89" w:rsidRDefault="00DD7961" w:rsidP="00DD7961">
      <w:pPr>
        <w:tabs>
          <w:tab w:val="left" w:pos="851"/>
        </w:tabs>
        <w:spacing w:after="0" w:line="240" w:lineRule="auto"/>
        <w:ind w:firstLine="567"/>
        <w:jc w:val="both"/>
        <w:rPr>
          <w:rFonts w:ascii="Times New Roman" w:hAnsi="Times New Roman" w:cs="Times New Roman"/>
          <w:b/>
          <w:bCs/>
          <w:sz w:val="28"/>
          <w:szCs w:val="28"/>
          <w:lang w:val="ru-RU"/>
        </w:rPr>
      </w:pPr>
      <w:r w:rsidRPr="00ED5B89">
        <w:rPr>
          <w:rFonts w:ascii="Times New Roman" w:hAnsi="Times New Roman" w:cs="Times New Roman"/>
          <w:b/>
          <w:bCs/>
          <w:sz w:val="28"/>
          <w:szCs w:val="28"/>
          <w:lang w:val="ru-RU"/>
        </w:rPr>
        <w:lastRenderedPageBreak/>
        <w:t>Контрольные вопросы:</w:t>
      </w:r>
    </w:p>
    <w:p w:rsidR="00DD7961" w:rsidRPr="00917F62" w:rsidRDefault="00DD7961" w:rsidP="00DD7961">
      <w:pPr>
        <w:tabs>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1.Как называется </w:t>
      </w:r>
      <w:r w:rsidRPr="00EA17DE">
        <w:rPr>
          <w:rFonts w:ascii="Times New Roman" w:eastAsia="Times New Roman" w:hAnsi="Times New Roman" w:cs="Times New Roman"/>
          <w:sz w:val="28"/>
          <w:szCs w:val="28"/>
          <w:lang w:val="ru-RU" w:eastAsia="ru-RU"/>
        </w:rPr>
        <w:t>раздел экологии, изучающий последствия прямого и побочного воздействия на окружающую среду химических веществ и возможные пути уменьшения их отрицательного влияния</w:t>
      </w:r>
      <w:r>
        <w:rPr>
          <w:rFonts w:ascii="Times New Roman" w:hAnsi="Times New Roman" w:cs="Times New Roman"/>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AB001B">
        <w:rPr>
          <w:rFonts w:ascii="Times New Roman" w:hAnsi="Times New Roman" w:cs="Times New Roman"/>
          <w:sz w:val="28"/>
          <w:szCs w:val="28"/>
          <w:lang w:val="ru-RU"/>
        </w:rPr>
        <w:t>Химическая экология</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Б) Физическая экология</w:t>
      </w:r>
    </w:p>
    <w:p w:rsidR="00DD7961" w:rsidRPr="00AB001B"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Локальная экология</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Промышленная экология</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Индустриальная экология</w:t>
      </w:r>
    </w:p>
    <w:p w:rsidR="00DD7961" w:rsidRPr="00AB001B"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 xml:space="preserve">2. Как называются </w:t>
      </w:r>
      <w:r w:rsidRPr="00EA17DE">
        <w:rPr>
          <w:rFonts w:ascii="Times New Roman" w:hAnsi="Times New Roman" w:cs="Times New Roman"/>
          <w:sz w:val="28"/>
          <w:szCs w:val="28"/>
          <w:lang w:val="ru-RU"/>
        </w:rPr>
        <w:t xml:space="preserve">атмосферные </w:t>
      </w:r>
      <w:r>
        <w:rPr>
          <w:rFonts w:ascii="Times New Roman" w:eastAsia="Times New Roman" w:hAnsi="Times New Roman" w:cs="Times New Roman"/>
          <w:sz w:val="28"/>
          <w:szCs w:val="28"/>
          <w:lang w:val="ru-RU" w:eastAsia="ru-RU"/>
        </w:rPr>
        <w:t xml:space="preserve">загрязнители </w:t>
      </w:r>
      <w:r w:rsidRPr="00EA17DE">
        <w:rPr>
          <w:rFonts w:ascii="Times New Roman" w:hAnsi="Times New Roman" w:cs="Times New Roman"/>
          <w:sz w:val="28"/>
          <w:szCs w:val="28"/>
          <w:lang w:val="ru-RU"/>
        </w:rPr>
        <w:t>(загрязняющие вещества)</w:t>
      </w:r>
      <w:r>
        <w:rPr>
          <w:rFonts w:ascii="Times New Roman" w:hAnsi="Times New Roman" w:cs="Times New Roman"/>
          <w:sz w:val="28"/>
          <w:szCs w:val="28"/>
          <w:lang w:val="ru-RU"/>
        </w:rPr>
        <w:t xml:space="preserve">, </w:t>
      </w:r>
      <w:r w:rsidRPr="00EA17DE">
        <w:rPr>
          <w:rFonts w:ascii="Times New Roman" w:eastAsia="Times New Roman" w:hAnsi="Times New Roman" w:cs="Times New Roman"/>
          <w:sz w:val="28"/>
          <w:szCs w:val="28"/>
          <w:lang w:val="ru-RU" w:eastAsia="ru-RU"/>
        </w:rPr>
        <w:t>поступающие непосредственно в атмосферу</w:t>
      </w:r>
      <w:r>
        <w:rPr>
          <w:rFonts w:ascii="Times New Roman" w:eastAsia="Times New Roman" w:hAnsi="Times New Roman" w:cs="Times New Roman"/>
          <w:sz w:val="28"/>
          <w:szCs w:val="28"/>
          <w:lang w:val="ru-RU" w:eastAsia="ru-RU"/>
        </w:rPr>
        <w:t>,</w:t>
      </w:r>
      <w:r w:rsidRPr="00EA17DE">
        <w:rPr>
          <w:rFonts w:ascii="Times New Roman" w:eastAsia="Times New Roman" w:hAnsi="Times New Roman" w:cs="Times New Roman"/>
          <w:sz w:val="28"/>
          <w:szCs w:val="28"/>
          <w:lang w:val="ru-RU" w:eastAsia="ru-RU"/>
        </w:rPr>
        <w:t>попадающие в воздух непосредственно из стационарных или подвижных источников</w:t>
      </w:r>
      <w:r>
        <w:rPr>
          <w:rFonts w:ascii="Times New Roman" w:eastAsia="Times New Roman" w:hAnsi="Times New Roman" w:cs="Times New Roman"/>
          <w:sz w:val="28"/>
          <w:szCs w:val="28"/>
          <w:lang w:val="ru-RU" w:eastAsia="ru-RU"/>
        </w:rPr>
        <w:t>?</w:t>
      </w:r>
    </w:p>
    <w:bookmarkEnd w:id="24"/>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Pr>
          <w:rFonts w:ascii="Times New Roman" w:hAnsi="Times New Roman" w:cs="Times New Roman"/>
          <w:sz w:val="28"/>
          <w:szCs w:val="28"/>
          <w:lang w:val="ru-RU"/>
        </w:rPr>
        <w:t>Первичные</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Б) Вторичные</w:t>
      </w:r>
    </w:p>
    <w:p w:rsidR="00DD7961" w:rsidRPr="00AB001B"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Третичные</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Непосредственные</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Начальные</w:t>
      </w:r>
    </w:p>
    <w:p w:rsidR="00DD7961" w:rsidRPr="00AB001B" w:rsidRDefault="00DD7961" w:rsidP="00DD7961">
      <w:pPr>
        <w:tabs>
          <w:tab w:val="left" w:pos="851"/>
        </w:tabs>
        <w:spacing w:after="0" w:line="240" w:lineRule="auto"/>
        <w:ind w:firstLine="567"/>
        <w:jc w:val="both"/>
        <w:rPr>
          <w:rFonts w:ascii="Times New Roman" w:eastAsia="Times New Roman" w:hAnsi="Times New Roman" w:cs="Times New Roman"/>
          <w:sz w:val="28"/>
          <w:szCs w:val="28"/>
          <w:lang w:val="ru-RU" w:eastAsia="ru-RU"/>
        </w:rPr>
      </w:pPr>
      <w:r>
        <w:rPr>
          <w:rFonts w:ascii="Times New Roman" w:hAnsi="Times New Roman" w:cs="Times New Roman"/>
          <w:color w:val="000000"/>
          <w:sz w:val="28"/>
          <w:szCs w:val="28"/>
          <w:lang w:val="ru-RU"/>
        </w:rPr>
        <w:t xml:space="preserve">3. </w:t>
      </w:r>
      <w:r>
        <w:rPr>
          <w:rFonts w:ascii="Times New Roman" w:eastAsia="Times New Roman" w:hAnsi="Times New Roman" w:cs="Times New Roman"/>
          <w:sz w:val="28"/>
          <w:szCs w:val="28"/>
          <w:lang w:val="ru-RU" w:eastAsia="ru-RU"/>
        </w:rPr>
        <w:t xml:space="preserve">Как называются </w:t>
      </w:r>
      <w:r w:rsidRPr="00EA17DE">
        <w:rPr>
          <w:rFonts w:ascii="Times New Roman" w:hAnsi="Times New Roman" w:cs="Times New Roman"/>
          <w:sz w:val="28"/>
          <w:szCs w:val="28"/>
          <w:lang w:val="ru-RU"/>
        </w:rPr>
        <w:t xml:space="preserve">атмосферные </w:t>
      </w:r>
      <w:r>
        <w:rPr>
          <w:rFonts w:ascii="Times New Roman" w:eastAsia="Times New Roman" w:hAnsi="Times New Roman" w:cs="Times New Roman"/>
          <w:sz w:val="28"/>
          <w:szCs w:val="28"/>
          <w:lang w:val="ru-RU" w:eastAsia="ru-RU"/>
        </w:rPr>
        <w:t xml:space="preserve">загрязнители </w:t>
      </w:r>
      <w:r w:rsidRPr="00EA17DE">
        <w:rPr>
          <w:rFonts w:ascii="Times New Roman" w:hAnsi="Times New Roman" w:cs="Times New Roman"/>
          <w:sz w:val="28"/>
          <w:szCs w:val="28"/>
          <w:lang w:val="ru-RU"/>
        </w:rPr>
        <w:t>(загрязняющие вещества)</w:t>
      </w:r>
      <w:r>
        <w:rPr>
          <w:rFonts w:ascii="Times New Roman" w:hAnsi="Times New Roman" w:cs="Times New Roman"/>
          <w:sz w:val="28"/>
          <w:szCs w:val="28"/>
          <w:lang w:val="ru-RU"/>
        </w:rPr>
        <w:t xml:space="preserve">, </w:t>
      </w:r>
      <w:r w:rsidRPr="00EA17DE">
        <w:rPr>
          <w:rFonts w:ascii="Times New Roman" w:eastAsia="Times New Roman" w:hAnsi="Times New Roman" w:cs="Times New Roman"/>
          <w:sz w:val="28"/>
          <w:szCs w:val="28"/>
          <w:lang w:val="ru-RU" w:eastAsia="ru-RU"/>
        </w:rPr>
        <w:t>являющиеся результатом взаимодействий в атмосфере первичных загрязнителей между собой и с присутствующими в воздухе веществами (кислород, озон, аммиак, вода) под действием ультрафиолетового излучения</w:t>
      </w:r>
      <w:r>
        <w:rPr>
          <w:rFonts w:ascii="Times New Roman" w:eastAsia="Times New Roman" w:hAnsi="Times New Roman" w:cs="Times New Roman"/>
          <w:sz w:val="28"/>
          <w:szCs w:val="28"/>
          <w:lang w:val="ru-RU" w:eastAsia="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Pr>
          <w:rFonts w:ascii="Times New Roman" w:hAnsi="Times New Roman" w:cs="Times New Roman"/>
          <w:bCs/>
          <w:sz w:val="28"/>
          <w:szCs w:val="28"/>
          <w:lang w:val="ru-RU"/>
        </w:rPr>
        <w:t>Вторичные</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Pr>
          <w:rFonts w:ascii="Times New Roman" w:hAnsi="Times New Roman" w:cs="Times New Roman"/>
          <w:sz w:val="28"/>
          <w:szCs w:val="28"/>
          <w:lang w:val="ru-RU"/>
        </w:rPr>
        <w:t>Первичные</w:t>
      </w:r>
    </w:p>
    <w:p w:rsidR="00DD7961" w:rsidRPr="00AB001B"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Непосредственные</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Третичные</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Исходные</w:t>
      </w:r>
    </w:p>
    <w:p w:rsidR="00DD7961" w:rsidRDefault="00DD7961" w:rsidP="00DD7961">
      <w:pPr>
        <w:tabs>
          <w:tab w:val="left" w:pos="235"/>
          <w:tab w:val="left" w:pos="851"/>
        </w:tabs>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4. Что такое к</w:t>
      </w:r>
      <w:r w:rsidRPr="00AB001B">
        <w:rPr>
          <w:rFonts w:ascii="Times New Roman" w:hAnsi="Times New Roman" w:cs="Times New Roman"/>
          <w:color w:val="000000"/>
          <w:sz w:val="28"/>
          <w:szCs w:val="28"/>
          <w:lang w:val="ru-RU"/>
        </w:rPr>
        <w:t>ритериальные загрязнители</w:t>
      </w:r>
      <w:r>
        <w:rPr>
          <w:rFonts w:ascii="Times New Roman" w:hAnsi="Times New Roman" w:cs="Times New Roman"/>
          <w:color w:val="000000"/>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EA17DE">
        <w:rPr>
          <w:rFonts w:ascii="Times New Roman" w:eastAsia="Times New Roman" w:hAnsi="Times New Roman" w:cs="Times New Roman"/>
          <w:sz w:val="28"/>
          <w:szCs w:val="28"/>
          <w:lang w:val="ru-RU" w:eastAsia="ru-RU"/>
        </w:rPr>
        <w:t>вещества, для которых вводятся специальные критерии ПДК</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sidRPr="00EA17DE">
        <w:rPr>
          <w:rFonts w:ascii="Times New Roman" w:eastAsia="Times New Roman" w:hAnsi="Times New Roman" w:cs="Times New Roman"/>
          <w:sz w:val="28"/>
          <w:szCs w:val="28"/>
          <w:lang w:val="ru-RU" w:eastAsia="ru-RU"/>
        </w:rPr>
        <w:t>вещества, для которых вводятся специальные критерии</w:t>
      </w:r>
      <w:r>
        <w:rPr>
          <w:rFonts w:ascii="Times New Roman" w:eastAsia="Times New Roman" w:hAnsi="Times New Roman" w:cs="Times New Roman"/>
          <w:sz w:val="28"/>
          <w:szCs w:val="28"/>
          <w:lang w:val="ru-RU" w:eastAsia="ru-RU"/>
        </w:rPr>
        <w:t>УДК</w:t>
      </w:r>
    </w:p>
    <w:p w:rsidR="00DD7961" w:rsidRPr="00AB001B"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загрязнители атмосферы</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Г) первиные загрязнители</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Д) вторичные загрязнители</w:t>
      </w:r>
    </w:p>
    <w:p w:rsidR="00DD7961" w:rsidRPr="005A2C0A" w:rsidRDefault="00DD7961" w:rsidP="00DD7961">
      <w:pPr>
        <w:tabs>
          <w:tab w:val="left" w:pos="235"/>
          <w:tab w:val="left" w:pos="851"/>
        </w:tabs>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5. К какому классу отходов относятся отходы, </w:t>
      </w:r>
      <w:r w:rsidRPr="005A2C0A">
        <w:rPr>
          <w:rFonts w:ascii="Times New Roman" w:hAnsi="Times New Roman" w:cs="Times New Roman"/>
          <w:color w:val="000000"/>
          <w:sz w:val="28"/>
          <w:szCs w:val="28"/>
          <w:lang w:val="ru-RU"/>
        </w:rPr>
        <w:t>невозможные к восстановлению и носящие высокую опасность на окружающую среду (отходы мышьяка, ртути, асбестовая пыль)</w:t>
      </w:r>
      <w:r>
        <w:rPr>
          <w:rFonts w:ascii="Times New Roman" w:hAnsi="Times New Roman" w:cs="Times New Roman"/>
          <w:color w:val="000000"/>
          <w:sz w:val="28"/>
          <w:szCs w:val="28"/>
          <w:lang w:val="ru-RU"/>
        </w:rPr>
        <w:t>?</w:t>
      </w:r>
    </w:p>
    <w:p w:rsidR="00DD7961" w:rsidRPr="00B852BD" w:rsidRDefault="00DD7961" w:rsidP="00DD7961">
      <w:pPr>
        <w:tabs>
          <w:tab w:val="left" w:pos="851"/>
          <w:tab w:val="left" w:pos="1536"/>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5A2C0A">
        <w:rPr>
          <w:rFonts w:ascii="Times New Roman" w:hAnsi="Times New Roman" w:cs="Times New Roman"/>
          <w:sz w:val="28"/>
          <w:szCs w:val="28"/>
          <w:lang w:val="ru-RU"/>
        </w:rPr>
        <w:t>Чрезвычайно опасные (1 класс)</w:t>
      </w:r>
    </w:p>
    <w:p w:rsidR="00DD7961" w:rsidRPr="00B852BD" w:rsidRDefault="00DD7961" w:rsidP="00DD7961">
      <w:pPr>
        <w:tabs>
          <w:tab w:val="left" w:pos="851"/>
          <w:tab w:val="left" w:pos="1536"/>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bCs/>
          <w:sz w:val="28"/>
          <w:szCs w:val="28"/>
          <w:lang w:val="ru-RU"/>
        </w:rPr>
        <w:t xml:space="preserve">Б) </w:t>
      </w:r>
      <w:r w:rsidRPr="005A2C0A">
        <w:rPr>
          <w:rFonts w:ascii="Times New Roman" w:hAnsi="Times New Roman" w:cs="Times New Roman"/>
          <w:sz w:val="28"/>
          <w:szCs w:val="28"/>
          <w:lang w:val="ru-RU"/>
        </w:rPr>
        <w:t>Чрезвычайно опасные (</w:t>
      </w:r>
      <w:r>
        <w:rPr>
          <w:rFonts w:ascii="Times New Roman" w:hAnsi="Times New Roman" w:cs="Times New Roman"/>
          <w:sz w:val="28"/>
          <w:szCs w:val="28"/>
          <w:lang w:val="ru-RU"/>
        </w:rPr>
        <w:t>2</w:t>
      </w:r>
      <w:r w:rsidRPr="005A2C0A">
        <w:rPr>
          <w:rFonts w:ascii="Times New Roman" w:hAnsi="Times New Roman" w:cs="Times New Roman"/>
          <w:sz w:val="28"/>
          <w:szCs w:val="28"/>
          <w:lang w:val="ru-RU"/>
        </w:rPr>
        <w:t xml:space="preserve"> класс)</w:t>
      </w:r>
    </w:p>
    <w:p w:rsidR="00DD7961" w:rsidRPr="005A2C0A"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sidRPr="005A2C0A">
        <w:rPr>
          <w:rFonts w:ascii="Times New Roman" w:hAnsi="Times New Roman" w:cs="Times New Roman"/>
          <w:bCs/>
          <w:sz w:val="28"/>
          <w:szCs w:val="28"/>
          <w:lang w:val="ru-RU"/>
        </w:rPr>
        <w:t>Высоко опасные (2 класс)</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Г) </w:t>
      </w:r>
      <w:r w:rsidRPr="005A2C0A">
        <w:rPr>
          <w:rFonts w:ascii="Times New Roman" w:hAnsi="Times New Roman" w:cs="Times New Roman"/>
          <w:bCs/>
          <w:sz w:val="28"/>
          <w:szCs w:val="28"/>
          <w:lang w:val="ru-RU"/>
        </w:rPr>
        <w:t>Умеренно опасные (3 класс)</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w:t>
      </w:r>
      <w:r w:rsidRPr="005A2C0A">
        <w:rPr>
          <w:rFonts w:ascii="Times New Roman" w:hAnsi="Times New Roman" w:cs="Times New Roman"/>
          <w:bCs/>
          <w:sz w:val="28"/>
          <w:szCs w:val="28"/>
          <w:lang w:val="ru-RU"/>
        </w:rPr>
        <w:t>Малоопасные (4 класс)</w:t>
      </w:r>
    </w:p>
    <w:p w:rsidR="00DD7961" w:rsidRDefault="00DD7961" w:rsidP="00DD7961">
      <w:pPr>
        <w:tabs>
          <w:tab w:val="left" w:pos="235"/>
          <w:tab w:val="left" w:pos="851"/>
        </w:tabs>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6. К какому классу отходов относятся отходы, которые </w:t>
      </w:r>
      <w:r w:rsidRPr="005A2C0A">
        <w:rPr>
          <w:rFonts w:ascii="Times New Roman" w:hAnsi="Times New Roman" w:cs="Times New Roman"/>
          <w:color w:val="000000"/>
          <w:sz w:val="28"/>
          <w:szCs w:val="28"/>
          <w:lang w:val="ru-RU"/>
        </w:rPr>
        <w:t>несут высокую опасность для окружающей среды и могут восстанавливаться не менее 30 лет (свинцовые аккумуляторы, остатки нефтепродуктов, серная кислота)</w:t>
      </w:r>
      <w:r>
        <w:rPr>
          <w:rFonts w:ascii="Times New Roman" w:hAnsi="Times New Roman" w:cs="Times New Roman"/>
          <w:color w:val="000000"/>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5A2C0A">
        <w:rPr>
          <w:rFonts w:ascii="Times New Roman" w:hAnsi="Times New Roman" w:cs="Times New Roman"/>
          <w:sz w:val="28"/>
          <w:szCs w:val="28"/>
          <w:lang w:val="ru-RU"/>
        </w:rPr>
        <w:t xml:space="preserve">Высоко опасные (2 класс) </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sidRPr="005A2C0A">
        <w:rPr>
          <w:rFonts w:ascii="Times New Roman" w:hAnsi="Times New Roman" w:cs="Times New Roman"/>
          <w:bCs/>
          <w:sz w:val="28"/>
          <w:szCs w:val="28"/>
          <w:lang w:val="ru-RU"/>
        </w:rPr>
        <w:t>Высоко опасные (</w:t>
      </w:r>
      <w:r>
        <w:rPr>
          <w:rFonts w:ascii="Times New Roman" w:hAnsi="Times New Roman" w:cs="Times New Roman"/>
          <w:bCs/>
          <w:sz w:val="28"/>
          <w:szCs w:val="28"/>
          <w:lang w:val="ru-RU"/>
        </w:rPr>
        <w:t>1</w:t>
      </w:r>
      <w:r w:rsidRPr="005A2C0A">
        <w:rPr>
          <w:rFonts w:ascii="Times New Roman" w:hAnsi="Times New Roman" w:cs="Times New Roman"/>
          <w:bCs/>
          <w:sz w:val="28"/>
          <w:szCs w:val="28"/>
          <w:lang w:val="ru-RU"/>
        </w:rPr>
        <w:t xml:space="preserve"> класс)</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lastRenderedPageBreak/>
        <w:t xml:space="preserve">В) </w:t>
      </w:r>
      <w:r w:rsidRPr="005A2C0A">
        <w:rPr>
          <w:rFonts w:ascii="Times New Roman" w:hAnsi="Times New Roman" w:cs="Times New Roman"/>
          <w:bCs/>
          <w:sz w:val="28"/>
          <w:szCs w:val="28"/>
          <w:lang w:val="ru-RU"/>
        </w:rPr>
        <w:t>Умеренно опасные (3 класс)</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Г) </w:t>
      </w:r>
      <w:r w:rsidRPr="005A2C0A">
        <w:rPr>
          <w:rFonts w:ascii="Times New Roman" w:hAnsi="Times New Roman" w:cs="Times New Roman"/>
          <w:sz w:val="28"/>
          <w:szCs w:val="28"/>
          <w:lang w:val="ru-RU"/>
        </w:rPr>
        <w:t>Чрезвычайно опасные (</w:t>
      </w:r>
      <w:r>
        <w:rPr>
          <w:rFonts w:ascii="Times New Roman" w:hAnsi="Times New Roman" w:cs="Times New Roman"/>
          <w:sz w:val="28"/>
          <w:szCs w:val="28"/>
          <w:lang w:val="ru-RU"/>
        </w:rPr>
        <w:t>2</w:t>
      </w:r>
      <w:r w:rsidRPr="005A2C0A">
        <w:rPr>
          <w:rFonts w:ascii="Times New Roman" w:hAnsi="Times New Roman" w:cs="Times New Roman"/>
          <w:sz w:val="28"/>
          <w:szCs w:val="28"/>
          <w:lang w:val="ru-RU"/>
        </w:rPr>
        <w:t xml:space="preserve"> класс)</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w:t>
      </w:r>
      <w:r w:rsidRPr="005A2C0A">
        <w:rPr>
          <w:rFonts w:ascii="Times New Roman" w:hAnsi="Times New Roman" w:cs="Times New Roman"/>
          <w:bCs/>
          <w:sz w:val="28"/>
          <w:szCs w:val="28"/>
          <w:lang w:val="ru-RU"/>
        </w:rPr>
        <w:t>Малоопасные (4 класс)</w:t>
      </w:r>
    </w:p>
    <w:p w:rsidR="00DD7961" w:rsidRDefault="00DD7961" w:rsidP="00DD7961">
      <w:pPr>
        <w:tabs>
          <w:tab w:val="left" w:pos="235"/>
          <w:tab w:val="left" w:pos="851"/>
        </w:tabs>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7. К какому классу отходов относятся отходы, которые</w:t>
      </w:r>
      <w:r w:rsidRPr="005A2C0A">
        <w:rPr>
          <w:rFonts w:ascii="Times New Roman" w:hAnsi="Times New Roman" w:cs="Times New Roman"/>
          <w:color w:val="000000"/>
          <w:sz w:val="28"/>
          <w:szCs w:val="28"/>
          <w:lang w:val="ru-RU"/>
        </w:rPr>
        <w:t>имеют среднюю степень воздействия на природу и восстанавливаются не менее 10 лет (ацетон, песок, загрязненный бензином, табачная пыль)</w:t>
      </w:r>
      <w:r>
        <w:rPr>
          <w:rFonts w:ascii="Times New Roman" w:hAnsi="Times New Roman" w:cs="Times New Roman"/>
          <w:color w:val="000000"/>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5A2C0A">
        <w:rPr>
          <w:rFonts w:ascii="Times New Roman" w:hAnsi="Times New Roman" w:cs="Times New Roman"/>
          <w:bCs/>
          <w:sz w:val="28"/>
          <w:szCs w:val="28"/>
          <w:lang w:val="ru-RU"/>
        </w:rPr>
        <w:t>Умеренно опасные (3 класс)</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sidRPr="005A2C0A">
        <w:rPr>
          <w:rFonts w:ascii="Times New Roman" w:hAnsi="Times New Roman" w:cs="Times New Roman"/>
          <w:bCs/>
          <w:sz w:val="28"/>
          <w:szCs w:val="28"/>
          <w:lang w:val="ru-RU"/>
        </w:rPr>
        <w:t>Малоопасные (4 класс)</w:t>
      </w:r>
    </w:p>
    <w:p w:rsidR="00DD7961" w:rsidRPr="005A2C0A"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sidRPr="005A2C0A">
        <w:rPr>
          <w:rFonts w:ascii="Times New Roman" w:hAnsi="Times New Roman" w:cs="Times New Roman"/>
          <w:sz w:val="28"/>
          <w:szCs w:val="28"/>
          <w:lang w:val="ru-RU"/>
        </w:rPr>
        <w:t>Чрезвычайно опасные (1 класс)</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Г) </w:t>
      </w:r>
      <w:r w:rsidRPr="005A2C0A">
        <w:rPr>
          <w:rFonts w:ascii="Times New Roman" w:hAnsi="Times New Roman" w:cs="Times New Roman"/>
          <w:sz w:val="28"/>
          <w:szCs w:val="28"/>
          <w:lang w:val="ru-RU"/>
        </w:rPr>
        <w:t>Чрезвычайно опасные (</w:t>
      </w:r>
      <w:r>
        <w:rPr>
          <w:rFonts w:ascii="Times New Roman" w:hAnsi="Times New Roman" w:cs="Times New Roman"/>
          <w:sz w:val="28"/>
          <w:szCs w:val="28"/>
          <w:lang w:val="ru-RU"/>
        </w:rPr>
        <w:t>2</w:t>
      </w:r>
      <w:r w:rsidRPr="005A2C0A">
        <w:rPr>
          <w:rFonts w:ascii="Times New Roman" w:hAnsi="Times New Roman" w:cs="Times New Roman"/>
          <w:sz w:val="28"/>
          <w:szCs w:val="28"/>
          <w:lang w:val="ru-RU"/>
        </w:rPr>
        <w:t xml:space="preserve"> класс)</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w:t>
      </w:r>
      <w:r w:rsidRPr="005A2C0A">
        <w:rPr>
          <w:rFonts w:ascii="Times New Roman" w:hAnsi="Times New Roman" w:cs="Times New Roman"/>
          <w:bCs/>
          <w:sz w:val="28"/>
          <w:szCs w:val="28"/>
          <w:lang w:val="ru-RU"/>
        </w:rPr>
        <w:t>Высоко опасные (</w:t>
      </w:r>
      <w:r>
        <w:rPr>
          <w:rFonts w:ascii="Times New Roman" w:hAnsi="Times New Roman" w:cs="Times New Roman"/>
          <w:bCs/>
          <w:sz w:val="28"/>
          <w:szCs w:val="28"/>
          <w:lang w:val="ru-RU"/>
        </w:rPr>
        <w:t>1</w:t>
      </w:r>
      <w:r w:rsidRPr="005A2C0A">
        <w:rPr>
          <w:rFonts w:ascii="Times New Roman" w:hAnsi="Times New Roman" w:cs="Times New Roman"/>
          <w:bCs/>
          <w:sz w:val="28"/>
          <w:szCs w:val="28"/>
          <w:lang w:val="ru-RU"/>
        </w:rPr>
        <w:t xml:space="preserve"> класс)</w:t>
      </w:r>
    </w:p>
    <w:p w:rsidR="00DD7961" w:rsidRPr="005A2C0A" w:rsidRDefault="00DD7961" w:rsidP="00DD7961">
      <w:pPr>
        <w:tabs>
          <w:tab w:val="left" w:pos="235"/>
          <w:tab w:val="left" w:pos="851"/>
        </w:tabs>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8. К какому классу отходов относятся отходы, которые</w:t>
      </w:r>
      <w:r w:rsidRPr="005A2C0A">
        <w:rPr>
          <w:rFonts w:ascii="Times New Roman" w:hAnsi="Times New Roman" w:cs="Times New Roman"/>
          <w:color w:val="000000"/>
          <w:sz w:val="28"/>
          <w:szCs w:val="28"/>
          <w:lang w:val="ru-RU"/>
        </w:rPr>
        <w:t>несут низкую опасность и восстанавливаются не менее трех лет (пыль металлов, бумажные отходы, отработанные покрышки)</w:t>
      </w:r>
      <w:r>
        <w:rPr>
          <w:rFonts w:ascii="Times New Roman" w:hAnsi="Times New Roman" w:cs="Times New Roman"/>
          <w:color w:val="000000"/>
          <w:sz w:val="28"/>
          <w:szCs w:val="28"/>
          <w:lang w:val="ru-RU"/>
        </w:rPr>
        <w:t>?</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5A2C0A">
        <w:rPr>
          <w:rFonts w:ascii="Times New Roman" w:hAnsi="Times New Roman" w:cs="Times New Roman"/>
          <w:sz w:val="28"/>
          <w:szCs w:val="28"/>
          <w:lang w:val="ru-RU"/>
        </w:rPr>
        <w:t>Малоопасные (4 класс)</w:t>
      </w:r>
    </w:p>
    <w:p w:rsidR="00DD7961" w:rsidRPr="005A2C0A"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sidRPr="005A2C0A">
        <w:rPr>
          <w:rFonts w:ascii="Times New Roman" w:hAnsi="Times New Roman" w:cs="Times New Roman"/>
          <w:bCs/>
          <w:sz w:val="28"/>
          <w:szCs w:val="28"/>
          <w:lang w:val="ru-RU"/>
        </w:rPr>
        <w:t>Малоопасные (</w:t>
      </w:r>
      <w:r>
        <w:rPr>
          <w:rFonts w:ascii="Times New Roman" w:hAnsi="Times New Roman" w:cs="Times New Roman"/>
          <w:bCs/>
          <w:sz w:val="28"/>
          <w:szCs w:val="28"/>
          <w:lang w:val="ru-RU"/>
        </w:rPr>
        <w:t>2</w:t>
      </w:r>
      <w:r w:rsidRPr="005A2C0A">
        <w:rPr>
          <w:rFonts w:ascii="Times New Roman" w:hAnsi="Times New Roman" w:cs="Times New Roman"/>
          <w:bCs/>
          <w:sz w:val="28"/>
          <w:szCs w:val="28"/>
          <w:lang w:val="ru-RU"/>
        </w:rPr>
        <w:t xml:space="preserve"> класс)</w:t>
      </w:r>
    </w:p>
    <w:p w:rsidR="00DD7961" w:rsidRPr="005A2C0A"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sidRPr="005A2C0A">
        <w:rPr>
          <w:rFonts w:ascii="Times New Roman" w:hAnsi="Times New Roman" w:cs="Times New Roman"/>
          <w:bCs/>
          <w:sz w:val="28"/>
          <w:szCs w:val="28"/>
          <w:lang w:val="ru-RU"/>
        </w:rPr>
        <w:t>Высоко опасные (2 класс)</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Г) </w:t>
      </w:r>
      <w:r w:rsidRPr="005A2C0A">
        <w:rPr>
          <w:rFonts w:ascii="Times New Roman" w:hAnsi="Times New Roman" w:cs="Times New Roman"/>
          <w:bCs/>
          <w:sz w:val="28"/>
          <w:szCs w:val="28"/>
          <w:lang w:val="ru-RU"/>
        </w:rPr>
        <w:t>Чрезвычайно опасные (1 класс)</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w:t>
      </w:r>
      <w:r w:rsidRPr="005A2C0A">
        <w:rPr>
          <w:rFonts w:ascii="Times New Roman" w:hAnsi="Times New Roman" w:cs="Times New Roman"/>
          <w:bCs/>
          <w:sz w:val="28"/>
          <w:szCs w:val="28"/>
          <w:lang w:val="ru-RU"/>
        </w:rPr>
        <w:t>Умеренно опасные (3 класс)</w:t>
      </w:r>
    </w:p>
    <w:p w:rsidR="00DD7961" w:rsidRDefault="00DD7961" w:rsidP="00DD7961">
      <w:pPr>
        <w:tabs>
          <w:tab w:val="left" w:pos="235"/>
          <w:tab w:val="left" w:pos="851"/>
        </w:tabs>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9. Чем характеризизуются чрезвычайно опасные отходы (1 класс)?</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5A2C0A">
        <w:rPr>
          <w:rFonts w:ascii="Times New Roman" w:hAnsi="Times New Roman" w:cs="Times New Roman"/>
          <w:sz w:val="28"/>
          <w:szCs w:val="28"/>
          <w:lang w:val="ru-RU"/>
        </w:rPr>
        <w:t>невозможны к восстановлению</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Б) восстанавливаются в течение 300 лет</w:t>
      </w:r>
    </w:p>
    <w:p w:rsidR="00DD7961" w:rsidRPr="005A2C0A"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Pr>
          <w:rFonts w:ascii="Times New Roman" w:hAnsi="Times New Roman" w:cs="Times New Roman"/>
          <w:bCs/>
          <w:sz w:val="28"/>
          <w:szCs w:val="28"/>
          <w:lang w:val="ru-RU"/>
        </w:rPr>
        <w:t>восстанавливаются не менее 30 лет</w:t>
      </w:r>
    </w:p>
    <w:p w:rsidR="00DD7961" w:rsidRPr="005A2C0A"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Г) </w:t>
      </w:r>
      <w:r w:rsidRPr="005A2C0A">
        <w:rPr>
          <w:rFonts w:ascii="Times New Roman" w:hAnsi="Times New Roman" w:cs="Times New Roman"/>
          <w:bCs/>
          <w:sz w:val="28"/>
          <w:szCs w:val="28"/>
          <w:lang w:val="ru-RU"/>
        </w:rPr>
        <w:t>восстанавливаются не менее 10 лет</w:t>
      </w:r>
    </w:p>
    <w:p w:rsidR="00DD7961" w:rsidRPr="005A2C0A"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w:t>
      </w:r>
      <w:r w:rsidRPr="005A2C0A">
        <w:rPr>
          <w:rFonts w:ascii="Times New Roman" w:hAnsi="Times New Roman" w:cs="Times New Roman"/>
          <w:bCs/>
          <w:sz w:val="28"/>
          <w:szCs w:val="28"/>
          <w:lang w:val="ru-RU"/>
        </w:rPr>
        <w:t>восстанавливаются не менее трех лет</w:t>
      </w:r>
    </w:p>
    <w:p w:rsidR="00DD7961" w:rsidRDefault="00DD7961" w:rsidP="00DD7961">
      <w:pPr>
        <w:tabs>
          <w:tab w:val="left" w:pos="235"/>
          <w:tab w:val="left" w:pos="851"/>
        </w:tabs>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10. Чем характеризизуются малоопасные отходы (4 класс)?</w:t>
      </w:r>
    </w:p>
    <w:p w:rsidR="00DD7961" w:rsidRPr="00B852BD" w:rsidRDefault="00DD7961" w:rsidP="00DD7961">
      <w:pPr>
        <w:tabs>
          <w:tab w:val="left" w:pos="851"/>
        </w:tabs>
        <w:spacing w:after="0" w:line="240" w:lineRule="auto"/>
        <w:ind w:firstLine="567"/>
        <w:jc w:val="both"/>
        <w:rPr>
          <w:rFonts w:ascii="Times New Roman" w:hAnsi="Times New Roman" w:cs="Times New Roman"/>
          <w:sz w:val="28"/>
          <w:szCs w:val="28"/>
          <w:lang w:val="ru-RU"/>
        </w:rPr>
      </w:pPr>
      <w:r w:rsidRPr="00B852BD">
        <w:rPr>
          <w:rFonts w:ascii="Times New Roman" w:hAnsi="Times New Roman" w:cs="Times New Roman"/>
          <w:sz w:val="28"/>
          <w:szCs w:val="28"/>
          <w:lang w:val="ru-RU"/>
        </w:rPr>
        <w:t xml:space="preserve">А) </w:t>
      </w:r>
      <w:r w:rsidRPr="005A2C0A">
        <w:rPr>
          <w:rFonts w:ascii="Times New Roman" w:hAnsi="Times New Roman" w:cs="Times New Roman"/>
          <w:sz w:val="28"/>
          <w:szCs w:val="28"/>
          <w:lang w:val="ru-RU"/>
        </w:rPr>
        <w:t>несут низкую опасностьдля окружающей среды</w:t>
      </w:r>
    </w:p>
    <w:p w:rsidR="00DD7961" w:rsidRPr="00436319"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Б) </w:t>
      </w:r>
      <w:r w:rsidRPr="005A2C0A">
        <w:rPr>
          <w:rFonts w:ascii="Times New Roman" w:hAnsi="Times New Roman" w:cs="Times New Roman"/>
          <w:bCs/>
          <w:sz w:val="28"/>
          <w:szCs w:val="28"/>
          <w:lang w:val="ru-RU"/>
        </w:rPr>
        <w:t>имеют среднюю степень воздействия на природу</w:t>
      </w:r>
    </w:p>
    <w:p w:rsidR="00DD7961" w:rsidRPr="005A2C0A"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sidRPr="00436319">
        <w:rPr>
          <w:rFonts w:ascii="Times New Roman" w:hAnsi="Times New Roman" w:cs="Times New Roman"/>
          <w:bCs/>
          <w:sz w:val="28"/>
          <w:szCs w:val="28"/>
          <w:lang w:val="ru-RU"/>
        </w:rPr>
        <w:t xml:space="preserve">В) </w:t>
      </w:r>
      <w:r w:rsidRPr="005A2C0A">
        <w:rPr>
          <w:rFonts w:ascii="Times New Roman" w:hAnsi="Times New Roman" w:cs="Times New Roman"/>
          <w:bCs/>
          <w:sz w:val="28"/>
          <w:szCs w:val="28"/>
          <w:lang w:val="ru-RU"/>
        </w:rPr>
        <w:t>несут высокую опасность для окружающей среды</w:t>
      </w:r>
    </w:p>
    <w:p w:rsidR="00DD7961" w:rsidRDefault="00DD7961" w:rsidP="00DD7961">
      <w:pPr>
        <w:tabs>
          <w:tab w:val="left" w:pos="851"/>
        </w:tabs>
        <w:spacing w:after="0" w:line="240" w:lineRule="auto"/>
        <w:ind w:firstLine="567"/>
        <w:jc w:val="both"/>
        <w:rPr>
          <w:rFonts w:ascii="Times New Roman" w:hAnsi="Times New Roman" w:cs="Times New Roman"/>
          <w:bCs/>
          <w:sz w:val="28"/>
          <w:szCs w:val="28"/>
          <w:lang w:val="ru-RU"/>
        </w:rPr>
      </w:pPr>
      <w:r>
        <w:rPr>
          <w:rFonts w:ascii="Times New Roman" w:hAnsi="Times New Roman" w:cs="Times New Roman"/>
          <w:bCs/>
          <w:sz w:val="28"/>
          <w:szCs w:val="28"/>
          <w:lang w:val="ru-RU"/>
        </w:rPr>
        <w:t xml:space="preserve">Г) </w:t>
      </w:r>
      <w:r w:rsidRPr="005A2C0A">
        <w:rPr>
          <w:rFonts w:ascii="Times New Roman" w:hAnsi="Times New Roman" w:cs="Times New Roman"/>
          <w:bCs/>
          <w:sz w:val="28"/>
          <w:szCs w:val="28"/>
          <w:lang w:val="ru-RU"/>
        </w:rPr>
        <w:t>носящие высокую опасность на окружающую среду</w:t>
      </w:r>
    </w:p>
    <w:p w:rsidR="00DD7961" w:rsidRPr="00EA17DE" w:rsidRDefault="00DD7961" w:rsidP="00DD7961">
      <w:pPr>
        <w:tabs>
          <w:tab w:val="left" w:pos="235"/>
          <w:tab w:val="left" w:pos="851"/>
        </w:tabs>
        <w:spacing w:after="0" w:line="240" w:lineRule="auto"/>
        <w:ind w:left="-75" w:firstLine="642"/>
        <w:jc w:val="both"/>
        <w:rPr>
          <w:rFonts w:ascii="Times New Roman" w:hAnsi="Times New Roman" w:cs="Times New Roman"/>
          <w:b/>
          <w:bCs/>
          <w:sz w:val="28"/>
          <w:szCs w:val="28"/>
          <w:lang w:val="ru-RU"/>
        </w:rPr>
      </w:pPr>
      <w:r>
        <w:rPr>
          <w:rFonts w:ascii="Times New Roman" w:hAnsi="Times New Roman" w:cs="Times New Roman"/>
          <w:bCs/>
          <w:sz w:val="28"/>
          <w:szCs w:val="28"/>
          <w:lang w:val="ru-RU"/>
        </w:rPr>
        <w:t xml:space="preserve">Д) </w:t>
      </w:r>
      <w:r w:rsidRPr="005A2C0A">
        <w:rPr>
          <w:rFonts w:ascii="Times New Roman" w:hAnsi="Times New Roman" w:cs="Times New Roman"/>
          <w:bCs/>
          <w:sz w:val="28"/>
          <w:szCs w:val="28"/>
          <w:lang w:val="ru-RU"/>
        </w:rPr>
        <w:t>невозможны к восстановлению</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color w:val="000000"/>
          <w:sz w:val="28"/>
          <w:szCs w:val="28"/>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Pr="00A35208" w:rsidRDefault="00061AC3" w:rsidP="00542549">
      <w:pPr>
        <w:pStyle w:val="14"/>
      </w:pPr>
      <w:bookmarkStart w:id="25" w:name="_Hlk62202449"/>
      <w:bookmarkStart w:id="26" w:name="_Toc92885715"/>
      <w:r w:rsidRPr="00061AC3">
        <w:rPr>
          <w:lang w:val="kk-KZ"/>
        </w:rPr>
        <w:lastRenderedPageBreak/>
        <w:t xml:space="preserve">Лекции 16, 17 и 18. </w:t>
      </w:r>
      <w:r w:rsidR="00DD7961" w:rsidRPr="00061AC3">
        <w:rPr>
          <w:lang w:val="kk-KZ"/>
        </w:rPr>
        <w:t>Понятие экспертизы и история</w:t>
      </w:r>
      <w:bookmarkEnd w:id="25"/>
      <w:r w:rsidRPr="00061AC3">
        <w:rPr>
          <w:lang w:val="kk-KZ"/>
        </w:rPr>
        <w:t xml:space="preserve">. </w:t>
      </w:r>
      <w:r w:rsidRPr="00061AC3">
        <w:t>Научно-технические и правовые составляющие понятия экспертиза. Понятие методики экспертного исследования</w:t>
      </w:r>
      <w:bookmarkEnd w:id="26"/>
    </w:p>
    <w:p w:rsidR="00061AC3" w:rsidRDefault="00061AC3" w:rsidP="00DD7961">
      <w:pPr>
        <w:pStyle w:val="a6"/>
        <w:tabs>
          <w:tab w:val="left" w:pos="235"/>
          <w:tab w:val="left" w:pos="851"/>
        </w:tabs>
        <w:ind w:firstLine="567"/>
        <w:jc w:val="both"/>
        <w:rPr>
          <w:rFonts w:ascii="Times New Roman" w:hAnsi="Times New Roman" w:cs="Times New Roman"/>
          <w:b/>
          <w:bCs/>
          <w:sz w:val="28"/>
          <w:szCs w:val="28"/>
        </w:rPr>
      </w:pPr>
    </w:p>
    <w:p w:rsidR="00061AC3" w:rsidRDefault="00061AC3" w:rsidP="00DD7961">
      <w:pPr>
        <w:pStyle w:val="a6"/>
        <w:tabs>
          <w:tab w:val="left" w:pos="235"/>
          <w:tab w:val="left" w:pos="851"/>
        </w:tabs>
        <w:ind w:firstLine="567"/>
        <w:jc w:val="both"/>
        <w:rPr>
          <w:rFonts w:ascii="Times New Roman" w:hAnsi="Times New Roman" w:cs="Times New Roman"/>
          <w:b/>
          <w:bCs/>
          <w:sz w:val="28"/>
          <w:szCs w:val="28"/>
        </w:rPr>
      </w:pPr>
      <w:r>
        <w:rPr>
          <w:rFonts w:ascii="Times New Roman" w:hAnsi="Times New Roman" w:cs="Times New Roman"/>
          <w:b/>
          <w:bCs/>
          <w:sz w:val="28"/>
          <w:szCs w:val="28"/>
        </w:rPr>
        <w:t>План лекции:</w:t>
      </w:r>
    </w:p>
    <w:p w:rsidR="00DD7961" w:rsidRPr="00061AC3" w:rsidRDefault="00DD7961" w:rsidP="00DD7961">
      <w:pPr>
        <w:pStyle w:val="a6"/>
        <w:tabs>
          <w:tab w:val="left" w:pos="235"/>
          <w:tab w:val="left" w:pos="851"/>
        </w:tabs>
        <w:ind w:firstLine="567"/>
        <w:jc w:val="both"/>
        <w:rPr>
          <w:rFonts w:ascii="Times New Roman" w:eastAsia="TimesNewRomanPS-BoldMT" w:hAnsi="Times New Roman" w:cs="Times New Roman"/>
          <w:sz w:val="28"/>
          <w:szCs w:val="28"/>
        </w:rPr>
      </w:pPr>
      <w:r w:rsidRPr="00061AC3">
        <w:rPr>
          <w:rFonts w:ascii="Times New Roman" w:hAnsi="Times New Roman" w:cs="Times New Roman"/>
          <w:bCs/>
          <w:sz w:val="28"/>
          <w:szCs w:val="28"/>
        </w:rPr>
        <w:t>1</w:t>
      </w:r>
      <w:r w:rsidR="00061AC3" w:rsidRPr="00061AC3">
        <w:rPr>
          <w:rFonts w:ascii="Times New Roman" w:hAnsi="Times New Roman" w:cs="Times New Roman"/>
          <w:bCs/>
          <w:sz w:val="28"/>
          <w:szCs w:val="28"/>
        </w:rPr>
        <w:t>.</w:t>
      </w:r>
      <w:r w:rsidRPr="00061AC3">
        <w:rPr>
          <w:rFonts w:ascii="Times New Roman" w:hAnsi="Times New Roman" w:cs="Times New Roman"/>
          <w:bCs/>
          <w:sz w:val="28"/>
          <w:szCs w:val="28"/>
        </w:rPr>
        <w:t xml:space="preserve"> </w:t>
      </w:r>
      <w:r w:rsidRPr="00061AC3">
        <w:rPr>
          <w:rFonts w:ascii="Times New Roman" w:eastAsia="TimesNewRomanPS-BoldMT" w:hAnsi="Times New Roman" w:cs="Times New Roman"/>
          <w:sz w:val="28"/>
          <w:szCs w:val="28"/>
        </w:rPr>
        <w:t>История развития химической экспертизы</w:t>
      </w:r>
    </w:p>
    <w:p w:rsidR="00061AC3" w:rsidRPr="00061AC3" w:rsidRDefault="00061AC3" w:rsidP="00061AC3">
      <w:pPr>
        <w:tabs>
          <w:tab w:val="left" w:pos="235"/>
          <w:tab w:val="left" w:pos="851"/>
        </w:tabs>
        <w:spacing w:after="0" w:line="240" w:lineRule="auto"/>
        <w:ind w:firstLine="567"/>
        <w:jc w:val="both"/>
        <w:rPr>
          <w:rFonts w:ascii="Times New Roman" w:hAnsi="Times New Roman" w:cs="Times New Roman"/>
          <w:sz w:val="28"/>
          <w:szCs w:val="28"/>
          <w:lang w:val="ru-RU"/>
        </w:rPr>
      </w:pPr>
      <w:r w:rsidRPr="00061AC3">
        <w:rPr>
          <w:rFonts w:ascii="Times New Roman" w:eastAsia="TimesNewRomanPS-BoldMT" w:hAnsi="Times New Roman" w:cs="Times New Roman"/>
          <w:sz w:val="28"/>
          <w:szCs w:val="28"/>
          <w:lang w:val="ru-RU"/>
        </w:rPr>
        <w:t xml:space="preserve">2. </w:t>
      </w:r>
      <w:r w:rsidRPr="00061AC3">
        <w:rPr>
          <w:rFonts w:ascii="Times New Roman" w:hAnsi="Times New Roman" w:cs="Times New Roman"/>
          <w:bCs/>
          <w:sz w:val="28"/>
          <w:szCs w:val="28"/>
          <w:lang w:val="ru-RU"/>
        </w:rPr>
        <w:t>Научно-технические и правовые составляющие понятия экспертиза</w:t>
      </w:r>
    </w:p>
    <w:p w:rsidR="00061AC3" w:rsidRPr="00061AC3" w:rsidRDefault="00061AC3" w:rsidP="00061AC3">
      <w:pPr>
        <w:tabs>
          <w:tab w:val="left" w:pos="235"/>
          <w:tab w:val="left" w:pos="851"/>
        </w:tabs>
        <w:spacing w:after="0" w:line="240" w:lineRule="auto"/>
        <w:ind w:firstLine="567"/>
        <w:jc w:val="both"/>
        <w:rPr>
          <w:rFonts w:ascii="Times New Roman" w:hAnsi="Times New Roman" w:cs="Times New Roman"/>
          <w:bCs/>
          <w:sz w:val="28"/>
          <w:szCs w:val="28"/>
          <w:lang w:val="ru-RU"/>
        </w:rPr>
      </w:pPr>
      <w:r w:rsidRPr="00061AC3">
        <w:rPr>
          <w:rFonts w:ascii="Times New Roman" w:hAnsi="Times New Roman" w:cs="Times New Roman"/>
          <w:bCs/>
          <w:sz w:val="28"/>
          <w:szCs w:val="28"/>
          <w:lang w:val="ru-RU"/>
        </w:rPr>
        <w:t>3. Понятие методики экспертного исследования</w:t>
      </w:r>
    </w:p>
    <w:p w:rsidR="00061AC3" w:rsidRDefault="00061AC3"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DD7961" w:rsidRPr="00061AC3" w:rsidRDefault="00061AC3"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061AC3">
        <w:rPr>
          <w:rFonts w:ascii="Times New Roman" w:hAnsi="Times New Roman" w:cs="Times New Roman"/>
          <w:bCs/>
          <w:sz w:val="28"/>
          <w:szCs w:val="28"/>
          <w:lang w:val="ru-RU"/>
        </w:rPr>
        <w:t xml:space="preserve">1. </w:t>
      </w:r>
      <w:r w:rsidR="00DD7961" w:rsidRPr="00061AC3">
        <w:rPr>
          <w:rFonts w:ascii="Times New Roman" w:hAnsi="Times New Roman" w:cs="Times New Roman"/>
          <w:bCs/>
          <w:sz w:val="28"/>
          <w:szCs w:val="28"/>
          <w:lang w:val="ru-RU"/>
        </w:rPr>
        <w:t>История развития химической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Начиная со времен византийского императора Юстиниана (V–VI век) в законодательстве находило закрепление исследование почерка в судебных целях. В России уже в XV веке сравнение рукописей использовалось при установлении подлинности документов. Позднее, в своде законов Российской империи 1857 г., указывалось, что рассмотрение и сличение почерков производится по назначению суда, такое исследование поручалось секретарям присутственных мест, учителям чистописания или другим преподавателям.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XVII веке изучением письма стали заниматься графологи, которые стремились установить по почерку характер человека, основателем графологии считается французский аббат Мишон. XIX-XX века отмечены трудами по графологии французских криминалистов А. Бертильона и Э. Локара. Отечественная доктрина того времени представлена Е. Ф. Буринским, который впервые обратил вниманием на взаимосвязь между физиологическими особенностями человека и его почерком. Расцвет судебного почерковедения приходится на 1970-1990-е XX века, тогда были предприняты удачные попытки установления пола, возраста, образования и даже роста исполнителя рукописи.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Первые сведения о применении медицинских знаний в судебном процессе относятся ко времени Гиппократа, жившего более 400 лет до н. э. В России официального становления судебной медицинской экспертизы считают 1716, когда Воинским уставом Петра I было предписано привлекать лекарей для исследования повреждений на одежде и теле пострадавшего.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начале XIX века в России были созданы врачебные управы (в частности, в Москве – Медицинская контора, а в Санкт-Петербурге – Физикат).</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На процесс судопроизводства в России и развитие судебных экспертиз существенное влияние оказала Судебная реформа 1864 года. Она регламентировала процесс предварительного расследования, получения и фиксации доказательств, обусловила необходимость более широкого использования научных познаний при рассмотрении уголовных и гражданских дел.</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Устав Уголовного судопроизводства следующим образом определял положение экспертизы (ст. 112, 325): "Эксперты должны приглашаться в тех случаях, когда «…для точного уразумения встречающегося в деле </w:t>
      </w:r>
      <w:r w:rsidRPr="00EA17DE">
        <w:rPr>
          <w:rFonts w:ascii="Times New Roman" w:hAnsi="Times New Roman" w:cs="Times New Roman"/>
          <w:sz w:val="28"/>
          <w:szCs w:val="28"/>
          <w:lang w:val="ru-RU"/>
        </w:rPr>
        <w:lastRenderedPageBreak/>
        <w:t>обстоятельства необходимы специальные сведения или опытность в науке, искусстве, ремесле, промысле или каком-либо занятии….». В ст. 326 указывалось, что в качестве экспертов могли приглашаться «врачи, фармацевты, профессоры, учителя, техники, художники, ремесленники, казначеи и лица, продолжительными занятиями по какой-либо службе или части приобретшие особую опытность» (Устав уголовного судопроизводства. В книге «Судебные уставы». СПб. В. Головин у Владимирской церкви. 1865 г.).</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начале XX века в России начали использовать в суде и дактилоскопическую экспертизу, в 1906 году была введена система учёта, и уже в 1912 г. В. И. Лебедевым была проведена первая дактилоскопическая экспертиза. За всем этим последовало создание сети экспертных учреждений и нормативная регламентация.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российском законодательстве более-менее развернутые и систематизированные формулировки относительно регламентации экспертизы появились лишь в ХІХ ст.</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Остановимся на анализе ст. 325 Устава уголовного судопроизводства 1864 г. (дальше – Устав). В ней отмечалось: «Знающие лица приглашаются в тех случаях, когда для точного выяснения обстоятельств, которые встречаются по делу, необходимы специальные сведения или опытность в науке, искусстве, ремесле, промысле или любом занятии». Статья была вмещена в подразделе «Осмотр и освидетельствование через знающие лица вообще» раздела «Осмотр и освидетельствование».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Похожая формулировка раньше приводилась в ст. 943 Свода законов Российской империи (в 1832 г.). Необходимость предоставления экспертизе статуса средства доказывания была обусловлена интенсификацией процесса дифференциации знаний. В этом плане не потеряло актуальности высказывания В. Д. Спасовича. «Безграничное море знаний человеческих, – писал этот известный российский юрист, – и необходимое правильное разделение труда. Отдельная голова, отдельный ум не в состоянии вместить и тысячной части накопленного веками опыта. Каждая специальность доработалась до особых законов. Если случится, что суду или отдельному человеку необходимо будет обратиться к другой специальности, тогда вместо того, чтобы начать изучение этой специальности и, так сказать, ехать открывать Америку, можно прямо обратиться к специалисту из той или иной специальности и взять у него готовую формулу…».</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начале XX ст. в России начали создаваться учреждения и службы, предназначенные исключительно для проведения экспертиз. В 1912 г. в Киеве и в 1914 г. в Одессе были открытые кабинеты научно-судебной экспертизы. С созданием этих структур значительно активизировался процесс формирования судебно-экспертных отраслей знаний как специализированной научной базы экспертных исследований.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Приобрела актуальность и проблема совершенствования законодательной регламентации экспертизы. Как уже отмечалось, в Уставе экспертиза рассматривалась как разновидность осмотра или </w:t>
      </w:r>
      <w:r w:rsidRPr="00EA17DE">
        <w:rPr>
          <w:rFonts w:ascii="Times New Roman" w:hAnsi="Times New Roman" w:cs="Times New Roman"/>
          <w:sz w:val="28"/>
          <w:szCs w:val="28"/>
          <w:lang w:val="ru-RU"/>
        </w:rPr>
        <w:lastRenderedPageBreak/>
        <w:t>освидетельствования. Вместе с тем теоретический вопрос о процессуальной природе экспертизы был тогда ещё остро дискуссионным. Конкурировало несколько концепций. Одни учёные рассматривали экспертизу как самостоятельный вид доказательств, другие – как разновидность показаний свидетеля или осмотра. Существовала также концепция, согласно с которой эксперт – это научный судья.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Со временем становилось все более очевидным, что преимущество – за концепцию экспертизы как самостоятельного вида доказательств.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Неудачной была и терминология ст. 325 Устава. Термины «эксперт», «экспертиза» в нём не употреблялись. Однако в процессуальной литературе второй половины XIX века их уже широко использовали. Несколько архаичным стало выражение «знающее лицо» (росс. «сведущее лицо»). Непонятно было, что имеется в виду под специальными сведениями или опытностью в науке и других занятиях. Ведь если в науке есть специальные сведения, то должны быть и ещё какие-то. Появляется вопрос: какие именно и как их отличить от специальных?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конце ХІХ и в начале XX ст. в России разрабатывались проекты совершенствования процессуального законодательства, в частности и в части, что касалась экспертизы. Однако они не были реализованы, и формулировка ст. 325 Устава просуществовала вплоть до октября 1917 г.</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После октября 1917 года молодое советское государство получило возможность занять внутренними проблемами, а в частности, уголовным судопроизводством. С 1 марта 1919 г. в Москве при Центророзыске начал функционировать Кабинет судебной экспертизы. С учётом законодательства РСФСР на тот момент на Украине был разработан и введен в действие ряд кодексов. Проведена судебная реформа, были созданы прокуратура, адвокатура, нотариат. Принимались практические меры по совершенствованию, повышению качества расследования преступлений, в частности путём применения научно-технических средств. Уголовно-процессуальный кодекс УССР 1922 г. (ст. 62) прямо предусмотрел такой вид доказательств как заключение экспертов.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Законодательная регламентация судебных экспертиз и необходимость обеспечения производства их на надлежащем уровне требовали создание специализированных государственных научно-исследовательских учреждений. В этих условиях постановлением Совета Народных Комиссаров Украинской ССР от 10 июля 1923 года были учреждены в гг. Харькове, Киеве и Одессе областные кабинеты научно-судебной экспертизы и утверждено положение о них. Но первое положение о кабинетах научно-судебной экспертизы регулировало только ограниченный круг вопросов деятельности этих кабинетов.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Функциями кабинетов являлось только производство различного рода научно-технических исследований по судебным делам. В целях более полного правового регулирования деятельности этих учреждений Народный Комиссариат юстиции УССР 30 ноября 1923 г. утвердил инструкцию областным кабинетам научно-судебной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Для выполнения функций указанных в данной Инструкции в составе кабинетов были предусмотрены такие секции: химических и физико-химических исследований, судебно-медицинских, макро- и микроскопических исследований, идентификация личности (дактилоскопия, пороскопия, антропометрия и пр.). В 1923 г. Харьковскому кабинету также было разрешено организовывать также секцию по исследованию тела человека. Инструкция НКЮ УССР 1923 г., действовавшая почти 30 лет, сыграла значительную роль в развитии правового регулирования деятельности судебно-экспертных учреждений республики. Ряд её положений, оправдавших себя на практике, были восприняты в последующих нормативных актах.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25 апреля 1925 г. Совет Народных Комиссаров УССР утвердил новое Положение о кабинетах научно-судебной экспертизы, которое по сравнению с прежним Положением значительно расширяла их функции и внесло изменения в их структуру. Наряду с производством научно-технических исследований и экспертиз по судебным делам кабинеты должны были проводить научные работы и экспериментальные исследования по вопросам уголовной техники и методологии исследования преступлений и исследования личности преступника.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1925 г. в связи с тем, что функция кабинетов расширились, повысилась значимость выполняемой ими работы. Они были преобразованы в институт научно-судебной экспертизы. Деятельность институтов регулировалось Положением о судоустройстве УССР, утвержденным второй сессией ВУЦИК 23 октября 1925 г. В структуру институтов были добавлены две новые секции: биологических исследований и криминально-психологических и психопатологических исследований.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Положение о судоустройстве УССР 1929 г. упразднило секции судебно-медицинских исследований, а также криминально-психологических и психопатологических исследований. Был определён профиль институтов, их функции и структура, которые сохранялись на протяжении более двадцати лет. В 1944 г. институты научно-судебной экспертизы были переименованы в научно-исследовательские институты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Первое послевоенное Положение о научно-исследовательских институтах судебной экспертизы было утверждено Министерством юстиции УССР 27 декабря 1950 г.</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Это положение расширяло функции институтов в области научно-исследовательской работы. Наряду с разработкой новых методов исследований вещественных доказательств и тактических вопросов, связанных с подготовкой и проведением экспертиз, оно вменяло в обязанности институтов разработку вопросов теории криминалистической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В 1952–1953 годах произошли изменения профиля экспертной деятельности институтов. Так, отделы биологических исследований прекратили производство экспертиз по исследованию крови, слюны, спермы и волос человека, а отделы химических исследований – внутренних органов </w:t>
      </w:r>
      <w:r w:rsidRPr="00EA17DE">
        <w:rPr>
          <w:rFonts w:ascii="Times New Roman" w:hAnsi="Times New Roman" w:cs="Times New Roman"/>
          <w:sz w:val="28"/>
          <w:szCs w:val="28"/>
          <w:lang w:val="ru-RU"/>
        </w:rPr>
        <w:lastRenderedPageBreak/>
        <w:t>человека на яды в связи с отнесением исследований этих объектов к компетенции учреждений судебно-медицинской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1960 году был принят новый Уголовно-процессуальный кодекс УССР, произошли изменения в деятельности судебно-экспертных учреждений. Учитывая это, министерство Юстиции УССР 7 марта 1962 г.утвердило новое Положение о научно-исследовательских учреждениях судебной экспертизы УССР.</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1970 г. Государственным комитетом Совета Министров СССР по науке и технике было принято Общее положение о научно-исследовательских, конструкторских, проектно-конструкторских и технологических организациях, которое предусматривало индивидуализацию правового регулирования деятельности научно-исследовательских учреждений, в частности принятие уставов.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связи с этим Министерство юстиции УССР с учётом Устава Всесоюзного НИИСЭ 3 декабря 1971 г. утвердило уставы Киевского и Харьковского НИИСЭ, определяющие задачи и формы деятельности институтов в настоящее время. Деятельность Одесской научно-исследовательской лаборатории судебной экспертизы регулируется отдельным положением, утверждаемым Министерством юстиции УССР.</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Большое значение для совершенствования практики производства экспертиз в суде по уголовным делам имело постановление пленума Верховного Суда СССР от 1 марта 1971 г. «О судебной экспертизе по уголовным делам».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Впоследствии ещё было много предпринято мероприятий по усовершенствованию деятельности института судебной экспертизы, хотя законодатель и сталкивался с проблемами законодательного и нормативного регулирования, однако все же судебная экспертиза, несмотря на все трудности, укрепляла свои позиции как необходимая база для получения специальных знаний в ходе расследования уголовного дела.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061AC3" w:rsidRDefault="00061AC3"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061AC3">
        <w:rPr>
          <w:rFonts w:ascii="Times New Roman" w:hAnsi="Times New Roman" w:cs="Times New Roman"/>
          <w:bCs/>
          <w:sz w:val="28"/>
          <w:szCs w:val="28"/>
          <w:lang w:val="ru-RU"/>
        </w:rPr>
        <w:t xml:space="preserve">2. </w:t>
      </w:r>
      <w:r w:rsidR="00DD7961" w:rsidRPr="00061AC3">
        <w:rPr>
          <w:rFonts w:ascii="Times New Roman" w:hAnsi="Times New Roman" w:cs="Times New Roman"/>
          <w:bCs/>
          <w:sz w:val="28"/>
          <w:szCs w:val="28"/>
          <w:lang w:val="ru-RU"/>
        </w:rPr>
        <w:t>Научно-технические и правовые составляющие пон</w:t>
      </w:r>
      <w:r w:rsidRPr="00061AC3">
        <w:rPr>
          <w:rFonts w:ascii="Times New Roman" w:hAnsi="Times New Roman" w:cs="Times New Roman"/>
          <w:bCs/>
          <w:sz w:val="28"/>
          <w:szCs w:val="28"/>
          <w:lang w:val="ru-RU"/>
        </w:rPr>
        <w:t>ятия экспертиза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Предмет экспертизы - это устанавливаемые на основе специальных познаний фактические данные (факты, обстоятельства дела).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Если при классификации экспертиз за основу принять только предмет экспертизы, то можно убедиться в том, что многие экспертизы имеют общие черты, признаки. Например, криминалистические: дактилоскопические и трасологические; медицинские и биологические, которые решают одну и ту же задачу - о тождестве лиц; криминалистические и товароведческие экспертизы при решении вопросов о материалах, из которых изготовлены предметы и изделия. Чаще всего исследование сводится к установлению родовой (групповой) принадлежности сравниваемых материалов, но идентификационного плана, т.е. установление тождества.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Дифференциация экспертиз по предмету затрудняет назначение их по конкретному уголовному делу, особенно когда требуется ответить на смежные вопросы, относящиеся к разным родам и видам судебной </w:t>
      </w:r>
      <w:r w:rsidRPr="00EA17DE">
        <w:rPr>
          <w:rFonts w:ascii="Times New Roman" w:hAnsi="Times New Roman" w:cs="Times New Roman"/>
          <w:sz w:val="28"/>
          <w:szCs w:val="28"/>
          <w:lang w:val="ru-RU"/>
        </w:rPr>
        <w:lastRenderedPageBreak/>
        <w:t>экспертизы, но связанные по исследованию одних и тех же вещественных доказательств. Ярким примером может являться судебно-медицинская экспертиза со следами крови на одежде и отождествление холодного оружия по следам на теле человека и одежде.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Предмет экспертизы - это существенный признак каждого рода и вида судебной экспертизы, т.к. им определяются сущность и источники специальных познаний, необходимых для всестороннего исследования обстоятельств дела и установления искомых фактов. Предмет экспертизы является решающим, но не единственным признаком, позволяющим отличить один род и вид экспертизы от других.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В юридической литературе различаются понятия предмета конкретной экспертизы и родового (видового) предмета. Это разграничение имеет существенное значение. Родовой (видовой) предмет определяет компетенцию эксперта данной специальности, возможности данного вида экспертизы. Конкретный предмет - это круг вопросов, решаемых данной конкретной экспертизой. Он не может выходить за рамки родового объекта. Конкретный предмет имеет значение для выбора эксперта, определения его полномочий в данной экспертизе.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Вторым элементом является - объект. </w:t>
      </w:r>
      <w:r w:rsidRPr="00EA17DE">
        <w:rPr>
          <w:rFonts w:ascii="Times New Roman" w:hAnsi="Times New Roman" w:cs="Times New Roman"/>
          <w:i/>
          <w:iCs/>
          <w:sz w:val="28"/>
          <w:szCs w:val="28"/>
          <w:lang w:val="ru-RU"/>
        </w:rPr>
        <w:t>Объектом экспертизы</w:t>
      </w:r>
      <w:r w:rsidRPr="00EA17DE">
        <w:rPr>
          <w:rFonts w:ascii="Times New Roman" w:hAnsi="Times New Roman" w:cs="Times New Roman"/>
          <w:sz w:val="28"/>
          <w:szCs w:val="28"/>
          <w:lang w:val="ru-RU"/>
        </w:rPr>
        <w:t xml:space="preserve"> являются </w:t>
      </w:r>
      <w:bookmarkStart w:id="27" w:name="_Hlk65586186"/>
      <w:r w:rsidRPr="00EA17DE">
        <w:rPr>
          <w:rFonts w:ascii="Times New Roman" w:hAnsi="Times New Roman" w:cs="Times New Roman"/>
          <w:sz w:val="28"/>
          <w:szCs w:val="28"/>
          <w:lang w:val="ru-RU"/>
        </w:rPr>
        <w:t>те источники сведений об устанавливаемых фактах, те носители информации, которые подвергаются экспертному исследованию и посредством которых эксперт познает обстоятельства, входящие в предмет экспертизы</w:t>
      </w:r>
      <w:bookmarkEnd w:id="27"/>
      <w:r w:rsidRPr="00EA17DE">
        <w:rPr>
          <w:rFonts w:ascii="Times New Roman" w:hAnsi="Times New Roman" w:cs="Times New Roman"/>
          <w:sz w:val="28"/>
          <w:szCs w:val="28"/>
          <w:lang w:val="ru-RU"/>
        </w:rPr>
        <w:t xml:space="preserve">. Таким образом, если факты, образующие предмет экспертизы, являются целью и результатом исследования, то свойства объекта являются средством познания этих фактов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Родовой объект - понятие, обозначающее определенную группу, категории носителей информации, отличающихся от других своими свойствами. Родовой объект может исследоваться несколькими различными классами или родами судебной экспертизы</w:t>
      </w:r>
      <w:r>
        <w:rPr>
          <w:rFonts w:ascii="Times New Roman" w:hAnsi="Times New Roman" w:cs="Times New Roman"/>
          <w:sz w:val="28"/>
          <w:szCs w:val="28"/>
          <w:lang w:val="ru-RU"/>
        </w:rPr>
        <w:t>.</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Конкретный объект - носитель информации, представленный на экспертизу по определенному расследуемому или рассматриваемому в суде делу. Термин «конкретный объект» обозначает предмет, поступивший на экспертизу для производства исследования. Этим термином обозначается не абстрактное понятие, а индивидуально определенная вещь, как правило, вещественное доказательство по расследуемому или рассматриваемому в суде делу. Чаще же всего эксперт исследует не весь конкретный объект, а лишь часть его - отдельный фрагмент.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Непосредственный объект - фрагмент конкретного объекта, который указан в поставленном перед экспертом вопросе.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Объекты экспертного исследования различаются также и по своей </w:t>
      </w:r>
      <w:r w:rsidRPr="00EA17DE">
        <w:rPr>
          <w:rFonts w:ascii="Times New Roman" w:hAnsi="Times New Roman" w:cs="Times New Roman"/>
          <w:i/>
          <w:iCs/>
          <w:sz w:val="28"/>
          <w:szCs w:val="28"/>
          <w:lang w:val="ru-RU"/>
        </w:rPr>
        <w:t xml:space="preserve">процессуальной форме. </w:t>
      </w:r>
      <w:r w:rsidRPr="00EA17DE">
        <w:rPr>
          <w:rFonts w:ascii="Times New Roman" w:hAnsi="Times New Roman" w:cs="Times New Roman"/>
          <w:sz w:val="28"/>
          <w:szCs w:val="28"/>
          <w:lang w:val="ru-RU"/>
        </w:rPr>
        <w:t xml:space="preserve">Их классификация по этому принципу распространяется на все объекты, независимо от класса, рода или вида судебной экспертизы, потому что в данном случае мы абстрагируемся от сущности, содержания, заключенных в объекте, и рассматриваем только его место в системе доказательств по делу. Деление же по вещной природе </w:t>
      </w:r>
      <w:r w:rsidRPr="00EA17DE">
        <w:rPr>
          <w:rFonts w:ascii="Times New Roman" w:hAnsi="Times New Roman" w:cs="Times New Roman"/>
          <w:sz w:val="28"/>
          <w:szCs w:val="28"/>
          <w:lang w:val="ru-RU"/>
        </w:rPr>
        <w:lastRenderedPageBreak/>
        <w:t>является для каждого класса, рода или вида судебной экспертизы специфическим.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Следует отметить, что поскольку классификация объектов по процессуальной природе и по вещной природе производится по различным основаниям, каждое деление имеет самостоятельное значение: в группу, однородную по вещной природе, могут входить объекты, имеющие разную процессуальную природу, и, наоборот, в однородную по доказательственному значению группу могут входить объекты различные по вещной природе.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Деление по процессуальной природе распространяется только на те объекты, которые исследуются в связи с проведением расследования или судебного рассмотрения. По этому признаку они могут быть разделены на следующие виды: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вещественные доказательства, т.е. предметы, приобщенные в этом качестве к уголовному делу. Вещественные доказательства являются объектами многих видов экспертиз (дактилоскопической, трасологической, баллистической и т.д.);</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документы как особый вид доказательств. Они являются объектом почерковедческой, судебно-бухгалтерской, пожарно-технической, строительной экспертиз и т.д.;</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живые лица. Они выступают в качестве объектов судебно-медицинской, судебно-психиатрической, судебно-психологической экспертиз. Процессуальное положение таких лиц может быть различным (обвиняемый, потерпевший и т.д.)</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4. объекты, не имеющие определенного процессуального статуса. К ним относятся трупы, а также иные объекты, не закрепленные процессуально в деле в качестве доказательств (например, место происшествия).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061AC3" w:rsidRDefault="00061AC3"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061AC3">
        <w:rPr>
          <w:rFonts w:ascii="Times New Roman" w:hAnsi="Times New Roman" w:cs="Times New Roman"/>
          <w:bCs/>
          <w:sz w:val="28"/>
          <w:szCs w:val="28"/>
          <w:lang w:val="ru-RU"/>
        </w:rPr>
        <w:t xml:space="preserve">3. </w:t>
      </w:r>
      <w:r w:rsidR="00DD7961" w:rsidRPr="00061AC3">
        <w:rPr>
          <w:rFonts w:ascii="Times New Roman" w:hAnsi="Times New Roman" w:cs="Times New Roman"/>
          <w:bCs/>
          <w:sz w:val="28"/>
          <w:szCs w:val="28"/>
          <w:lang w:val="ru-RU"/>
        </w:rPr>
        <w:t>Понятие методики экспертного исследования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Особое место при классификации судебных экспертиз отводится методике экспертного исследования.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i/>
          <w:iCs/>
          <w:sz w:val="28"/>
          <w:szCs w:val="28"/>
          <w:lang w:val="ru-RU"/>
        </w:rPr>
        <w:t xml:space="preserve">Под методикой судебных экспертиз </w:t>
      </w:r>
      <w:r w:rsidRPr="00EA17DE">
        <w:rPr>
          <w:rFonts w:ascii="Times New Roman" w:hAnsi="Times New Roman" w:cs="Times New Roman"/>
          <w:sz w:val="28"/>
          <w:szCs w:val="28"/>
          <w:lang w:val="ru-RU"/>
        </w:rPr>
        <w:t>понимается система научно обоснованных методов, приемов и технических средств (приборов, аппаратуры, приспособлений), упорядоченных и целенаправленных на изучение специфических объектов и решение вопросов, относящихся к предмету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Методика каждого рода и вида экспертизы специфична, это определяется природой изучаемых объектов и вопросами, которые ставятся следователями и судьями, а так же разрешаемые экспертами определенной специальности.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Методика экспертного исследования характеризуется, прежде всего, системой (совокупностью) методов, используемых в определенной последовательности. Они могут изменяться как в зависимости от поставленных задач и этапов исследования, так и от условий, в которых проводятся исследования.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Методы и технические средства экспертизы заимствуются из различных достижений наук (естественных, технических и т.д.). Но в экспертном исследовании они применяются в трансформированном виде, что обуславливается своеобразием задач и специфичностью объектов экспертизы, а потому они отличаются качественно новыми формами и процедурами их реализации - своеобразной системой использования общих и частных методов, приборов и аппаратуры. Причем происходит не механическое внедрение их в экспертную технику, не элементарное заимствование, а синтезирование, преобразование, в соответствии со своеобразной  целенаправленностью их применения.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Следует различать общую и частную методики каждого рода, вида судебной экспертизы и уровень их развития. Частные методики создаются по отдельным ее видам и разновидностям.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Например, в судебно-технической экспертизе документов имеются частные методики для исследования реквизитов документов, идентификации и дифференциации материалов, из которых изготовляются документы (бумага, чернила) и т.д. В судебно-трасологической экспертизе разработаны методики исследования отпечатков папиллярных узоров и кожного покрова человека, следов транспортных средств и т.д. Вместе с тем в целом судебно-техническая экспертиза документов или судебно-трасологическая и другие роды криминалистической экспертизы имеют общие методики экспертного исследования, объединенные единством задач, предмета, общностью изучаемых свойств и признаков объектов.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От уровня разработки частных методик зависят и возможности проводимых экспертиз. Так, ввиду недостаточной разработанности, методики определения давности производства выстрелов из представленного на экспертизу оружия, экспертам баллистам удается решить этот вопрос либо в вероятной форме, либо вообще отказаться от его решения. Таким образом, имея представление о предмете, объекте и методике исследования, следователю, судье легче разобраться в выборе назначения того или иного вида судебной экспертизы, а так же определить последовательность их производства.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Все судебные экспертизы, с учетом предмета экспертизы, объекта и методики исследования, делятся на 10 - 12 классов.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687CD6">
        <w:rPr>
          <w:rFonts w:ascii="Times New Roman" w:hAnsi="Times New Roman" w:cs="Times New Roman"/>
          <w:b/>
          <w:bCs/>
          <w:sz w:val="28"/>
          <w:szCs w:val="28"/>
          <w:lang w:val="ru-RU"/>
        </w:rPr>
        <w:t>Контрольные вопросы:</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1</w:t>
      </w:r>
      <w:r w:rsidRPr="00CA463F">
        <w:rPr>
          <w:rFonts w:ascii="Times New Roman" w:hAnsi="Times New Roman" w:cs="Times New Roman"/>
          <w:sz w:val="28"/>
          <w:szCs w:val="28"/>
          <w:lang w:val="ru-RU"/>
        </w:rPr>
        <w:t>.Как называется устанавливаемые на основе специальных познаний фактические данные (факты, обстоятельства дела)</w:t>
      </w:r>
      <w:r>
        <w:rPr>
          <w:rFonts w:ascii="Times New Roman" w:hAnsi="Times New Roman" w:cs="Times New Roman"/>
          <w:sz w:val="28"/>
          <w:szCs w:val="28"/>
          <w:lang w:val="ru-RU"/>
        </w:rPr>
        <w:t>?</w:t>
      </w:r>
    </w:p>
    <w:p w:rsidR="00DD7961" w:rsidRPr="00687CD6" w:rsidRDefault="00DD7961" w:rsidP="00DD7961">
      <w:pPr>
        <w:tabs>
          <w:tab w:val="left" w:pos="235"/>
          <w:tab w:val="left" w:pos="851"/>
          <w:tab w:val="left" w:pos="1440"/>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А) </w:t>
      </w:r>
      <w:r w:rsidRPr="00CA463F">
        <w:rPr>
          <w:rFonts w:ascii="Times New Roman" w:hAnsi="Times New Roman" w:cs="Times New Roman"/>
          <w:sz w:val="28"/>
          <w:szCs w:val="28"/>
          <w:lang w:val="ru-RU"/>
        </w:rPr>
        <w:t>Предмет экспертизы</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Б) </w:t>
      </w:r>
      <w:bookmarkStart w:id="28" w:name="_Hlk65586216"/>
      <w:r>
        <w:rPr>
          <w:rFonts w:ascii="Times New Roman" w:hAnsi="Times New Roman" w:cs="Times New Roman"/>
          <w:sz w:val="28"/>
          <w:szCs w:val="28"/>
          <w:lang w:val="ru-RU"/>
        </w:rPr>
        <w:t>Факт экспертизы</w:t>
      </w:r>
      <w:bookmarkEnd w:id="28"/>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В) </w:t>
      </w:r>
      <w:r>
        <w:rPr>
          <w:rFonts w:ascii="Times New Roman" w:hAnsi="Times New Roman" w:cs="Times New Roman"/>
          <w:sz w:val="28"/>
          <w:szCs w:val="28"/>
          <w:lang w:val="ru-RU"/>
        </w:rPr>
        <w:t>О</w:t>
      </w:r>
      <w:r w:rsidRPr="00CA463F">
        <w:rPr>
          <w:rFonts w:ascii="Times New Roman" w:hAnsi="Times New Roman" w:cs="Times New Roman"/>
          <w:sz w:val="28"/>
          <w:szCs w:val="28"/>
          <w:lang w:val="ru-RU"/>
        </w:rPr>
        <w:t xml:space="preserve">бстоятельства </w:t>
      </w:r>
      <w:r>
        <w:rPr>
          <w:rFonts w:ascii="Times New Roman" w:hAnsi="Times New Roman" w:cs="Times New Roman"/>
          <w:sz w:val="28"/>
          <w:szCs w:val="28"/>
          <w:lang w:val="ru-RU"/>
        </w:rPr>
        <w:t>экспертизы</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Г) </w:t>
      </w:r>
      <w:r>
        <w:rPr>
          <w:rFonts w:ascii="Times New Roman" w:hAnsi="Times New Roman" w:cs="Times New Roman"/>
          <w:sz w:val="28"/>
          <w:szCs w:val="28"/>
          <w:lang w:val="ru-RU"/>
        </w:rPr>
        <w:t>Экспертное дело</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Д) </w:t>
      </w:r>
      <w:r>
        <w:rPr>
          <w:rFonts w:ascii="Times New Roman" w:hAnsi="Times New Roman" w:cs="Times New Roman"/>
          <w:sz w:val="28"/>
          <w:szCs w:val="28"/>
          <w:lang w:val="ru-RU"/>
        </w:rPr>
        <w:t>Уголовное дело</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2</w:t>
      </w:r>
      <w:r w:rsidRPr="00CA463F">
        <w:rPr>
          <w:rFonts w:ascii="Times New Roman" w:hAnsi="Times New Roman" w:cs="Times New Roman"/>
          <w:sz w:val="28"/>
          <w:szCs w:val="28"/>
          <w:lang w:val="ru-RU"/>
        </w:rPr>
        <w:t>.</w:t>
      </w:r>
      <w:r>
        <w:rPr>
          <w:rFonts w:ascii="Times New Roman" w:hAnsi="Times New Roman" w:cs="Times New Roman"/>
          <w:sz w:val="28"/>
          <w:szCs w:val="28"/>
          <w:lang w:val="ru-RU"/>
        </w:rPr>
        <w:t>Что такое предмет экспертизы?</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lastRenderedPageBreak/>
        <w:t xml:space="preserve">А) </w:t>
      </w:r>
      <w:r w:rsidRPr="00CA463F">
        <w:rPr>
          <w:rFonts w:ascii="Times New Roman" w:hAnsi="Times New Roman" w:cs="Times New Roman"/>
          <w:sz w:val="28"/>
          <w:szCs w:val="28"/>
          <w:lang w:val="ru-RU"/>
        </w:rPr>
        <w:t>фактические данные (факты, обстоятельства дела)</w:t>
      </w:r>
      <w:r>
        <w:rPr>
          <w:rFonts w:ascii="Times New Roman" w:hAnsi="Times New Roman" w:cs="Times New Roman"/>
          <w:sz w:val="28"/>
          <w:szCs w:val="28"/>
          <w:lang w:val="ru-RU"/>
        </w:rPr>
        <w:t xml:space="preserve">, </w:t>
      </w:r>
      <w:r w:rsidRPr="00CA463F">
        <w:rPr>
          <w:rFonts w:ascii="Times New Roman" w:hAnsi="Times New Roman" w:cs="Times New Roman"/>
          <w:sz w:val="28"/>
          <w:szCs w:val="28"/>
          <w:lang w:val="ru-RU"/>
        </w:rPr>
        <w:t xml:space="preserve">устанавливаемые на основе специальных познаний </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Б) </w:t>
      </w:r>
      <w:r>
        <w:rPr>
          <w:rFonts w:ascii="Times New Roman" w:hAnsi="Times New Roman" w:cs="Times New Roman"/>
          <w:sz w:val="28"/>
          <w:szCs w:val="28"/>
          <w:lang w:val="ru-RU"/>
        </w:rPr>
        <w:t>установление личности человека</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В) </w:t>
      </w:r>
      <w:r w:rsidRPr="00CA463F">
        <w:rPr>
          <w:rFonts w:ascii="Times New Roman" w:hAnsi="Times New Roman" w:cs="Times New Roman"/>
          <w:sz w:val="28"/>
          <w:szCs w:val="28"/>
          <w:lang w:val="ru-RU"/>
        </w:rPr>
        <w:t>источники сведений об устанавливаемых фактах</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Г)</w:t>
      </w:r>
      <w:r w:rsidRPr="00CA463F">
        <w:rPr>
          <w:rFonts w:ascii="Times New Roman" w:hAnsi="Times New Roman" w:cs="Times New Roman"/>
          <w:sz w:val="28"/>
          <w:szCs w:val="28"/>
          <w:lang w:val="ru-RU"/>
        </w:rPr>
        <w:t>носители информации, которые подвергаются экспертному исследованию</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Д) </w:t>
      </w:r>
      <w:r w:rsidRPr="00CA463F">
        <w:rPr>
          <w:rFonts w:ascii="Times New Roman" w:hAnsi="Times New Roman" w:cs="Times New Roman"/>
          <w:sz w:val="28"/>
          <w:szCs w:val="28"/>
          <w:lang w:val="ru-RU"/>
        </w:rPr>
        <w:t>обстоятельства, входящие в предмет экспертизы</w:t>
      </w:r>
    </w:p>
    <w:p w:rsidR="00DD7961" w:rsidRPr="00CA463F"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3</w:t>
      </w:r>
      <w:r w:rsidRPr="00CA463F">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Как называются </w:t>
      </w:r>
      <w:r w:rsidRPr="00CA463F">
        <w:rPr>
          <w:rFonts w:ascii="Times New Roman" w:hAnsi="Times New Roman" w:cs="Times New Roman"/>
          <w:sz w:val="28"/>
          <w:szCs w:val="28"/>
          <w:lang w:val="ru-RU"/>
        </w:rPr>
        <w:t>те источники сведений об устанавливаемых фактах, те носители информации, которые подвергаются экспертному исследованию и посредством которых эксперт познает обстоятельства, входящие в предмет экспертизы</w:t>
      </w:r>
      <w:r>
        <w:rPr>
          <w:rFonts w:ascii="Times New Roman" w:hAnsi="Times New Roman" w:cs="Times New Roman"/>
          <w:sz w:val="28"/>
          <w:szCs w:val="28"/>
          <w:lang w:val="ru-RU"/>
        </w:rPr>
        <w:t>?</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А) </w:t>
      </w:r>
      <w:r w:rsidRPr="00CA463F">
        <w:rPr>
          <w:rFonts w:ascii="Times New Roman" w:hAnsi="Times New Roman" w:cs="Times New Roman"/>
          <w:sz w:val="28"/>
          <w:szCs w:val="28"/>
          <w:lang w:val="ru-RU"/>
        </w:rPr>
        <w:t>Объектом экспертизы</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Б) </w:t>
      </w:r>
      <w:r w:rsidRPr="00CA463F">
        <w:rPr>
          <w:rFonts w:ascii="Times New Roman" w:hAnsi="Times New Roman" w:cs="Times New Roman"/>
          <w:sz w:val="28"/>
          <w:szCs w:val="28"/>
          <w:lang w:val="ru-RU"/>
        </w:rPr>
        <w:t>Экспертное дело</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В) </w:t>
      </w:r>
      <w:r w:rsidRPr="00CA463F">
        <w:rPr>
          <w:rFonts w:ascii="Times New Roman" w:hAnsi="Times New Roman" w:cs="Times New Roman"/>
          <w:sz w:val="28"/>
          <w:szCs w:val="28"/>
          <w:lang w:val="ru-RU"/>
        </w:rPr>
        <w:t>Факт экспертизы</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Г) </w:t>
      </w:r>
      <w:r w:rsidRPr="00CA463F">
        <w:rPr>
          <w:rFonts w:ascii="Times New Roman" w:hAnsi="Times New Roman" w:cs="Times New Roman"/>
          <w:sz w:val="28"/>
          <w:szCs w:val="28"/>
          <w:lang w:val="ru-RU"/>
        </w:rPr>
        <w:t>Уголовное дело</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Д) </w:t>
      </w:r>
      <w:r w:rsidRPr="00CA463F">
        <w:rPr>
          <w:rFonts w:ascii="Times New Roman" w:hAnsi="Times New Roman" w:cs="Times New Roman"/>
          <w:sz w:val="28"/>
          <w:szCs w:val="28"/>
          <w:lang w:val="ru-RU"/>
        </w:rPr>
        <w:t>Предмет экспертизы</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4. Что такое объект </w:t>
      </w:r>
      <w:r w:rsidRPr="00CA463F">
        <w:rPr>
          <w:rFonts w:ascii="Times New Roman" w:hAnsi="Times New Roman" w:cs="Times New Roman"/>
          <w:sz w:val="28"/>
          <w:szCs w:val="28"/>
          <w:lang w:val="ru-RU"/>
        </w:rPr>
        <w:t>экспертизы</w:t>
      </w:r>
      <w:r>
        <w:rPr>
          <w:rFonts w:ascii="Times New Roman" w:hAnsi="Times New Roman" w:cs="Times New Roman"/>
          <w:sz w:val="28"/>
          <w:szCs w:val="28"/>
          <w:lang w:val="ru-RU"/>
        </w:rPr>
        <w:t>?</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А) </w:t>
      </w:r>
      <w:r w:rsidRPr="00CA463F">
        <w:rPr>
          <w:rFonts w:ascii="Times New Roman" w:hAnsi="Times New Roman" w:cs="Times New Roman"/>
          <w:sz w:val="28"/>
          <w:szCs w:val="28"/>
          <w:lang w:val="ru-RU"/>
        </w:rPr>
        <w:t>источники сведений об устанавливаемых фактах</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Б) </w:t>
      </w:r>
      <w:r w:rsidRPr="00CA463F">
        <w:rPr>
          <w:rFonts w:ascii="Times New Roman" w:hAnsi="Times New Roman" w:cs="Times New Roman"/>
          <w:sz w:val="28"/>
          <w:szCs w:val="28"/>
          <w:lang w:val="ru-RU"/>
        </w:rPr>
        <w:t>фактические данные</w:t>
      </w:r>
      <w:r>
        <w:rPr>
          <w:rFonts w:ascii="Times New Roman" w:hAnsi="Times New Roman" w:cs="Times New Roman"/>
          <w:sz w:val="28"/>
          <w:szCs w:val="28"/>
          <w:lang w:val="ru-RU"/>
        </w:rPr>
        <w:t xml:space="preserve">, </w:t>
      </w:r>
      <w:r w:rsidRPr="00CA463F">
        <w:rPr>
          <w:rFonts w:ascii="Times New Roman" w:hAnsi="Times New Roman" w:cs="Times New Roman"/>
          <w:sz w:val="28"/>
          <w:szCs w:val="28"/>
          <w:lang w:val="ru-RU"/>
        </w:rPr>
        <w:t>устанавливаемые на основе специальных познаний</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фрагмент конкретного объекта, который указан в поставленном перед экспертом вопросе</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Г) </w:t>
      </w:r>
      <w:r w:rsidRPr="00CA463F">
        <w:rPr>
          <w:rFonts w:ascii="Times New Roman" w:hAnsi="Times New Roman" w:cs="Times New Roman"/>
          <w:sz w:val="28"/>
          <w:szCs w:val="28"/>
          <w:lang w:val="ru-RU"/>
        </w:rPr>
        <w:t xml:space="preserve">предметы, приобщенные в качестве </w:t>
      </w:r>
      <w:r w:rsidRPr="00EA17DE">
        <w:rPr>
          <w:rFonts w:ascii="Times New Roman" w:hAnsi="Times New Roman" w:cs="Times New Roman"/>
          <w:sz w:val="28"/>
          <w:szCs w:val="28"/>
          <w:lang w:val="ru-RU"/>
        </w:rPr>
        <w:t>доказательства</w:t>
      </w:r>
      <w:r w:rsidRPr="00CA463F">
        <w:rPr>
          <w:rFonts w:ascii="Times New Roman" w:hAnsi="Times New Roman" w:cs="Times New Roman"/>
          <w:sz w:val="28"/>
          <w:szCs w:val="28"/>
          <w:lang w:val="ru-RU"/>
        </w:rPr>
        <w:t xml:space="preserve"> к уголовному делу</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Д)</w:t>
      </w:r>
      <w:r w:rsidRPr="00B35EEC">
        <w:rPr>
          <w:rFonts w:ascii="Times New Roman" w:hAnsi="Times New Roman" w:cs="Times New Roman"/>
          <w:sz w:val="28"/>
          <w:szCs w:val="28"/>
          <w:lang w:val="ru-RU"/>
        </w:rPr>
        <w:t xml:space="preserve"> система научно</w:t>
      </w:r>
      <w:r>
        <w:rPr>
          <w:rFonts w:ascii="Times New Roman" w:hAnsi="Times New Roman" w:cs="Times New Roman"/>
          <w:sz w:val="28"/>
          <w:szCs w:val="28"/>
          <w:lang w:val="ru-RU"/>
        </w:rPr>
        <w:t>-</w:t>
      </w:r>
      <w:r w:rsidRPr="00B35EEC">
        <w:rPr>
          <w:rFonts w:ascii="Times New Roman" w:hAnsi="Times New Roman" w:cs="Times New Roman"/>
          <w:sz w:val="28"/>
          <w:szCs w:val="28"/>
          <w:lang w:val="ru-RU"/>
        </w:rPr>
        <w:t>обоснованных методов, приемов и технических средств, упорядоченных и целенаправленных на изучение специфических объектов и решение вопросов, относящихся к предмету судебной экспертизы</w:t>
      </w:r>
    </w:p>
    <w:p w:rsidR="00DD7961" w:rsidRPr="00CA463F"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5</w:t>
      </w:r>
      <w:r w:rsidRPr="00CA463F">
        <w:rPr>
          <w:rFonts w:ascii="Times New Roman" w:hAnsi="Times New Roman" w:cs="Times New Roman"/>
          <w:sz w:val="28"/>
          <w:szCs w:val="28"/>
          <w:lang w:val="ru-RU"/>
        </w:rPr>
        <w:t xml:space="preserve">. </w:t>
      </w:r>
      <w:r>
        <w:rPr>
          <w:rFonts w:ascii="Times New Roman" w:hAnsi="Times New Roman" w:cs="Times New Roman"/>
          <w:sz w:val="28"/>
          <w:szCs w:val="28"/>
          <w:lang w:val="ru-RU"/>
        </w:rPr>
        <w:t>Как называются</w:t>
      </w:r>
      <w:r w:rsidRPr="00EA17DE">
        <w:rPr>
          <w:rFonts w:ascii="Times New Roman" w:hAnsi="Times New Roman" w:cs="Times New Roman"/>
          <w:sz w:val="28"/>
          <w:szCs w:val="28"/>
          <w:lang w:val="ru-RU"/>
        </w:rPr>
        <w:t>фрагмент конкретного объекта, который указан в поставленном перед экспертом вопросе</w:t>
      </w:r>
      <w:r>
        <w:rPr>
          <w:rFonts w:ascii="Times New Roman" w:hAnsi="Times New Roman" w:cs="Times New Roman"/>
          <w:sz w:val="28"/>
          <w:szCs w:val="28"/>
          <w:lang w:val="ru-RU"/>
        </w:rPr>
        <w:t>?</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А) </w:t>
      </w:r>
      <w:r w:rsidRPr="00CA463F">
        <w:rPr>
          <w:rFonts w:ascii="Times New Roman" w:hAnsi="Times New Roman" w:cs="Times New Roman"/>
          <w:sz w:val="28"/>
          <w:szCs w:val="28"/>
          <w:lang w:val="ru-RU"/>
        </w:rPr>
        <w:t>Непосредственный объект</w:t>
      </w:r>
    </w:p>
    <w:p w:rsidR="00DD7961" w:rsidRPr="00687CD6" w:rsidRDefault="00DD7961" w:rsidP="00DD7961">
      <w:pPr>
        <w:tabs>
          <w:tab w:val="left" w:pos="235"/>
          <w:tab w:val="left" w:pos="851"/>
          <w:tab w:val="left" w:pos="1668"/>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Б) </w:t>
      </w:r>
      <w:r>
        <w:rPr>
          <w:rFonts w:ascii="Times New Roman" w:hAnsi="Times New Roman" w:cs="Times New Roman"/>
          <w:sz w:val="28"/>
          <w:szCs w:val="28"/>
          <w:lang w:val="ru-RU"/>
        </w:rPr>
        <w:t>П</w:t>
      </w:r>
      <w:r w:rsidRPr="00CA463F">
        <w:rPr>
          <w:rFonts w:ascii="Times New Roman" w:hAnsi="Times New Roman" w:cs="Times New Roman"/>
          <w:sz w:val="28"/>
          <w:szCs w:val="28"/>
          <w:lang w:val="ru-RU"/>
        </w:rPr>
        <w:t>роцессуальн</w:t>
      </w:r>
      <w:r>
        <w:rPr>
          <w:rFonts w:ascii="Times New Roman" w:hAnsi="Times New Roman" w:cs="Times New Roman"/>
          <w:sz w:val="28"/>
          <w:szCs w:val="28"/>
          <w:lang w:val="ru-RU"/>
        </w:rPr>
        <w:t>ая</w:t>
      </w:r>
      <w:r w:rsidRPr="00CA463F">
        <w:rPr>
          <w:rFonts w:ascii="Times New Roman" w:hAnsi="Times New Roman" w:cs="Times New Roman"/>
          <w:sz w:val="28"/>
          <w:szCs w:val="28"/>
          <w:lang w:val="ru-RU"/>
        </w:rPr>
        <w:t xml:space="preserve"> форм</w:t>
      </w:r>
      <w:r>
        <w:rPr>
          <w:rFonts w:ascii="Times New Roman" w:hAnsi="Times New Roman" w:cs="Times New Roman"/>
          <w:sz w:val="28"/>
          <w:szCs w:val="28"/>
          <w:lang w:val="ru-RU"/>
        </w:rPr>
        <w:t>а</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В) </w:t>
      </w:r>
      <w:r w:rsidRPr="00CA463F">
        <w:rPr>
          <w:rFonts w:ascii="Times New Roman" w:hAnsi="Times New Roman" w:cs="Times New Roman"/>
          <w:sz w:val="28"/>
          <w:szCs w:val="28"/>
          <w:lang w:val="ru-RU"/>
        </w:rPr>
        <w:t>Экспертное дело</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Г) </w:t>
      </w:r>
      <w:r w:rsidRPr="00CA463F">
        <w:rPr>
          <w:rFonts w:ascii="Times New Roman" w:hAnsi="Times New Roman" w:cs="Times New Roman"/>
          <w:sz w:val="28"/>
          <w:szCs w:val="28"/>
          <w:lang w:val="ru-RU"/>
        </w:rPr>
        <w:t>Предмет экспертизы</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Д) </w:t>
      </w:r>
      <w:r w:rsidRPr="00CA463F">
        <w:rPr>
          <w:rFonts w:ascii="Times New Roman" w:hAnsi="Times New Roman" w:cs="Times New Roman"/>
          <w:sz w:val="28"/>
          <w:szCs w:val="28"/>
          <w:lang w:val="ru-RU"/>
        </w:rPr>
        <w:t>Факт экспертизы</w:t>
      </w:r>
    </w:p>
    <w:p w:rsidR="00DD7961" w:rsidRPr="00CA463F"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6. Что такое н</w:t>
      </w:r>
      <w:r w:rsidRPr="00CA463F">
        <w:rPr>
          <w:rFonts w:ascii="Times New Roman" w:hAnsi="Times New Roman" w:cs="Times New Roman"/>
          <w:sz w:val="28"/>
          <w:szCs w:val="28"/>
          <w:lang w:val="ru-RU"/>
        </w:rPr>
        <w:t>епосредственный объект</w:t>
      </w:r>
      <w:r>
        <w:rPr>
          <w:rFonts w:ascii="Times New Roman" w:hAnsi="Times New Roman" w:cs="Times New Roman"/>
          <w:sz w:val="28"/>
          <w:szCs w:val="28"/>
          <w:lang w:val="ru-RU"/>
        </w:rPr>
        <w:t xml:space="preserve"> экспертизы?</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фрагмент конкретного объекта, который указан в поставленном перед экспертом вопросе</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Б) </w:t>
      </w:r>
      <w:r w:rsidRPr="00CA463F">
        <w:rPr>
          <w:rFonts w:ascii="Times New Roman" w:hAnsi="Times New Roman" w:cs="Times New Roman"/>
          <w:sz w:val="28"/>
          <w:szCs w:val="28"/>
          <w:lang w:val="ru-RU"/>
        </w:rPr>
        <w:t>фактические данные</w:t>
      </w:r>
      <w:r>
        <w:rPr>
          <w:rFonts w:ascii="Times New Roman" w:hAnsi="Times New Roman" w:cs="Times New Roman"/>
          <w:sz w:val="28"/>
          <w:szCs w:val="28"/>
          <w:lang w:val="ru-RU"/>
        </w:rPr>
        <w:t xml:space="preserve">, </w:t>
      </w:r>
      <w:r w:rsidRPr="00CA463F">
        <w:rPr>
          <w:rFonts w:ascii="Times New Roman" w:hAnsi="Times New Roman" w:cs="Times New Roman"/>
          <w:sz w:val="28"/>
          <w:szCs w:val="28"/>
          <w:lang w:val="ru-RU"/>
        </w:rPr>
        <w:t>устанавливаемые на основе специальных познаний</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В) </w:t>
      </w:r>
      <w:r w:rsidRPr="00CA463F">
        <w:rPr>
          <w:rFonts w:ascii="Times New Roman" w:hAnsi="Times New Roman" w:cs="Times New Roman"/>
          <w:sz w:val="28"/>
          <w:szCs w:val="28"/>
          <w:lang w:val="ru-RU"/>
        </w:rPr>
        <w:t>источники сведений об устанавливаемых фактах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687CD6">
        <w:rPr>
          <w:rFonts w:ascii="Times New Roman" w:hAnsi="Times New Roman" w:cs="Times New Roman"/>
          <w:sz w:val="28"/>
          <w:szCs w:val="28"/>
          <w:lang w:val="ru-RU"/>
        </w:rPr>
        <w:t xml:space="preserve">Г) </w:t>
      </w:r>
      <w:r w:rsidRPr="00CA463F">
        <w:rPr>
          <w:rFonts w:ascii="Times New Roman" w:hAnsi="Times New Roman" w:cs="Times New Roman"/>
          <w:sz w:val="28"/>
          <w:szCs w:val="28"/>
          <w:lang w:val="ru-RU"/>
        </w:rPr>
        <w:t xml:space="preserve">предметы, приобщенные в качестве </w:t>
      </w:r>
      <w:r w:rsidRPr="00EA17DE">
        <w:rPr>
          <w:rFonts w:ascii="Times New Roman" w:hAnsi="Times New Roman" w:cs="Times New Roman"/>
          <w:sz w:val="28"/>
          <w:szCs w:val="28"/>
          <w:lang w:val="ru-RU"/>
        </w:rPr>
        <w:t>доказательства</w:t>
      </w:r>
      <w:r w:rsidRPr="00CA463F">
        <w:rPr>
          <w:rFonts w:ascii="Times New Roman" w:hAnsi="Times New Roman" w:cs="Times New Roman"/>
          <w:sz w:val="28"/>
          <w:szCs w:val="28"/>
          <w:lang w:val="ru-RU"/>
        </w:rPr>
        <w:t xml:space="preserve"> к уголовному делу</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Д) </w:t>
      </w:r>
      <w:r w:rsidRPr="00CA463F">
        <w:rPr>
          <w:rFonts w:ascii="Times New Roman" w:hAnsi="Times New Roman" w:cs="Times New Roman"/>
          <w:sz w:val="28"/>
          <w:szCs w:val="28"/>
          <w:lang w:val="ru-RU"/>
        </w:rPr>
        <w:t>методик</w:t>
      </w:r>
      <w:r>
        <w:rPr>
          <w:rFonts w:ascii="Times New Roman" w:hAnsi="Times New Roman" w:cs="Times New Roman"/>
          <w:sz w:val="28"/>
          <w:szCs w:val="28"/>
          <w:lang w:val="ru-RU"/>
        </w:rPr>
        <w:t>а</w:t>
      </w:r>
      <w:r w:rsidRPr="00CA463F">
        <w:rPr>
          <w:rFonts w:ascii="Times New Roman" w:hAnsi="Times New Roman" w:cs="Times New Roman"/>
          <w:sz w:val="28"/>
          <w:szCs w:val="28"/>
          <w:lang w:val="ru-RU"/>
        </w:rPr>
        <w:t xml:space="preserve"> судебных экспертиз</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B35EEC">
        <w:rPr>
          <w:rFonts w:ascii="Times New Roman" w:hAnsi="Times New Roman" w:cs="Times New Roman"/>
          <w:sz w:val="28"/>
          <w:szCs w:val="28"/>
          <w:lang w:val="ru-RU"/>
        </w:rPr>
        <w:t>7.</w:t>
      </w:r>
      <w:r>
        <w:rPr>
          <w:rFonts w:ascii="Times New Roman" w:hAnsi="Times New Roman" w:cs="Times New Roman"/>
          <w:sz w:val="28"/>
          <w:szCs w:val="28"/>
          <w:lang w:val="ru-RU"/>
        </w:rPr>
        <w:t xml:space="preserve">Как называются </w:t>
      </w:r>
      <w:r w:rsidRPr="00CA463F">
        <w:rPr>
          <w:rFonts w:ascii="Times New Roman" w:hAnsi="Times New Roman" w:cs="Times New Roman"/>
          <w:sz w:val="28"/>
          <w:szCs w:val="28"/>
          <w:lang w:val="ru-RU"/>
        </w:rPr>
        <w:t xml:space="preserve">предметы, приобщенные в качестве </w:t>
      </w:r>
      <w:r w:rsidRPr="00EA17DE">
        <w:rPr>
          <w:rFonts w:ascii="Times New Roman" w:hAnsi="Times New Roman" w:cs="Times New Roman"/>
          <w:sz w:val="28"/>
          <w:szCs w:val="28"/>
          <w:lang w:val="ru-RU"/>
        </w:rPr>
        <w:t>доказательства</w:t>
      </w:r>
      <w:r w:rsidRPr="00CA463F">
        <w:rPr>
          <w:rFonts w:ascii="Times New Roman" w:hAnsi="Times New Roman" w:cs="Times New Roman"/>
          <w:sz w:val="28"/>
          <w:szCs w:val="28"/>
          <w:lang w:val="ru-RU"/>
        </w:rPr>
        <w:t xml:space="preserve"> к уголовному делу</w:t>
      </w:r>
    </w:p>
    <w:p w:rsidR="00DD7961" w:rsidRPr="00687CD6" w:rsidRDefault="00DD7961" w:rsidP="00DD7961">
      <w:pPr>
        <w:tabs>
          <w:tab w:val="left" w:pos="235"/>
          <w:tab w:val="left" w:pos="851"/>
          <w:tab w:val="left" w:pos="1332"/>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А) </w:t>
      </w:r>
      <w:r>
        <w:rPr>
          <w:rFonts w:ascii="Times New Roman" w:hAnsi="Times New Roman" w:cs="Times New Roman"/>
          <w:sz w:val="28"/>
          <w:szCs w:val="28"/>
          <w:lang w:val="ru-RU"/>
        </w:rPr>
        <w:t>В</w:t>
      </w:r>
      <w:r w:rsidRPr="00CA463F">
        <w:rPr>
          <w:rFonts w:ascii="Times New Roman" w:hAnsi="Times New Roman" w:cs="Times New Roman"/>
          <w:sz w:val="28"/>
          <w:szCs w:val="28"/>
          <w:lang w:val="ru-RU"/>
        </w:rPr>
        <w:t>ещественные доказательства</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Б) </w:t>
      </w:r>
      <w:r>
        <w:rPr>
          <w:rFonts w:ascii="Times New Roman" w:hAnsi="Times New Roman" w:cs="Times New Roman"/>
          <w:sz w:val="28"/>
          <w:szCs w:val="28"/>
          <w:lang w:val="ru-RU"/>
        </w:rPr>
        <w:t>В</w:t>
      </w:r>
      <w:r w:rsidRPr="00CA463F">
        <w:rPr>
          <w:rFonts w:ascii="Times New Roman" w:hAnsi="Times New Roman" w:cs="Times New Roman"/>
          <w:sz w:val="28"/>
          <w:szCs w:val="28"/>
          <w:lang w:val="ru-RU"/>
        </w:rPr>
        <w:t>ещественные</w:t>
      </w:r>
      <w:r>
        <w:rPr>
          <w:rFonts w:ascii="Times New Roman" w:hAnsi="Times New Roman" w:cs="Times New Roman"/>
          <w:sz w:val="28"/>
          <w:szCs w:val="28"/>
          <w:lang w:val="ru-RU"/>
        </w:rPr>
        <w:t xml:space="preserve"> свидетельства</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lastRenderedPageBreak/>
        <w:t xml:space="preserve">В) </w:t>
      </w:r>
      <w:r w:rsidRPr="00CA463F">
        <w:rPr>
          <w:rFonts w:ascii="Times New Roman" w:hAnsi="Times New Roman" w:cs="Times New Roman"/>
          <w:sz w:val="28"/>
          <w:szCs w:val="28"/>
          <w:lang w:val="ru-RU"/>
        </w:rPr>
        <w:t>Предмет экспертизы</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Г) </w:t>
      </w:r>
      <w:r w:rsidRPr="00CA463F">
        <w:rPr>
          <w:rFonts w:ascii="Times New Roman" w:hAnsi="Times New Roman" w:cs="Times New Roman"/>
          <w:sz w:val="28"/>
          <w:szCs w:val="28"/>
          <w:lang w:val="ru-RU"/>
        </w:rPr>
        <w:t>Факт экспертизы</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Д) </w:t>
      </w:r>
      <w:r w:rsidRPr="00CA463F">
        <w:rPr>
          <w:rFonts w:ascii="Times New Roman" w:hAnsi="Times New Roman" w:cs="Times New Roman"/>
          <w:sz w:val="28"/>
          <w:szCs w:val="28"/>
          <w:lang w:val="ru-RU"/>
        </w:rPr>
        <w:t>Непосредственный объект</w:t>
      </w:r>
    </w:p>
    <w:p w:rsidR="00DD7961" w:rsidRPr="00B35EE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B35EEC">
        <w:rPr>
          <w:rFonts w:ascii="Times New Roman" w:hAnsi="Times New Roman" w:cs="Times New Roman"/>
          <w:sz w:val="28"/>
          <w:szCs w:val="28"/>
          <w:lang w:val="ru-RU"/>
        </w:rPr>
        <w:t>8. Что такое вещественные доказательства?</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А) </w:t>
      </w:r>
      <w:r w:rsidRPr="00CA463F">
        <w:rPr>
          <w:rFonts w:ascii="Times New Roman" w:hAnsi="Times New Roman" w:cs="Times New Roman"/>
          <w:sz w:val="28"/>
          <w:szCs w:val="28"/>
          <w:lang w:val="ru-RU"/>
        </w:rPr>
        <w:t xml:space="preserve">предметы, приобщенные в качестве </w:t>
      </w:r>
      <w:r w:rsidRPr="00EA17DE">
        <w:rPr>
          <w:rFonts w:ascii="Times New Roman" w:hAnsi="Times New Roman" w:cs="Times New Roman"/>
          <w:sz w:val="28"/>
          <w:szCs w:val="28"/>
          <w:lang w:val="ru-RU"/>
        </w:rPr>
        <w:t>доказательства</w:t>
      </w:r>
      <w:r w:rsidRPr="00CA463F">
        <w:rPr>
          <w:rFonts w:ascii="Times New Roman" w:hAnsi="Times New Roman" w:cs="Times New Roman"/>
          <w:sz w:val="28"/>
          <w:szCs w:val="28"/>
          <w:lang w:val="ru-RU"/>
        </w:rPr>
        <w:t xml:space="preserve"> к уголовному делу</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Б) </w:t>
      </w:r>
      <w:r w:rsidRPr="00CA463F">
        <w:rPr>
          <w:rFonts w:ascii="Times New Roman" w:hAnsi="Times New Roman" w:cs="Times New Roman"/>
          <w:sz w:val="28"/>
          <w:szCs w:val="28"/>
          <w:lang w:val="ru-RU"/>
        </w:rPr>
        <w:t>источники сведений об устанавливаемых фактах</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фрагмент конкретного объекта, который указан в поставленном перед экспертом вопросе</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Г) </w:t>
      </w:r>
      <w:r w:rsidRPr="00CA463F">
        <w:rPr>
          <w:rFonts w:ascii="Times New Roman" w:hAnsi="Times New Roman" w:cs="Times New Roman"/>
          <w:sz w:val="28"/>
          <w:szCs w:val="28"/>
          <w:lang w:val="ru-RU"/>
        </w:rPr>
        <w:t>фактические данные</w:t>
      </w:r>
      <w:r>
        <w:rPr>
          <w:rFonts w:ascii="Times New Roman" w:hAnsi="Times New Roman" w:cs="Times New Roman"/>
          <w:sz w:val="28"/>
          <w:szCs w:val="28"/>
          <w:lang w:val="ru-RU"/>
        </w:rPr>
        <w:t xml:space="preserve">, </w:t>
      </w:r>
      <w:r w:rsidRPr="00CA463F">
        <w:rPr>
          <w:rFonts w:ascii="Times New Roman" w:hAnsi="Times New Roman" w:cs="Times New Roman"/>
          <w:sz w:val="28"/>
          <w:szCs w:val="28"/>
          <w:lang w:val="ru-RU"/>
        </w:rPr>
        <w:t>устанавливаемые на основе специальных познаний</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Д) </w:t>
      </w:r>
      <w:r>
        <w:rPr>
          <w:rFonts w:ascii="Times New Roman" w:hAnsi="Times New Roman" w:cs="Times New Roman"/>
          <w:sz w:val="28"/>
          <w:szCs w:val="28"/>
          <w:lang w:val="ru-RU"/>
        </w:rPr>
        <w:t xml:space="preserve">аппаратура </w:t>
      </w:r>
      <w:r w:rsidRPr="00CA463F">
        <w:rPr>
          <w:rFonts w:ascii="Times New Roman" w:hAnsi="Times New Roman" w:cs="Times New Roman"/>
          <w:sz w:val="28"/>
          <w:szCs w:val="28"/>
          <w:lang w:val="ru-RU"/>
        </w:rPr>
        <w:t>судебных экспертиз</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6F745D">
        <w:rPr>
          <w:rFonts w:ascii="Times New Roman" w:hAnsi="Times New Roman" w:cs="Times New Roman"/>
          <w:sz w:val="28"/>
          <w:szCs w:val="28"/>
          <w:lang w:val="ru-RU"/>
        </w:rPr>
        <w:t>9. Что такое</w:t>
      </w:r>
      <w:r w:rsidRPr="00CA463F">
        <w:rPr>
          <w:rFonts w:ascii="Times New Roman" w:hAnsi="Times New Roman" w:cs="Times New Roman"/>
          <w:sz w:val="28"/>
          <w:szCs w:val="28"/>
          <w:lang w:val="ru-RU"/>
        </w:rPr>
        <w:t>методик</w:t>
      </w:r>
      <w:r>
        <w:rPr>
          <w:rFonts w:ascii="Times New Roman" w:hAnsi="Times New Roman" w:cs="Times New Roman"/>
          <w:sz w:val="28"/>
          <w:szCs w:val="28"/>
          <w:lang w:val="ru-RU"/>
        </w:rPr>
        <w:t>а</w:t>
      </w:r>
      <w:r w:rsidRPr="00CA463F">
        <w:rPr>
          <w:rFonts w:ascii="Times New Roman" w:hAnsi="Times New Roman" w:cs="Times New Roman"/>
          <w:sz w:val="28"/>
          <w:szCs w:val="28"/>
          <w:lang w:val="ru-RU"/>
        </w:rPr>
        <w:t xml:space="preserve"> судебных экспертиз</w:t>
      </w:r>
      <w:r>
        <w:rPr>
          <w:rFonts w:ascii="Times New Roman" w:hAnsi="Times New Roman" w:cs="Times New Roman"/>
          <w:sz w:val="28"/>
          <w:szCs w:val="28"/>
          <w:lang w:val="ru-RU"/>
        </w:rPr>
        <w:t>?</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А) </w:t>
      </w:r>
      <w:r w:rsidRPr="006F745D">
        <w:rPr>
          <w:rFonts w:ascii="Times New Roman" w:hAnsi="Times New Roman" w:cs="Times New Roman"/>
          <w:sz w:val="28"/>
          <w:szCs w:val="28"/>
          <w:lang w:val="ru-RU"/>
        </w:rPr>
        <w:t>система научно обоснованных методов, приемов и технических средств (приборов, аппаратуры, приспособлений), упорядоченных и целенаправленных на изучение специфических объектов и решение вопросов, относящихся к предмету судебной экспертизы</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Б) </w:t>
      </w:r>
      <w:r w:rsidRPr="00CA463F">
        <w:rPr>
          <w:rFonts w:ascii="Times New Roman" w:hAnsi="Times New Roman" w:cs="Times New Roman"/>
          <w:sz w:val="28"/>
          <w:szCs w:val="28"/>
          <w:lang w:val="ru-RU"/>
        </w:rPr>
        <w:t>фактические данные (факты, обстоятельства дела)</w:t>
      </w:r>
      <w:r>
        <w:rPr>
          <w:rFonts w:ascii="Times New Roman" w:hAnsi="Times New Roman" w:cs="Times New Roman"/>
          <w:sz w:val="28"/>
          <w:szCs w:val="28"/>
          <w:lang w:val="ru-RU"/>
        </w:rPr>
        <w:t xml:space="preserve">, </w:t>
      </w:r>
      <w:r w:rsidRPr="00CA463F">
        <w:rPr>
          <w:rFonts w:ascii="Times New Roman" w:hAnsi="Times New Roman" w:cs="Times New Roman"/>
          <w:sz w:val="28"/>
          <w:szCs w:val="28"/>
          <w:lang w:val="ru-RU"/>
        </w:rPr>
        <w:t xml:space="preserve">устанавливаемые на основе специальных познаний </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В) </w:t>
      </w:r>
      <w:r>
        <w:rPr>
          <w:rFonts w:ascii="Times New Roman" w:hAnsi="Times New Roman" w:cs="Times New Roman"/>
          <w:sz w:val="28"/>
          <w:szCs w:val="28"/>
          <w:lang w:val="ru-RU"/>
        </w:rPr>
        <w:t>установление личности человека</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Г)</w:t>
      </w:r>
      <w:r w:rsidRPr="00CA463F">
        <w:rPr>
          <w:rFonts w:ascii="Times New Roman" w:hAnsi="Times New Roman" w:cs="Times New Roman"/>
          <w:sz w:val="28"/>
          <w:szCs w:val="28"/>
          <w:lang w:val="ru-RU"/>
        </w:rPr>
        <w:t>носители информации, которые подвергаются экспертному исследованию</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фрагмент конкретного объекта, который указан в поставленном перед экспертом вопросе</w:t>
      </w:r>
    </w:p>
    <w:p w:rsidR="00DD7961" w:rsidRPr="00CA463F"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B35EEC">
        <w:rPr>
          <w:rFonts w:ascii="Times New Roman" w:hAnsi="Times New Roman" w:cs="Times New Roman"/>
          <w:sz w:val="28"/>
          <w:szCs w:val="28"/>
          <w:lang w:val="ru-RU"/>
        </w:rPr>
        <w:t>10.</w:t>
      </w:r>
      <w:r>
        <w:rPr>
          <w:rFonts w:ascii="Times New Roman" w:hAnsi="Times New Roman" w:cs="Times New Roman"/>
          <w:sz w:val="28"/>
          <w:szCs w:val="28"/>
          <w:lang w:val="ru-RU"/>
        </w:rPr>
        <w:t xml:space="preserve"> Как называется </w:t>
      </w:r>
      <w:r w:rsidRPr="00CA463F">
        <w:rPr>
          <w:rFonts w:ascii="Times New Roman" w:hAnsi="Times New Roman" w:cs="Times New Roman"/>
          <w:sz w:val="28"/>
          <w:szCs w:val="28"/>
          <w:lang w:val="ru-RU"/>
        </w:rPr>
        <w:t>система научно обоснованных методов, приемов и технических средств (приборов, аппаратуры, приспособлений), упорядоченных и целенаправленных на изучение специфических объектов и решение вопросов, относящихся к предмету судебной экспертизы</w:t>
      </w:r>
      <w:r>
        <w:rPr>
          <w:rFonts w:ascii="Times New Roman" w:hAnsi="Times New Roman" w:cs="Times New Roman"/>
          <w:sz w:val="28"/>
          <w:szCs w:val="28"/>
          <w:lang w:val="ru-RU"/>
        </w:rPr>
        <w:t>?</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А) </w:t>
      </w:r>
      <w:r w:rsidRPr="00CA463F">
        <w:rPr>
          <w:rFonts w:ascii="Times New Roman" w:hAnsi="Times New Roman" w:cs="Times New Roman"/>
          <w:sz w:val="28"/>
          <w:szCs w:val="28"/>
          <w:lang w:val="ru-RU"/>
        </w:rPr>
        <w:t>методик</w:t>
      </w:r>
      <w:r>
        <w:rPr>
          <w:rFonts w:ascii="Times New Roman" w:hAnsi="Times New Roman" w:cs="Times New Roman"/>
          <w:sz w:val="28"/>
          <w:szCs w:val="28"/>
          <w:lang w:val="ru-RU"/>
        </w:rPr>
        <w:t>а</w:t>
      </w:r>
      <w:r w:rsidRPr="00CA463F">
        <w:rPr>
          <w:rFonts w:ascii="Times New Roman" w:hAnsi="Times New Roman" w:cs="Times New Roman"/>
          <w:sz w:val="28"/>
          <w:szCs w:val="28"/>
          <w:lang w:val="ru-RU"/>
        </w:rPr>
        <w:t xml:space="preserve"> судебных экспертиз</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Б) </w:t>
      </w:r>
      <w:r>
        <w:rPr>
          <w:rFonts w:ascii="Times New Roman" w:hAnsi="Times New Roman" w:cs="Times New Roman"/>
          <w:sz w:val="28"/>
          <w:szCs w:val="28"/>
          <w:lang w:val="ru-RU"/>
        </w:rPr>
        <w:t xml:space="preserve">аппаратура </w:t>
      </w:r>
      <w:r w:rsidRPr="00CA463F">
        <w:rPr>
          <w:rFonts w:ascii="Times New Roman" w:hAnsi="Times New Roman" w:cs="Times New Roman"/>
          <w:sz w:val="28"/>
          <w:szCs w:val="28"/>
          <w:lang w:val="ru-RU"/>
        </w:rPr>
        <w:t>судебных экспертиз</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В) </w:t>
      </w:r>
      <w:r>
        <w:rPr>
          <w:rFonts w:ascii="Times New Roman" w:hAnsi="Times New Roman" w:cs="Times New Roman"/>
          <w:sz w:val="28"/>
          <w:szCs w:val="28"/>
          <w:lang w:val="ru-RU"/>
        </w:rPr>
        <w:t>п</w:t>
      </w:r>
      <w:r w:rsidRPr="00CA463F">
        <w:rPr>
          <w:rFonts w:ascii="Times New Roman" w:hAnsi="Times New Roman" w:cs="Times New Roman"/>
          <w:sz w:val="28"/>
          <w:szCs w:val="28"/>
          <w:lang w:val="ru-RU"/>
        </w:rPr>
        <w:t>редмет экспертизы</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Г) </w:t>
      </w:r>
      <w:r w:rsidRPr="00CA463F">
        <w:rPr>
          <w:rFonts w:ascii="Times New Roman" w:hAnsi="Times New Roman" w:cs="Times New Roman"/>
          <w:sz w:val="28"/>
          <w:szCs w:val="28"/>
          <w:lang w:val="ru-RU"/>
        </w:rPr>
        <w:t>непосредственный объект</w:t>
      </w:r>
    </w:p>
    <w:p w:rsidR="00DD7961" w:rsidRPr="00687CD6"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687CD6">
        <w:rPr>
          <w:rFonts w:ascii="Times New Roman" w:hAnsi="Times New Roman" w:cs="Times New Roman"/>
          <w:sz w:val="28"/>
          <w:szCs w:val="28"/>
          <w:lang w:val="ru-RU"/>
        </w:rPr>
        <w:t xml:space="preserve">Д) </w:t>
      </w:r>
      <w:r>
        <w:rPr>
          <w:rFonts w:ascii="Times New Roman" w:hAnsi="Times New Roman" w:cs="Times New Roman"/>
          <w:sz w:val="28"/>
          <w:szCs w:val="28"/>
          <w:lang w:val="ru-RU"/>
        </w:rPr>
        <w:t>в</w:t>
      </w:r>
      <w:r w:rsidRPr="00CA463F">
        <w:rPr>
          <w:rFonts w:ascii="Times New Roman" w:hAnsi="Times New Roman" w:cs="Times New Roman"/>
          <w:sz w:val="28"/>
          <w:szCs w:val="28"/>
          <w:lang w:val="ru-RU"/>
        </w:rPr>
        <w:t>ещественные доказательства</w:t>
      </w:r>
    </w:p>
    <w:p w:rsidR="00DD7961" w:rsidRPr="00B35EE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DD7961" w:rsidRPr="00EA17DE" w:rsidRDefault="00DD7961" w:rsidP="00542549">
      <w:pPr>
        <w:rPr>
          <w:lang w:val="ru-RU"/>
        </w:rPr>
      </w:pPr>
    </w:p>
    <w:p w:rsidR="00DD7961" w:rsidRPr="00EA17DE" w:rsidRDefault="00DD7961" w:rsidP="00542549">
      <w:pPr>
        <w:rPr>
          <w:lang w:val="ru-RU"/>
        </w:rPr>
      </w:pPr>
    </w:p>
    <w:p w:rsidR="00542549" w:rsidRPr="00752213" w:rsidRDefault="00542549" w:rsidP="00542549">
      <w:pPr>
        <w:rPr>
          <w:lang w:val="ru-RU"/>
        </w:rPr>
      </w:pPr>
    </w:p>
    <w:p w:rsidR="00542549" w:rsidRPr="00752213" w:rsidRDefault="00542549" w:rsidP="00542549">
      <w:pPr>
        <w:rPr>
          <w:lang w:val="ru-RU"/>
        </w:rPr>
      </w:pPr>
    </w:p>
    <w:p w:rsidR="00542549" w:rsidRPr="00752213" w:rsidRDefault="00542549" w:rsidP="00542549">
      <w:pPr>
        <w:rPr>
          <w:lang w:val="ru-RU"/>
        </w:rPr>
      </w:pPr>
    </w:p>
    <w:p w:rsidR="00542549" w:rsidRPr="00752213" w:rsidRDefault="00542549" w:rsidP="00542549">
      <w:pPr>
        <w:rPr>
          <w:lang w:val="ru-RU"/>
        </w:rPr>
      </w:pPr>
    </w:p>
    <w:p w:rsidR="00DD7961" w:rsidRPr="00A35208" w:rsidRDefault="00061AC3" w:rsidP="00542549">
      <w:pPr>
        <w:pStyle w:val="14"/>
        <w:keepNext w:val="0"/>
        <w:keepLines w:val="0"/>
        <w:widowControl w:val="0"/>
        <w:rPr>
          <w:rFonts w:eastAsia="TimesNewRomanPS-BoldMT"/>
        </w:rPr>
      </w:pPr>
      <w:bookmarkStart w:id="29" w:name="_Toc92885716"/>
      <w:r>
        <w:lastRenderedPageBreak/>
        <w:t>Лекции 19, 20 и 21.</w:t>
      </w:r>
      <w:r w:rsidR="00DD7961" w:rsidRPr="00EA17DE">
        <w:t xml:space="preserve"> </w:t>
      </w:r>
      <w:r w:rsidR="00DD7961" w:rsidRPr="00A35208">
        <w:t>Х</w:t>
      </w:r>
      <w:r w:rsidR="00DD7961" w:rsidRPr="00A35208">
        <w:rPr>
          <w:rFonts w:eastAsia="TimesNewRomanPS-BoldMT"/>
        </w:rPr>
        <w:t>имические исследования в производстве эксперт</w:t>
      </w:r>
      <w:r w:rsidR="00DD7961">
        <w:rPr>
          <w:rFonts w:eastAsia="TimesNewRomanPS-BoldMT"/>
        </w:rPr>
        <w:t>из веществ, материалов, изделий</w:t>
      </w:r>
      <w:r>
        <w:rPr>
          <w:rFonts w:eastAsia="TimesNewRomanPS-BoldMT"/>
        </w:rPr>
        <w:t xml:space="preserve">. </w:t>
      </w:r>
      <w:r w:rsidRPr="00EA17DE">
        <w:t>Правовые основы назначения судебной экспертизы и их классификация</w:t>
      </w:r>
      <w:bookmarkEnd w:id="29"/>
    </w:p>
    <w:p w:rsidR="00DD7961" w:rsidRPr="00EA17DE" w:rsidRDefault="00DD7961" w:rsidP="00DD7961">
      <w:pPr>
        <w:pStyle w:val="a3"/>
        <w:tabs>
          <w:tab w:val="left" w:pos="318"/>
          <w:tab w:val="left" w:pos="851"/>
        </w:tabs>
        <w:spacing w:after="0" w:line="240" w:lineRule="auto"/>
        <w:ind w:left="634"/>
        <w:jc w:val="both"/>
        <w:rPr>
          <w:rFonts w:ascii="Times New Roman" w:hAnsi="Times New Roman" w:cs="Times New Roman"/>
          <w:sz w:val="28"/>
          <w:szCs w:val="28"/>
        </w:rPr>
      </w:pPr>
    </w:p>
    <w:p w:rsidR="00061AC3" w:rsidRDefault="00061AC3"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План лекции:</w:t>
      </w:r>
    </w:p>
    <w:p w:rsidR="00DD7961" w:rsidRPr="00061AC3" w:rsidRDefault="00061AC3"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061AC3">
        <w:rPr>
          <w:rFonts w:ascii="Times New Roman" w:hAnsi="Times New Roman" w:cs="Times New Roman"/>
          <w:bCs/>
          <w:sz w:val="28"/>
          <w:szCs w:val="28"/>
          <w:lang w:val="ru-RU"/>
        </w:rPr>
        <w:t xml:space="preserve">1. </w:t>
      </w:r>
      <w:r w:rsidR="00DD7961" w:rsidRPr="00061AC3">
        <w:rPr>
          <w:rFonts w:ascii="Times New Roman" w:hAnsi="Times New Roman" w:cs="Times New Roman"/>
          <w:bCs/>
          <w:sz w:val="28"/>
          <w:szCs w:val="28"/>
          <w:lang w:val="ru-RU"/>
        </w:rPr>
        <w:t>Правовые основы назначения судебной экспертизы и их классификация</w:t>
      </w:r>
    </w:p>
    <w:p w:rsidR="00061AC3" w:rsidRPr="00061AC3" w:rsidRDefault="00061AC3" w:rsidP="00061AC3">
      <w:pPr>
        <w:tabs>
          <w:tab w:val="left" w:pos="235"/>
          <w:tab w:val="left" w:pos="851"/>
        </w:tabs>
        <w:spacing w:after="0" w:line="240" w:lineRule="auto"/>
        <w:ind w:firstLine="567"/>
        <w:jc w:val="both"/>
        <w:rPr>
          <w:rFonts w:ascii="Times New Roman" w:hAnsi="Times New Roman" w:cs="Times New Roman"/>
          <w:bCs/>
          <w:sz w:val="28"/>
          <w:szCs w:val="28"/>
          <w:lang w:val="ru-RU"/>
        </w:rPr>
      </w:pPr>
      <w:r w:rsidRPr="00061AC3">
        <w:rPr>
          <w:rFonts w:ascii="Times New Roman" w:hAnsi="Times New Roman" w:cs="Times New Roman"/>
          <w:bCs/>
          <w:sz w:val="28"/>
          <w:szCs w:val="28"/>
          <w:lang w:val="ru-RU"/>
        </w:rPr>
        <w:t>2. Роль химических исследований в экспертизе</w:t>
      </w:r>
    </w:p>
    <w:p w:rsidR="00061AC3" w:rsidRPr="00061AC3" w:rsidRDefault="00061AC3" w:rsidP="00061AC3">
      <w:pPr>
        <w:tabs>
          <w:tab w:val="left" w:pos="235"/>
          <w:tab w:val="left" w:pos="851"/>
        </w:tabs>
        <w:spacing w:after="0" w:line="240" w:lineRule="auto"/>
        <w:ind w:firstLine="567"/>
        <w:jc w:val="both"/>
        <w:rPr>
          <w:rFonts w:ascii="Times New Roman" w:hAnsi="Times New Roman" w:cs="Times New Roman"/>
          <w:bCs/>
          <w:sz w:val="28"/>
          <w:szCs w:val="28"/>
          <w:lang w:val="ru-RU"/>
        </w:rPr>
      </w:pPr>
      <w:r w:rsidRPr="00061AC3">
        <w:rPr>
          <w:rFonts w:ascii="Times New Roman" w:hAnsi="Times New Roman" w:cs="Times New Roman"/>
          <w:bCs/>
          <w:sz w:val="28"/>
          <w:szCs w:val="28"/>
          <w:lang w:val="ru-RU"/>
        </w:rPr>
        <w:t>3. Химическое исследование различных веществ, материалов, изделий</w:t>
      </w:r>
    </w:p>
    <w:p w:rsidR="00DD7961" w:rsidRPr="00061AC3"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061AC3" w:rsidRPr="00EA17DE" w:rsidRDefault="00061AC3" w:rsidP="00061AC3">
      <w:pPr>
        <w:tabs>
          <w:tab w:val="left" w:pos="235"/>
          <w:tab w:val="left" w:pos="851"/>
        </w:tabs>
        <w:spacing w:after="0" w:line="240" w:lineRule="auto"/>
        <w:ind w:firstLine="567"/>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 xml:space="preserve">1. </w:t>
      </w:r>
      <w:r w:rsidRPr="00EA17DE">
        <w:rPr>
          <w:rFonts w:ascii="Times New Roman" w:hAnsi="Times New Roman" w:cs="Times New Roman"/>
          <w:b/>
          <w:bCs/>
          <w:sz w:val="28"/>
          <w:szCs w:val="28"/>
          <w:lang w:val="ru-RU"/>
        </w:rPr>
        <w:t>Правовые основы назначения судебной экспертизы и их классификация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Назначение экспертизы – это процессуально</w:t>
      </w:r>
      <w:r>
        <w:rPr>
          <w:rFonts w:ascii="Times New Roman" w:hAnsi="Times New Roman" w:cs="Times New Roman"/>
          <w:sz w:val="28"/>
          <w:szCs w:val="28"/>
          <w:lang w:val="ru-RU"/>
        </w:rPr>
        <w:t>е</w:t>
      </w:r>
      <w:r w:rsidRPr="00EA17DE">
        <w:rPr>
          <w:rFonts w:ascii="Times New Roman" w:hAnsi="Times New Roman" w:cs="Times New Roman"/>
          <w:sz w:val="28"/>
          <w:szCs w:val="28"/>
          <w:lang w:val="ru-RU"/>
        </w:rPr>
        <w:t xml:space="preserve"> действие, которое реализуется при соблюдении определенных законом оснований и условий. Оно не сводится только к составлению постановления (определения) о производстве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Судебную экспертизу можно назначать только после возбуждения уголовного дела.  Перед экспертом ставятся вопросы в области специальных отраслей знаний, и они не должны выходить за пределы специальных познаний эксперта и тем более не носить юридический характер.</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Экспертиза назначается в случаях, когда при производстве дознания, предварительного следствия и при судебном разбирательстве необходимы специальные познания в науке, технике и искусстве. Ранее   в данном определении употреблялось слово – «ремесло», что не соответствует достигнутому научному   прогрессу, и было предметом дискуссий в юридической литературе.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Экспертиза проводится экспертами соответствующих экспертных учреждений либо иными специалистами, назначенными лицом, производящим дознание, следователем, прокурором и судом.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Заключение эксперта опирается на имеющиеся в деле фактические данные. Оно всегда является результатом исследования материальных объектов или отраженных в деле сведений. Во всех случаях заключение имеет своим содержанием новые фактические данные, существенные для дела, полученные в ходе производства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Закон не определяет, что понимается под специальными  знаниями в случаях, когда появляется необходимость назначить экспертизу. Вероятно, под специальными познаниями следует понимать такие знания, которыми располагает ограниченный круг специалистов, но... которыми не располагает адресат доказывания (следователь, суд, участники процесса). И это правильно, ибо судебная экспертиза призвана устанавливать фактические данные на основе применения специальных познаний, которыми не обладают те, кто наделен, правом ее назначать. Эксперт может исследовать только обстоятельства конкретного дела, которые отражены в представленных ему материалах.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На основе специальных познаний в области науки и техники, полного изучения материалов дела судебные эксперты устанавливают фактические данные, которые позволяют устанавливать обстоятельства предмета доказывания и факты, имеющие доказательственное значение по отношению к таким обстоятельствам.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Так как признание лица виновным в совершении преступления составляет исключительную прерогативу суда, привлечение лица в качестве обвиняемого не порождает начала реализации уголовной ответственности. Уголовная ответственность может быть выражена только приговором суда и только в отношении лица, виновного в совершении преступления. Отсюда так значимо название «судебной экспертизы», поскольку подчеркивает ее важное значение в уголовном процессе - обеспечить получение доказательств с помощью специальных познаний сведущих лиц, оказать суду необходимую помощь в решении важного вопроса судопроизводства о виновности (невиновности) лица.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Судебные экспертизы отличаются от несудебных тем, что порядок их назначения и производства, а также использование полученных при этом результатов в виде заключений, предусмотрен процессуальным законодательством. Закон определяет основания и условия их назначения. В строгом соответствии с указанием закона составляется постановление следователя о назначении экспертизы, и оно возможно лишь по возбужденному уголовному делу. В законе также устанавливается принцип оценки и использования заключения как доказательства по делу. Конкретно определены права и обязанности участников процесса при проведении судебных экспертиз. Соблюдение процессуальной формы производства экспертизы - необходимое условие допустимости заключения эксперта как судебного доказательства.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В сложный период становления демократических основ государственной и общественной жизни, упрочения гарантии прав и свобод граждан, возрастает требование к повышению качества деятельности всех субъектов правоохранительных органов. Вероятно, этим можно объяснить, что производство судебных экспертиз постоянно увеличивается.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Экспертиза стала неотъемлемой частью уголовно-процессуальной деятельности при расследовании многих составов преступлений как, например, по делам, связанным с наркотическими и психотропными веществами, дорожно-транспортными происшествиями с человеческими жертвами, по убийствам с применением огнестрельного и холодного оружия, авиакатастрофам и т.д.</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 помощью экспертизы, которая проводится на основе специальных  знаний в науке, технике  и   искусстве,      полного и объективного исследования обстоятельств дела, устанавливаются фактические данные, имеющие доказательственное значение, что и позволяет решать основной вопрос судопроизводства о виновности (невиновности) лица.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В соответствии с действующим уголовно-процессуальным законодательством, по уголовному делу может быть назначена: первичная </w:t>
      </w:r>
      <w:r w:rsidRPr="00EA17DE">
        <w:rPr>
          <w:rFonts w:ascii="Times New Roman" w:hAnsi="Times New Roman" w:cs="Times New Roman"/>
          <w:sz w:val="28"/>
          <w:szCs w:val="28"/>
          <w:lang w:val="ru-RU"/>
        </w:rPr>
        <w:lastRenderedPageBreak/>
        <w:t>(основная) экспертиза; дополнительная; повторная; комиссионная и комплексная.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Ниже преведены основные статьи Закона Республики Казахстан от 10 февраля 2017 года № 44-VI ЗРК «О судебно-экспертной деятельности»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sz w:val="28"/>
          <w:szCs w:val="28"/>
          <w:lang w:val="ru-RU"/>
        </w:rPr>
        <w:t xml:space="preserve">Статья 3. </w:t>
      </w:r>
      <w:r w:rsidRPr="00EA17DE">
        <w:rPr>
          <w:rFonts w:ascii="Times New Roman" w:hAnsi="Times New Roman" w:cs="Times New Roman"/>
          <w:sz w:val="28"/>
          <w:szCs w:val="28"/>
          <w:lang w:val="ru-RU"/>
        </w:rPr>
        <w:t>Задача судебно-экспертной деятельности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Задачей судебно-экспертной деятельности является обеспечение производства по уголовным, гражданским делам, а также по делам об административных правонарушениях результатами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sz w:val="28"/>
          <w:szCs w:val="28"/>
          <w:lang w:val="ru-RU"/>
        </w:rPr>
        <w:t>Статья 4.</w:t>
      </w:r>
      <w:r w:rsidRPr="00EA17DE">
        <w:rPr>
          <w:rFonts w:ascii="Times New Roman" w:hAnsi="Times New Roman" w:cs="Times New Roman"/>
          <w:sz w:val="28"/>
          <w:szCs w:val="28"/>
          <w:lang w:val="ru-RU"/>
        </w:rPr>
        <w:t xml:space="preserve"> Содержание судебно-экспертной деятельности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Содержание судебно-экспертной деятельности включает:</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производство судебной экспертизы по уголовным, гражданским делам, а также по делам об административных правонарушениях;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организацию и проведение научных исследований в области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организацию и осуществление научно-методического и информационного обеспечения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4) подбор, подготовку, переподготовку и повышение квалификации лиц, осуществляющих судебно-экспертную деятельность;</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5) международное сотрудничество в области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sz w:val="28"/>
          <w:szCs w:val="28"/>
          <w:lang w:val="ru-RU"/>
        </w:rPr>
        <w:t>Статья 5.</w:t>
      </w:r>
      <w:r w:rsidRPr="00EA17DE">
        <w:rPr>
          <w:rFonts w:ascii="Times New Roman" w:hAnsi="Times New Roman" w:cs="Times New Roman"/>
          <w:sz w:val="28"/>
          <w:szCs w:val="28"/>
          <w:lang w:val="ru-RU"/>
        </w:rPr>
        <w:t xml:space="preserve"> Принципы судебно-экспертной деятельности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Судебно-экспертная деятельность основывается на принципах: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законности;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соблюдения прав, свобод и законных интересов человека и гражданина, прав и законных интересов юридического лица;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независимости судебного эксперта;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4) всесторонности, полноты, объективности и научной обоснованности судебно-экспертных исследований;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5) допустимости использования при проведении судебно-экспертных исследований научно-технических средств, методов и методик;</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6) соблюдения этики судебного эксперта.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sz w:val="28"/>
          <w:szCs w:val="28"/>
          <w:lang w:val="ru-RU"/>
        </w:rPr>
        <w:t xml:space="preserve">Статья 6. </w:t>
      </w:r>
      <w:r w:rsidRPr="00EA17DE">
        <w:rPr>
          <w:rFonts w:ascii="Times New Roman" w:hAnsi="Times New Roman" w:cs="Times New Roman"/>
          <w:sz w:val="28"/>
          <w:szCs w:val="28"/>
          <w:lang w:val="ru-RU"/>
        </w:rPr>
        <w:t>Законность при осуществлении судебно-экспертной деятельности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Судебно-экспертная деятельность осуществляется при условии точного исполнения требований Конституции Республики Казахстан и иных нормативных правовых актов Республики Казахстан.</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sz w:val="28"/>
          <w:szCs w:val="28"/>
          <w:lang w:val="ru-RU"/>
        </w:rPr>
        <w:t>Статья 7.</w:t>
      </w:r>
      <w:r w:rsidRPr="00EA17DE">
        <w:rPr>
          <w:rFonts w:ascii="Times New Roman" w:hAnsi="Times New Roman" w:cs="Times New Roman"/>
          <w:sz w:val="28"/>
          <w:szCs w:val="28"/>
          <w:lang w:val="ru-RU"/>
        </w:rPr>
        <w:t xml:space="preserve"> Соблюдение прав, свобод и законных интересов человека и гражданина, прав и законных интересов юридического лица при осуществлении судебно-экспертной деятельности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Судебно-экспертная деятельность осуществляется при соблюдении прав, свобод и законных интересов человека и гражданина, прав и законных интересов юридического лица в соответствии с Конституцией Республики Казахстан, законами Республики Казахстан, общепризнанными принципами и нормами международного права.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2. Судебно-экспертные исследования, требующие временного ограничения прав и свобод лица, проводятся только на основаниях и в порядке, установленных законом.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Лицо, полагающее, что действия (бездействие) органа судебной экспертизы или судебного эксперта привели к ограничению прав, свобод и законных интересов человека и гражданина либо прав и законных интересов юридического лица, вправе обжаловать указанные действия (бездействие) в порядке, установленном законом.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sz w:val="28"/>
          <w:szCs w:val="28"/>
          <w:lang w:val="ru-RU"/>
        </w:rPr>
        <w:t>Статья 8.</w:t>
      </w:r>
      <w:r w:rsidRPr="00EA17DE">
        <w:rPr>
          <w:rFonts w:ascii="Times New Roman" w:hAnsi="Times New Roman" w:cs="Times New Roman"/>
          <w:sz w:val="28"/>
          <w:szCs w:val="28"/>
          <w:lang w:val="ru-RU"/>
        </w:rPr>
        <w:t xml:space="preserve"> Независимость судебного эксперта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При производстве судебной экспертизы судебный эксперт независим от органа (лица), назначившего судебную экспертизу, руководителя органа судебной экспертизы и других лиц.</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Судебный эксперт дает заключение от своего имени на основании результатов проведенных исследований в соответствии с его специальными научными знаниями.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Судебный эксперт самостоятелен в выборе научно-технических средств, методов и методик исследования, допустимость которых определяется законом.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4. Неправомерное воздействие на судебного эксперта и воспрепятствование его законной деятельности недопустимы и влекут ответственность, установленную законом.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sz w:val="28"/>
          <w:szCs w:val="28"/>
          <w:lang w:val="ru-RU"/>
        </w:rPr>
        <w:t>Статья 9.</w:t>
      </w:r>
      <w:r w:rsidRPr="00EA17DE">
        <w:rPr>
          <w:rFonts w:ascii="Times New Roman" w:hAnsi="Times New Roman" w:cs="Times New Roman"/>
          <w:sz w:val="28"/>
          <w:szCs w:val="28"/>
          <w:lang w:val="ru-RU"/>
        </w:rPr>
        <w:t xml:space="preserve"> Всесторонность, полнота, объективность и научная обоснованность судебно-экспертных исследований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При производстве судебной экспертизы судебный эксперт обязан принять все меры для всестороннего, полного и объективного исследования объектов, основанного на специальных научных знаниях.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Заключение эксперта должно основываться на положениях, дающих возможность проверить обоснованность и достоверность выводов на основе общепринятых научных и практических данных.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sz w:val="28"/>
          <w:szCs w:val="28"/>
          <w:lang w:val="ru-RU"/>
        </w:rPr>
        <w:t>Статья 10.</w:t>
      </w:r>
      <w:r w:rsidRPr="00EA17DE">
        <w:rPr>
          <w:rFonts w:ascii="Times New Roman" w:hAnsi="Times New Roman" w:cs="Times New Roman"/>
          <w:sz w:val="28"/>
          <w:szCs w:val="28"/>
          <w:lang w:val="ru-RU"/>
        </w:rPr>
        <w:t xml:space="preserve"> Допустимость использования при проведении судебно-экспертных исследований научно-технических средств, методов и методик</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Применение при проведении судебно-экспертных исследований научно-технических средств, методов и методик допускается, если они: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прямо предусмотрены законом или не противоречат его нормам и принципам;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научно состоятельны;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обеспечивают эффективность производства по делу;</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4) безопасны.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При проведении судебной экспертизы судебный эксперт применяет методики, включенные в Государственный реестр методик судебно-экспертных исследований Республики Казахстан. Применение иных методик допускается в случаях, если они удовлетворяют требованиям пункта 1 настоящей статьи. При этом научное обоснование их применения должно быть приведено в заключении эксперта.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sz w:val="28"/>
          <w:szCs w:val="28"/>
          <w:lang w:val="ru-RU"/>
        </w:rPr>
        <w:t>Статья 11.</w:t>
      </w:r>
      <w:r w:rsidRPr="00EA17DE">
        <w:rPr>
          <w:rFonts w:ascii="Times New Roman" w:hAnsi="Times New Roman" w:cs="Times New Roman"/>
          <w:sz w:val="28"/>
          <w:szCs w:val="28"/>
          <w:lang w:val="ru-RU"/>
        </w:rPr>
        <w:t xml:space="preserve"> Соблюдение этики судебного эксперта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При осуществлении судебно-экспертной деятельности судебный эксперт обязан соблюдать Кодекс этики судебного эксперта.</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061AC3" w:rsidRDefault="00061AC3"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061AC3">
        <w:rPr>
          <w:rFonts w:ascii="Times New Roman" w:hAnsi="Times New Roman" w:cs="Times New Roman"/>
          <w:bCs/>
          <w:sz w:val="28"/>
          <w:szCs w:val="28"/>
          <w:lang w:val="ru-RU"/>
        </w:rPr>
        <w:t xml:space="preserve">2. </w:t>
      </w:r>
      <w:r w:rsidR="00DD7961" w:rsidRPr="00061AC3">
        <w:rPr>
          <w:rFonts w:ascii="Times New Roman" w:hAnsi="Times New Roman" w:cs="Times New Roman"/>
          <w:bCs/>
          <w:sz w:val="28"/>
          <w:szCs w:val="28"/>
          <w:lang w:val="ru-RU"/>
        </w:rPr>
        <w:t>Роль химических исследований в экспертизе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bookmarkStart w:id="30" w:name="_Hlk62563141"/>
      <w:r w:rsidRPr="00EA17DE">
        <w:rPr>
          <w:rFonts w:ascii="Times New Roman" w:hAnsi="Times New Roman" w:cs="Times New Roman"/>
          <w:sz w:val="28"/>
          <w:szCs w:val="28"/>
          <w:lang w:val="ru-RU"/>
        </w:rPr>
        <w:t>Криминалистическое исследование материалов, веществ и изделий – динамично развивающаяся отрасль криминалистической техники, возможности которой реализуются в неразрывном единстве с другими отраслями этого раздела криминалистики. Криминалистические исследования осуществляются в рамках комплексного изучения материальной обстановки по делу. Задачи криминалистического исследования материалов, веществ и изделий из них определяются в каждом конкретном случае ситуационно, в зависимости от обстоятельств дела. Правильно поставленная работа с материальнофиксированными источниками информации о событии преступления, заключающаяся в собирании (обнаружении, фиксации, изъятии) и предварительном исследовании материальных следов преступления, является необходимым условием его успешного раскрытия и расследования. Сотрудники, выполняющие эту работу (следователи, оперативные работники, специалисты), изначально должны быть нацелены на использование всех видов материальных следов – объектов традиционных и нетрадиционных криминалистических и других судебных экспертиз, поскольку заранее определить, какие именно следы сыграют ключевую роль в раскрытии преступления, невозможно. Микрообъекты, связанные с преступлением, остаются на любом месте происшествия. Поэтому изучение криминалистического исследования материалов, веществ и изделий из них совершенно необходимо для повышения качества подготовки специалистов юридического профиля уголовно-правовой направленности.</w:t>
      </w:r>
    </w:p>
    <w:bookmarkEnd w:id="30"/>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Химическая экспертиза – это исследования, которые жизненно важны для соблюдения нормативных требований и для понимания качества и состава химических веществ и материалов, которые используются в продукции, промышленных процессах и производстве. Специализированные отраслевые знания и опыт применения наиболее актуальной методологии являются ключом к успешному химическому тестированию. Для решения проблем или определения состава необходимы современные аналитические приборы или комбинация методов.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Судебно-химические экспертизы (исследования) проводят с целью выделения, идентификации и количественного определения или исключения ядовитых, наркотических и сильнодействующих веществ, продуктов их превращения, главным образом, в органах и биологических жидкостях организма человека, а также в фармацевтических препаратах, пищевых продуктах, напитках, окружающей человека среде и предметах.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ходе судебно-химических исследований выполняются: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определение токсикологически важных веществ для установления причины смерти;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 идентификация лекарственных и наркотических веществ, которые могут повлиять на состояние человека;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качественный и количественный анализ наркотических веществ в биологическом материале или других образцах, имеющих значение для судебно-медицинской и судебно-следственных практики.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Для получения объективных и полноценных аналитических результатов первостепенное значение имеют правильный выбор, изъятие и направление объектов для судебно-химической экспертизы. Выполнение этой задачи является зоной исключительной ответственности эксперта, проводящего забор материала для судебно-химического исследования. В зависимости от свойств поступившего в организм яда он будет по-разному распределяться в различных органах и тканях. Это обстоятельство должно учитываться экспертом-танатологом при выборе материалов (органов, тканей), направляемых для судебно-химического исследования. Не меньшее значение имеют при этом сведения о времени поступления яда в организм, так он может полностью или частично быть разрушен или выведен из организма.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Основной задачей судебно-химической экспертизы является выбор оптимального метода изолирования веществ. Для обнаружения и идентификации химических и лекарственных веществ имеются предварительные методы (цветные реакции, тонкослойная хроматография, иммуноферментные методы), так и подтверждающие – инструментальные (спектрофотометрия в видимой, УФ и ИК-областях, атомно-абсорбционная спектрофотометрия, газо-жидкостная хроматография, высокоэффективная жидкостная хроматография, хроматомасс-спектрометрия).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EA17DE">
        <w:rPr>
          <w:rFonts w:ascii="Times New Roman" w:hAnsi="Times New Roman" w:cs="Times New Roman"/>
          <w:b/>
          <w:bCs/>
          <w:sz w:val="28"/>
          <w:szCs w:val="28"/>
          <w:lang w:val="ru-RU"/>
        </w:rPr>
        <w:t>Порядок проведения химической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случае гражданско-правового спора между потребителем и продавцом, поставщиком или между контрагентами инициировать экспертизу может любая заинтересованная сторона. В этом случае подается заявка, проводится исследование, выдается заключение. Все, как описано в примере выше.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Важно знать! Перед проведением экспертизы заблаговременно оповещаются все заинтересованные лица. У инициатора должны остаться на руках документальные подтверждения этого факта.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Судебно-химическая экспертиза назначается, если:</w:t>
      </w:r>
    </w:p>
    <w:p w:rsidR="00DD7961" w:rsidRPr="00EA17DE" w:rsidRDefault="00DD7961" w:rsidP="00676D90">
      <w:pPr>
        <w:pStyle w:val="a3"/>
        <w:numPr>
          <w:ilvl w:val="0"/>
          <w:numId w:val="15"/>
        </w:numPr>
        <w:tabs>
          <w:tab w:val="left" w:pos="235"/>
          <w:tab w:val="left" w:pos="851"/>
        </w:tabs>
        <w:spacing w:after="0" w:line="240" w:lineRule="auto"/>
        <w:ind w:left="0" w:firstLine="567"/>
        <w:jc w:val="both"/>
        <w:rPr>
          <w:rFonts w:ascii="Times New Roman" w:hAnsi="Times New Roman" w:cs="Times New Roman"/>
          <w:sz w:val="28"/>
          <w:szCs w:val="28"/>
        </w:rPr>
      </w:pPr>
      <w:r w:rsidRPr="00EA17DE">
        <w:rPr>
          <w:rFonts w:ascii="Times New Roman" w:hAnsi="Times New Roman" w:cs="Times New Roman"/>
          <w:sz w:val="28"/>
          <w:szCs w:val="28"/>
        </w:rPr>
        <w:t>Исследования требуются в рамках расследования уголовного дела;</w:t>
      </w:r>
    </w:p>
    <w:p w:rsidR="00DD7961" w:rsidRPr="00EA17DE" w:rsidRDefault="00DD7961" w:rsidP="00676D90">
      <w:pPr>
        <w:pStyle w:val="a3"/>
        <w:numPr>
          <w:ilvl w:val="0"/>
          <w:numId w:val="15"/>
        </w:numPr>
        <w:tabs>
          <w:tab w:val="left" w:pos="235"/>
          <w:tab w:val="left" w:pos="851"/>
        </w:tabs>
        <w:spacing w:after="0" w:line="240" w:lineRule="auto"/>
        <w:ind w:left="0" w:firstLine="567"/>
        <w:jc w:val="both"/>
        <w:rPr>
          <w:rFonts w:ascii="Times New Roman" w:hAnsi="Times New Roman" w:cs="Times New Roman"/>
          <w:sz w:val="28"/>
          <w:szCs w:val="28"/>
        </w:rPr>
      </w:pPr>
      <w:r w:rsidRPr="00EA17DE">
        <w:rPr>
          <w:rFonts w:ascii="Times New Roman" w:hAnsi="Times New Roman" w:cs="Times New Roman"/>
          <w:sz w:val="28"/>
          <w:szCs w:val="28"/>
        </w:rPr>
        <w:t>В суд по гражданско-правовому споры предоставлено несколько разных заключений по одному и тому же вопросу, или одно, но его выводы поддаются сомнению.</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В этом случае следственный или судебный орган инициирует проведение исследования, выдавая постановление о назначении химической экспертизы. С ним знакомятся все заинтересованные стороны. Каждый из тех, кому предоставляется постановление для ознакомления, обязан поставить подпись об этом. Дополнительно они могут поставить свои вопросы химической экспертизы, которые касаются расследуемого дела. </w:t>
      </w:r>
      <w:r w:rsidRPr="00EA17DE">
        <w:rPr>
          <w:rFonts w:ascii="Times New Roman" w:hAnsi="Times New Roman" w:cs="Times New Roman"/>
          <w:sz w:val="28"/>
          <w:szCs w:val="28"/>
          <w:lang w:val="ru-RU"/>
        </w:rPr>
        <w:lastRenderedPageBreak/>
        <w:t>Эксперт предупреждается об уголовной ответственности за дачу ложного заключения.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061AC3" w:rsidRDefault="00061AC3"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061AC3">
        <w:rPr>
          <w:rFonts w:ascii="Times New Roman" w:hAnsi="Times New Roman" w:cs="Times New Roman"/>
          <w:bCs/>
          <w:sz w:val="28"/>
          <w:szCs w:val="28"/>
          <w:lang w:val="ru-RU"/>
        </w:rPr>
        <w:t xml:space="preserve">3. </w:t>
      </w:r>
      <w:r w:rsidR="00DD7961" w:rsidRPr="00061AC3">
        <w:rPr>
          <w:rFonts w:ascii="Times New Roman" w:hAnsi="Times New Roman" w:cs="Times New Roman"/>
          <w:bCs/>
          <w:sz w:val="28"/>
          <w:szCs w:val="28"/>
          <w:lang w:val="ru-RU"/>
        </w:rPr>
        <w:t>Химическое исследование различных веществ, материалов, изделий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bookmarkStart w:id="31" w:name="_Hlk62563151"/>
      <w:r w:rsidRPr="00EA17DE">
        <w:rPr>
          <w:rFonts w:ascii="Times New Roman" w:hAnsi="Times New Roman" w:cs="Times New Roman"/>
          <w:sz w:val="28"/>
          <w:szCs w:val="28"/>
          <w:lang w:val="ru-RU"/>
        </w:rPr>
        <w:t>Химические исследования позволяют идентифицировать вещества, поставляемые для лабораторных исследований. Обширный и современный инструментарий, а также знания и опыт экспертов позволяют решать очень сложные аналитические задачи.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При проведении химической экспертизы проводятся следующие виды анализа: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Химического состава, при котором используется комбинация методов. Они могут охватывать широкий спектр приложений, определяют химическое качество, идентичность, состав и примеси, с выяснением молекулярной структуры и подтверждением химической структуры.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2)Химических следов, который часто бывает сложным. Включает в себя анализ следов металлов и органических соединений с обнаружением вплоть до следов и сверхследов, даже для сложных матриц проб.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Элементный анализ с использованием широкого спектра методов. Может идентифицировать и количественно определить элементный состав химических образцов и соединений. Типы образцов включают органический и неорганический анализ, водные, неводные материалы и металлы.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Проверка химических остатков включает анализ, обнаружение и идентификацию остатков. Регулярно используется для решения отраслевых проблем. Исследуются экстрагируемые и выщелачиваемые вещества для количественной оценки потенциальных вымываемых примесей, которые происходят из крышек фармацевтических контейнеров, технологического оборудования и упаковки медицинских устройств.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Специалисты используют различные методы, от полуколичественных до полностью количественных, для идентификации и количественного определения элементного состава. Анализы химикатов и материалов используются для контроля качества производства, обратного инжиниринга и расследования неисправностей.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В лаборатории есть ряд методов, от классического анионного и катионного анализа до использования инструментальных методов:  </w:t>
      </w:r>
    </w:p>
    <w:p w:rsidR="00DD7961" w:rsidRPr="00EA17DE" w:rsidRDefault="00DD7961" w:rsidP="00676D90">
      <w:pPr>
        <w:pStyle w:val="a3"/>
        <w:numPr>
          <w:ilvl w:val="0"/>
          <w:numId w:val="13"/>
        </w:numPr>
        <w:tabs>
          <w:tab w:val="left" w:pos="235"/>
          <w:tab w:val="left" w:pos="851"/>
        </w:tabs>
        <w:spacing w:after="0" w:line="240" w:lineRule="auto"/>
        <w:jc w:val="both"/>
        <w:rPr>
          <w:rFonts w:ascii="Times New Roman" w:hAnsi="Times New Roman" w:cs="Times New Roman"/>
          <w:sz w:val="28"/>
          <w:szCs w:val="28"/>
        </w:rPr>
      </w:pPr>
      <w:r w:rsidRPr="00EA17DE">
        <w:rPr>
          <w:rFonts w:ascii="Times New Roman" w:hAnsi="Times New Roman" w:cs="Times New Roman"/>
          <w:sz w:val="28"/>
          <w:szCs w:val="28"/>
        </w:rPr>
        <w:t>газовая хроматография;</w:t>
      </w:r>
    </w:p>
    <w:p w:rsidR="00DD7961" w:rsidRPr="00EA17DE" w:rsidRDefault="00DD7961" w:rsidP="00676D90">
      <w:pPr>
        <w:pStyle w:val="a3"/>
        <w:numPr>
          <w:ilvl w:val="0"/>
          <w:numId w:val="13"/>
        </w:numPr>
        <w:tabs>
          <w:tab w:val="left" w:pos="235"/>
          <w:tab w:val="left" w:pos="851"/>
        </w:tabs>
        <w:spacing w:after="0" w:line="240" w:lineRule="auto"/>
        <w:jc w:val="both"/>
        <w:rPr>
          <w:rFonts w:ascii="Times New Roman" w:hAnsi="Times New Roman" w:cs="Times New Roman"/>
          <w:sz w:val="28"/>
          <w:szCs w:val="28"/>
        </w:rPr>
      </w:pPr>
      <w:r w:rsidRPr="00EA17DE">
        <w:rPr>
          <w:rFonts w:ascii="Times New Roman" w:hAnsi="Times New Roman" w:cs="Times New Roman"/>
          <w:sz w:val="28"/>
          <w:szCs w:val="28"/>
        </w:rPr>
        <w:t>жидкостная хроматография;</w:t>
      </w:r>
    </w:p>
    <w:p w:rsidR="00DD7961" w:rsidRPr="00EA17DE" w:rsidRDefault="00DD7961" w:rsidP="00676D90">
      <w:pPr>
        <w:pStyle w:val="a3"/>
        <w:numPr>
          <w:ilvl w:val="0"/>
          <w:numId w:val="13"/>
        </w:numPr>
        <w:tabs>
          <w:tab w:val="left" w:pos="235"/>
          <w:tab w:val="left" w:pos="851"/>
        </w:tabs>
        <w:spacing w:after="0" w:line="240" w:lineRule="auto"/>
        <w:jc w:val="both"/>
        <w:rPr>
          <w:rFonts w:ascii="Times New Roman" w:hAnsi="Times New Roman" w:cs="Times New Roman"/>
          <w:sz w:val="28"/>
          <w:szCs w:val="28"/>
        </w:rPr>
      </w:pPr>
      <w:r w:rsidRPr="00EA17DE">
        <w:rPr>
          <w:rFonts w:ascii="Times New Roman" w:hAnsi="Times New Roman" w:cs="Times New Roman"/>
          <w:sz w:val="28"/>
          <w:szCs w:val="28"/>
        </w:rPr>
        <w:t>спектроскопия комбинационного рассеяния и мобильных ионов;</w:t>
      </w:r>
    </w:p>
    <w:p w:rsidR="00DD7961" w:rsidRPr="00EA17DE" w:rsidRDefault="00DD7961" w:rsidP="00676D90">
      <w:pPr>
        <w:pStyle w:val="a3"/>
        <w:numPr>
          <w:ilvl w:val="0"/>
          <w:numId w:val="13"/>
        </w:numPr>
        <w:tabs>
          <w:tab w:val="left" w:pos="235"/>
          <w:tab w:val="left" w:pos="851"/>
        </w:tabs>
        <w:spacing w:after="0" w:line="240" w:lineRule="auto"/>
        <w:jc w:val="both"/>
        <w:rPr>
          <w:rFonts w:ascii="Times New Roman" w:hAnsi="Times New Roman" w:cs="Times New Roman"/>
          <w:sz w:val="28"/>
          <w:szCs w:val="28"/>
        </w:rPr>
      </w:pPr>
      <w:r w:rsidRPr="00EA17DE">
        <w:rPr>
          <w:rFonts w:ascii="Times New Roman" w:hAnsi="Times New Roman" w:cs="Times New Roman"/>
          <w:sz w:val="28"/>
          <w:szCs w:val="28"/>
        </w:rPr>
        <w:t xml:space="preserve">электронная микроскопия.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Применение вышеупомянутого методы судебной экспертизы позволяют идентифицировать и количественно определять ряд химических соединений, принадлежащих к группам:</w:t>
      </w:r>
    </w:p>
    <w:p w:rsidR="00DD7961" w:rsidRPr="00EA17DE" w:rsidRDefault="00DD7961" w:rsidP="00676D90">
      <w:pPr>
        <w:pStyle w:val="a3"/>
        <w:numPr>
          <w:ilvl w:val="0"/>
          <w:numId w:val="14"/>
        </w:numPr>
        <w:tabs>
          <w:tab w:val="left" w:pos="235"/>
          <w:tab w:val="left" w:pos="851"/>
        </w:tabs>
        <w:spacing w:after="0" w:line="240" w:lineRule="auto"/>
        <w:jc w:val="both"/>
        <w:rPr>
          <w:rFonts w:ascii="Times New Roman" w:hAnsi="Times New Roman" w:cs="Times New Roman"/>
          <w:sz w:val="28"/>
          <w:szCs w:val="28"/>
        </w:rPr>
      </w:pPr>
      <w:r w:rsidRPr="00EA17DE">
        <w:rPr>
          <w:rFonts w:ascii="Times New Roman" w:hAnsi="Times New Roman" w:cs="Times New Roman"/>
          <w:sz w:val="28"/>
          <w:szCs w:val="28"/>
        </w:rPr>
        <w:t>контролируемых веществ;</w:t>
      </w:r>
    </w:p>
    <w:p w:rsidR="00DD7961" w:rsidRPr="00EA17DE" w:rsidRDefault="00DD7961" w:rsidP="00676D90">
      <w:pPr>
        <w:pStyle w:val="a3"/>
        <w:numPr>
          <w:ilvl w:val="0"/>
          <w:numId w:val="14"/>
        </w:numPr>
        <w:tabs>
          <w:tab w:val="left" w:pos="235"/>
          <w:tab w:val="left" w:pos="851"/>
        </w:tabs>
        <w:spacing w:after="0" w:line="240" w:lineRule="auto"/>
        <w:jc w:val="both"/>
        <w:rPr>
          <w:rFonts w:ascii="Times New Roman" w:hAnsi="Times New Roman" w:cs="Times New Roman"/>
          <w:sz w:val="28"/>
          <w:szCs w:val="28"/>
        </w:rPr>
      </w:pPr>
      <w:r w:rsidRPr="00EA17DE">
        <w:rPr>
          <w:rFonts w:ascii="Times New Roman" w:hAnsi="Times New Roman" w:cs="Times New Roman"/>
          <w:sz w:val="28"/>
          <w:szCs w:val="28"/>
        </w:rPr>
        <w:t>фармацевтических препаратов или наркотиков;</w:t>
      </w:r>
    </w:p>
    <w:p w:rsidR="00DD7961" w:rsidRPr="00EA17DE" w:rsidRDefault="00DD7961" w:rsidP="00676D90">
      <w:pPr>
        <w:pStyle w:val="a3"/>
        <w:numPr>
          <w:ilvl w:val="0"/>
          <w:numId w:val="14"/>
        </w:numPr>
        <w:tabs>
          <w:tab w:val="left" w:pos="235"/>
          <w:tab w:val="left" w:pos="851"/>
        </w:tabs>
        <w:spacing w:after="0" w:line="240" w:lineRule="auto"/>
        <w:jc w:val="both"/>
        <w:rPr>
          <w:rFonts w:ascii="Times New Roman" w:hAnsi="Times New Roman" w:cs="Times New Roman"/>
          <w:sz w:val="28"/>
          <w:szCs w:val="28"/>
        </w:rPr>
      </w:pPr>
      <w:r w:rsidRPr="00EA17DE">
        <w:rPr>
          <w:rFonts w:ascii="Times New Roman" w:hAnsi="Times New Roman" w:cs="Times New Roman"/>
          <w:sz w:val="28"/>
          <w:szCs w:val="28"/>
        </w:rPr>
        <w:t>взрывчатых веществ;</w:t>
      </w:r>
    </w:p>
    <w:p w:rsidR="00DD7961" w:rsidRPr="00EA17DE" w:rsidRDefault="00DD7961" w:rsidP="00676D90">
      <w:pPr>
        <w:pStyle w:val="a3"/>
        <w:numPr>
          <w:ilvl w:val="0"/>
          <w:numId w:val="14"/>
        </w:numPr>
        <w:tabs>
          <w:tab w:val="left" w:pos="235"/>
          <w:tab w:val="left" w:pos="851"/>
        </w:tabs>
        <w:spacing w:after="0" w:line="240" w:lineRule="auto"/>
        <w:jc w:val="both"/>
        <w:rPr>
          <w:rFonts w:ascii="Times New Roman" w:hAnsi="Times New Roman" w:cs="Times New Roman"/>
          <w:sz w:val="28"/>
          <w:szCs w:val="28"/>
        </w:rPr>
      </w:pPr>
      <w:r w:rsidRPr="00EA17DE">
        <w:rPr>
          <w:rFonts w:ascii="Times New Roman" w:hAnsi="Times New Roman" w:cs="Times New Roman"/>
          <w:sz w:val="28"/>
          <w:szCs w:val="28"/>
        </w:rPr>
        <w:lastRenderedPageBreak/>
        <w:t>пиротехнических смесей;</w:t>
      </w:r>
    </w:p>
    <w:p w:rsidR="00DD7961" w:rsidRPr="00EA17DE" w:rsidRDefault="00DD7961" w:rsidP="00676D90">
      <w:pPr>
        <w:pStyle w:val="a3"/>
        <w:numPr>
          <w:ilvl w:val="0"/>
          <w:numId w:val="14"/>
        </w:numPr>
        <w:tabs>
          <w:tab w:val="left" w:pos="235"/>
          <w:tab w:val="left" w:pos="851"/>
        </w:tabs>
        <w:spacing w:after="0" w:line="240" w:lineRule="auto"/>
        <w:jc w:val="both"/>
        <w:rPr>
          <w:rFonts w:ascii="Times New Roman" w:hAnsi="Times New Roman" w:cs="Times New Roman"/>
          <w:sz w:val="28"/>
          <w:szCs w:val="28"/>
        </w:rPr>
      </w:pPr>
      <w:r w:rsidRPr="00EA17DE">
        <w:rPr>
          <w:rFonts w:ascii="Times New Roman" w:hAnsi="Times New Roman" w:cs="Times New Roman"/>
          <w:sz w:val="28"/>
          <w:szCs w:val="28"/>
        </w:rPr>
        <w:t>микроследам – остатков после стрельбы из огнестрельного оружия.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Предметом криминалистических исследований материалов, веществ и изделий (КИМВИ) является изучение и формулировка закономерностей возникновения, условий сохранения и способов передачи криминалистически значимой информации собственными свойствами веществ и материалов. Криминалистическое исследование материалов, веществ и изделий рассматривается как понятие более широкое, чем криминалистическая экспертиза материалов, веществ и изделий (КЭМВИ). КИМВИ – это многоэтапный процесс работы с материальной обстановкой по делу, который включает в себя: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обнаружение, фиксацию и изъятие следов, образованных веществами и материалами;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получение и включение в материалы дела данных об обстоятельствах возникновения, существования и использования объектов (изделий), содержащих в своем составе (имеющих в своей структуре) соответствующие вещества и материалы, и о самом процессе следообразования;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собственно научно-техническое исследование веществ, материалов и изделий из них с целью установления требуемых по делу обстоятельств. С учетом этого субъектами КИМВИ являются: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оперативный сотрудник и следователь, производящие собирание (обнаружение, фиксацию, изъятие) соответствующих объектов, сбор данных о них и предварительное исследование в ходе оперативно-розыскных мероприятий и следственных действий;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специалист, оказывающий в необходимых случаях помощь оперативному сотруднику и следователю в собирании и предварительном исследовании веществ, материалов и изделий в рамках оперативно-розыскной деятельности или следственных действий, а также производящий научно-технические исследования данных объектов в лабораторных условиях по отношениям лиц, производящих дознание;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эксперт, производящий судебную экспертизу</w:t>
      </w:r>
    </w:p>
    <w:bookmarkEnd w:id="31"/>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Материальные объекты – предметы объективной реальности, имеют значение носителей криминалистически значимой информации потому, что их свойства и отношения с другими объектами находятся в определенной связи с фактами, подлежащими установлению по делу, либо способны ориентировать оперативного работника или следователя в отыскании таких фактов. Несмотря на многообразие свойств предметов объективной реальности, в криминалистике для получения информации наибольшее значение имеют следующие: – функциональные свойства сложных систем, определяющие возможность и особенности способа требуемого действия (свойства письменно-двигательного навыка человека, отражающиеся в графике и топографии его письма и используемые для диагностики обликовых характеристик и идентификации пишущего; свойства </w:t>
      </w:r>
      <w:r w:rsidRPr="00EA17DE">
        <w:rPr>
          <w:rFonts w:ascii="Times New Roman" w:hAnsi="Times New Roman" w:cs="Times New Roman"/>
          <w:sz w:val="28"/>
          <w:szCs w:val="28"/>
          <w:lang w:val="ru-RU"/>
        </w:rPr>
        <w:lastRenderedPageBreak/>
        <w:t>программного обеспечения работы знакосинтезирующих систем в печатно-множительной технике и т.п.); – морфологические свойства физических тел, т.е. их внешнее или внутреннее строение, заключающееся в конечном счете в особенностях пространственного размещения веществ и материалов (свойства внешнего строения канала ствола огнестрельного оружия, определяющие специфику образующихся на пуле следов; свойства внешнего строения лицевой части головы человека, определяющие, например, возможность его диагностики и идентификации по фотоизображениям, и т.д.); – субстанциональные свойства самих веществ и материалов, т.е. их состав (элементный, молекулярный, фазовый), структура, магнитная проницаемость, растворимость и т.д. Для криминалистических материаловедческих исследований крайне важно, чтобы они осуществлялись в рамках комплексного изучения материальной обстановки по делу.</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Комплексный подход состоит в следующем.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Совместно используются все источники информации, связанной с решением поставленной задачи. Например, требуется установить, что на одежде подозреваемого имеются волокна и другие микрочастицы от одежды пострадавшей от насилия. Требуется не только назначить соответствующую экспертизу, но и собрать все возможные сведения об условиях эксплуатации одежды пострадавшей. Может быть выяснено, что у пострадавшей есть домашнее животное определенной породы, масти, шерсти и т.п. Обнаружение соответствующих шерстинок на одежде подозреваемого становится и конкретной целью исследования, и конкретным способом выявления идентификационных признаков.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В самом общем плане комплексный подход в работе с материальной обстановкой по делу состоит в том, чтобы все субъекты, принимающие участие в такой работе, т.е. в первую очередь оперативный сотрудник, следователь, специалист и эксперты, одинаково понимали сущность подлежащей разрешению задачи, природу требуемой и имеющейся информации для такого разрешения, способы передачи этой информации свойствами материальных объектов, возможности передачи той же или связанной с ней информации показаниями свидетелей, и, наконец, научно-технические возможности получения требуемой информации соответствующими исследованиями, включая материаловедческие.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A35208" w:rsidRDefault="00DD7961" w:rsidP="00DD7961">
      <w:pPr>
        <w:tabs>
          <w:tab w:val="left" w:pos="235"/>
          <w:tab w:val="left" w:pos="851"/>
        </w:tabs>
        <w:spacing w:after="0" w:line="240" w:lineRule="auto"/>
        <w:ind w:firstLine="567"/>
        <w:jc w:val="both"/>
        <w:rPr>
          <w:rFonts w:ascii="Times New Roman" w:hAnsi="Times New Roman" w:cs="Times New Roman"/>
          <w:b/>
          <w:sz w:val="28"/>
          <w:szCs w:val="28"/>
          <w:lang w:val="ru-RU"/>
        </w:rPr>
      </w:pPr>
      <w:r w:rsidRPr="00A35208">
        <w:rPr>
          <w:rFonts w:ascii="Times New Roman" w:hAnsi="Times New Roman" w:cs="Times New Roman"/>
          <w:b/>
          <w:sz w:val="28"/>
          <w:szCs w:val="28"/>
          <w:lang w:val="ru-RU"/>
        </w:rPr>
        <w:t>Контрольные вопросы: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1. </w:t>
      </w:r>
      <w:r>
        <w:rPr>
          <w:rFonts w:ascii="Times New Roman" w:hAnsi="Times New Roman" w:cs="Times New Roman"/>
          <w:sz w:val="28"/>
          <w:szCs w:val="28"/>
          <w:lang w:val="ru-RU"/>
        </w:rPr>
        <w:t xml:space="preserve">Что является задачей </w:t>
      </w:r>
      <w:r w:rsidRPr="0092577C">
        <w:rPr>
          <w:rFonts w:ascii="Times New Roman" w:hAnsi="Times New Roman" w:cs="Times New Roman"/>
          <w:sz w:val="28"/>
          <w:szCs w:val="28"/>
          <w:lang w:val="ru-RU"/>
        </w:rPr>
        <w:t>судебно-экспертной деятельности</w:t>
      </w:r>
      <w:r>
        <w:rPr>
          <w:rFonts w:ascii="Times New Roman" w:hAnsi="Times New Roman" w:cs="Times New Roman"/>
          <w:sz w:val="28"/>
          <w:szCs w:val="28"/>
          <w:lang w:val="ru-RU"/>
        </w:rPr>
        <w:t xml:space="preserve"> в соответсвии со статьей 3 </w:t>
      </w:r>
      <w:r w:rsidRPr="0092577C">
        <w:rPr>
          <w:rFonts w:ascii="Times New Roman" w:hAnsi="Times New Roman" w:cs="Times New Roman"/>
          <w:sz w:val="28"/>
          <w:szCs w:val="28"/>
          <w:lang w:val="ru-RU"/>
        </w:rPr>
        <w:t>Закона Республики Казахстан «О судебно-экспертной деятельности»</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обеспечение производства по уголовным, гражданским делам, а также по делам об административных правонарушениях результатами судебной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учитывание мнения участников процесса при написании заключения эксперта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lastRenderedPageBreak/>
        <w:t xml:space="preserve">В) </w:t>
      </w:r>
      <w:r w:rsidRPr="00EA17DE">
        <w:rPr>
          <w:rFonts w:ascii="Times New Roman" w:hAnsi="Times New Roman" w:cs="Times New Roman"/>
          <w:sz w:val="28"/>
          <w:szCs w:val="28"/>
          <w:lang w:val="ru-RU"/>
        </w:rPr>
        <w:t>соблюдения прав, свобод и законных интересов человека и гражданина, прав и законных интересов юридического лица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не</w:t>
      </w:r>
      <w:r w:rsidRPr="00EA17DE">
        <w:rPr>
          <w:rFonts w:ascii="Times New Roman" w:hAnsi="Times New Roman" w:cs="Times New Roman"/>
          <w:sz w:val="28"/>
          <w:szCs w:val="28"/>
          <w:lang w:val="ru-RU"/>
        </w:rPr>
        <w:t>допустимост</w:t>
      </w:r>
      <w:r>
        <w:rPr>
          <w:rFonts w:ascii="Times New Roman" w:hAnsi="Times New Roman" w:cs="Times New Roman"/>
          <w:sz w:val="28"/>
          <w:szCs w:val="28"/>
          <w:lang w:val="ru-RU"/>
        </w:rPr>
        <w:t>ь</w:t>
      </w:r>
      <w:r w:rsidRPr="00EA17DE">
        <w:rPr>
          <w:rFonts w:ascii="Times New Roman" w:hAnsi="Times New Roman" w:cs="Times New Roman"/>
          <w:sz w:val="28"/>
          <w:szCs w:val="28"/>
          <w:lang w:val="ru-RU"/>
        </w:rPr>
        <w:t xml:space="preserve"> использования при проведении судебно-экспертных исследований научно-технических средств, методов и методик</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не</w:t>
      </w:r>
      <w:r w:rsidRPr="00EA17DE">
        <w:rPr>
          <w:rFonts w:ascii="Times New Roman" w:hAnsi="Times New Roman" w:cs="Times New Roman"/>
          <w:sz w:val="28"/>
          <w:szCs w:val="28"/>
          <w:lang w:val="ru-RU"/>
        </w:rPr>
        <w:t>соблюдени</w:t>
      </w:r>
      <w:r>
        <w:rPr>
          <w:rFonts w:ascii="Times New Roman" w:hAnsi="Times New Roman" w:cs="Times New Roman"/>
          <w:sz w:val="28"/>
          <w:szCs w:val="28"/>
          <w:lang w:val="ru-RU"/>
        </w:rPr>
        <w:t>е</w:t>
      </w:r>
      <w:r w:rsidRPr="00EA17DE">
        <w:rPr>
          <w:rFonts w:ascii="Times New Roman" w:hAnsi="Times New Roman" w:cs="Times New Roman"/>
          <w:sz w:val="28"/>
          <w:szCs w:val="28"/>
          <w:lang w:val="ru-RU"/>
        </w:rPr>
        <w:t xml:space="preserve"> этики судебного эксперта</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2. Укажите один из принципов </w:t>
      </w:r>
      <w:r w:rsidRPr="00EA17DE">
        <w:rPr>
          <w:rFonts w:ascii="Times New Roman" w:hAnsi="Times New Roman" w:cs="Times New Roman"/>
          <w:sz w:val="28"/>
          <w:szCs w:val="28"/>
          <w:lang w:val="ru-RU"/>
        </w:rPr>
        <w:t>судебно-экспертной деятельности</w:t>
      </w:r>
      <w:r>
        <w:rPr>
          <w:rFonts w:ascii="Times New Roman" w:hAnsi="Times New Roman" w:cs="Times New Roman"/>
          <w:sz w:val="28"/>
          <w:szCs w:val="28"/>
          <w:lang w:val="ru-RU"/>
        </w:rPr>
        <w:t xml:space="preserve"> в соответсвии со статьей 3 </w:t>
      </w:r>
      <w:r w:rsidRPr="0092577C">
        <w:rPr>
          <w:rFonts w:ascii="Times New Roman" w:hAnsi="Times New Roman" w:cs="Times New Roman"/>
          <w:sz w:val="28"/>
          <w:szCs w:val="28"/>
          <w:lang w:val="ru-RU"/>
        </w:rPr>
        <w:t>Закона Республики Казахстан «О судебно-экспертной деятельности»</w:t>
      </w:r>
      <w:r>
        <w:rPr>
          <w:rFonts w:ascii="Times New Roman" w:hAnsi="Times New Roman" w:cs="Times New Roman"/>
          <w:sz w:val="28"/>
          <w:szCs w:val="28"/>
          <w:lang w:val="ru-RU"/>
        </w:rPr>
        <w:t>?</w:t>
      </w:r>
    </w:p>
    <w:p w:rsidR="00DD7961" w:rsidRPr="0092577C" w:rsidRDefault="00DD7961" w:rsidP="00DD7961">
      <w:pPr>
        <w:tabs>
          <w:tab w:val="left" w:pos="235"/>
          <w:tab w:val="left" w:pos="851"/>
          <w:tab w:val="left" w:pos="1392"/>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соблюдения прав, свобод и законных интересов человека и гражданина, прав и законных интересов юридического лица</w:t>
      </w:r>
    </w:p>
    <w:p w:rsidR="00DD7961" w:rsidRPr="0092577C" w:rsidRDefault="00DD7961" w:rsidP="00DD7961">
      <w:pPr>
        <w:tabs>
          <w:tab w:val="left" w:pos="235"/>
          <w:tab w:val="left" w:pos="851"/>
          <w:tab w:val="left" w:pos="1392"/>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учитывание мнения участников процесса при написании заключения эксперта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не</w:t>
      </w:r>
      <w:r w:rsidRPr="00EA17DE">
        <w:rPr>
          <w:rFonts w:ascii="Times New Roman" w:hAnsi="Times New Roman" w:cs="Times New Roman"/>
          <w:sz w:val="28"/>
          <w:szCs w:val="28"/>
          <w:lang w:val="ru-RU"/>
        </w:rPr>
        <w:t>допустимост</w:t>
      </w:r>
      <w:r>
        <w:rPr>
          <w:rFonts w:ascii="Times New Roman" w:hAnsi="Times New Roman" w:cs="Times New Roman"/>
          <w:sz w:val="28"/>
          <w:szCs w:val="28"/>
          <w:lang w:val="ru-RU"/>
        </w:rPr>
        <w:t>ь</w:t>
      </w:r>
      <w:r w:rsidRPr="00EA17DE">
        <w:rPr>
          <w:rFonts w:ascii="Times New Roman" w:hAnsi="Times New Roman" w:cs="Times New Roman"/>
          <w:sz w:val="28"/>
          <w:szCs w:val="28"/>
          <w:lang w:val="ru-RU"/>
        </w:rPr>
        <w:t xml:space="preserve"> использования при проведении судебно-экспертных исследований научно-технических средств, методов и методик</w:t>
      </w:r>
    </w:p>
    <w:p w:rsidR="00DD7961" w:rsidRPr="0041540F"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зависимост</w:t>
      </w:r>
      <w:r>
        <w:rPr>
          <w:rFonts w:ascii="Times New Roman" w:hAnsi="Times New Roman" w:cs="Times New Roman"/>
          <w:sz w:val="28"/>
          <w:szCs w:val="28"/>
          <w:lang w:val="ru-RU"/>
        </w:rPr>
        <w:t>ь</w:t>
      </w:r>
      <w:r w:rsidRPr="00EA17DE">
        <w:rPr>
          <w:rFonts w:ascii="Times New Roman" w:hAnsi="Times New Roman" w:cs="Times New Roman"/>
          <w:sz w:val="28"/>
          <w:szCs w:val="28"/>
          <w:lang w:val="ru-RU"/>
        </w:rPr>
        <w:t xml:space="preserve"> судебного эксперта</w:t>
      </w:r>
      <w:r>
        <w:rPr>
          <w:rFonts w:ascii="Times New Roman" w:hAnsi="Times New Roman" w:cs="Times New Roman"/>
          <w:sz w:val="28"/>
          <w:szCs w:val="28"/>
          <w:lang w:val="ru-RU"/>
        </w:rPr>
        <w:t xml:space="preserve"> от </w:t>
      </w:r>
      <w:r w:rsidRPr="00EA17DE">
        <w:rPr>
          <w:rFonts w:ascii="Times New Roman" w:hAnsi="Times New Roman" w:cs="Times New Roman"/>
          <w:sz w:val="28"/>
          <w:szCs w:val="28"/>
          <w:lang w:val="ru-RU"/>
        </w:rPr>
        <w:t>интересов юридического лица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не</w:t>
      </w:r>
      <w:r w:rsidRPr="00EA17DE">
        <w:rPr>
          <w:rFonts w:ascii="Times New Roman" w:hAnsi="Times New Roman" w:cs="Times New Roman"/>
          <w:sz w:val="28"/>
          <w:szCs w:val="28"/>
          <w:lang w:val="ru-RU"/>
        </w:rPr>
        <w:t>соблюдени</w:t>
      </w:r>
      <w:r>
        <w:rPr>
          <w:rFonts w:ascii="Times New Roman" w:hAnsi="Times New Roman" w:cs="Times New Roman"/>
          <w:sz w:val="28"/>
          <w:szCs w:val="28"/>
          <w:lang w:val="ru-RU"/>
        </w:rPr>
        <w:t>е</w:t>
      </w:r>
      <w:r w:rsidRPr="00EA17DE">
        <w:rPr>
          <w:rFonts w:ascii="Times New Roman" w:hAnsi="Times New Roman" w:cs="Times New Roman"/>
          <w:sz w:val="28"/>
          <w:szCs w:val="28"/>
          <w:lang w:val="ru-RU"/>
        </w:rPr>
        <w:t xml:space="preserve"> этики судебного эксперта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3. Назовите один из критериев независимости </w:t>
      </w:r>
      <w:r w:rsidRPr="00EA17DE">
        <w:rPr>
          <w:rFonts w:ascii="Times New Roman" w:hAnsi="Times New Roman" w:cs="Times New Roman"/>
          <w:sz w:val="28"/>
          <w:szCs w:val="28"/>
          <w:lang w:val="ru-RU"/>
        </w:rPr>
        <w:t>судебного эксперта</w:t>
      </w:r>
    </w:p>
    <w:p w:rsidR="00DD7961" w:rsidRPr="0092577C" w:rsidRDefault="00DD7961" w:rsidP="00DD7961">
      <w:pPr>
        <w:tabs>
          <w:tab w:val="left" w:pos="235"/>
          <w:tab w:val="left" w:pos="851"/>
          <w:tab w:val="left" w:pos="1392"/>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При производстве судебной экспертизы судебный эксперт независим от органа (лица), назначившего судебную экспертизу, руководителя органа судебной экспертизы и других лиц</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 xml:space="preserve">Судебный эксперт </w:t>
      </w:r>
      <w:r>
        <w:rPr>
          <w:rFonts w:ascii="Times New Roman" w:hAnsi="Times New Roman" w:cs="Times New Roman"/>
          <w:sz w:val="28"/>
          <w:szCs w:val="28"/>
          <w:lang w:val="ru-RU"/>
        </w:rPr>
        <w:t xml:space="preserve">не </w:t>
      </w:r>
      <w:r w:rsidRPr="00EA17DE">
        <w:rPr>
          <w:rFonts w:ascii="Times New Roman" w:hAnsi="Times New Roman" w:cs="Times New Roman"/>
          <w:sz w:val="28"/>
          <w:szCs w:val="28"/>
          <w:lang w:val="ru-RU"/>
        </w:rPr>
        <w:t>дает заключение от своего имени на основании результатов проведенных исследований в соответствии с его специальными научными знаниями</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 xml:space="preserve">Судебный эксперт </w:t>
      </w:r>
      <w:r>
        <w:rPr>
          <w:rFonts w:ascii="Times New Roman" w:hAnsi="Times New Roman" w:cs="Times New Roman"/>
          <w:sz w:val="28"/>
          <w:szCs w:val="28"/>
          <w:lang w:val="ru-RU"/>
        </w:rPr>
        <w:t>не</w:t>
      </w:r>
      <w:r w:rsidRPr="00EA17DE">
        <w:rPr>
          <w:rFonts w:ascii="Times New Roman" w:hAnsi="Times New Roman" w:cs="Times New Roman"/>
          <w:sz w:val="28"/>
          <w:szCs w:val="28"/>
          <w:lang w:val="ru-RU"/>
        </w:rPr>
        <w:t>самостоятелен в выборе научно-технических средств, методов и методик исследования, допустимость которых определяется законом</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Неправомерное воздействие на судебного эксперта и воспрепятствование его законной деятельности допустимы и</w:t>
      </w:r>
      <w:r>
        <w:rPr>
          <w:rFonts w:ascii="Times New Roman" w:hAnsi="Times New Roman" w:cs="Times New Roman"/>
          <w:sz w:val="28"/>
          <w:szCs w:val="28"/>
          <w:lang w:val="ru-RU"/>
        </w:rPr>
        <w:t xml:space="preserve"> не</w:t>
      </w:r>
      <w:r w:rsidRPr="00EA17DE">
        <w:rPr>
          <w:rFonts w:ascii="Times New Roman" w:hAnsi="Times New Roman" w:cs="Times New Roman"/>
          <w:sz w:val="28"/>
          <w:szCs w:val="28"/>
          <w:lang w:val="ru-RU"/>
        </w:rPr>
        <w:t xml:space="preserve"> влекут ответственность, установленную законом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При производстве судебной экспертизы судебный эксперт зависим от органа (лица), назначившего судебную экспертизу</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 Что такое х</w:t>
      </w:r>
      <w:r w:rsidRPr="00EA17DE">
        <w:rPr>
          <w:rFonts w:ascii="Times New Roman" w:hAnsi="Times New Roman" w:cs="Times New Roman"/>
          <w:sz w:val="28"/>
          <w:szCs w:val="28"/>
          <w:lang w:val="ru-RU"/>
        </w:rPr>
        <w:t>имическая экспертиза</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это исследования, которые жизненно важны для соблюдения нормативных требований и для понимания качества и состава химических веществ и материалов, которые используются в продукции, промышленных процессах и производстве</w:t>
      </w:r>
    </w:p>
    <w:p w:rsidR="00DD7961" w:rsidRPr="0092577C" w:rsidRDefault="00DD7961" w:rsidP="00DD7961">
      <w:pPr>
        <w:tabs>
          <w:tab w:val="left" w:pos="235"/>
          <w:tab w:val="left" w:pos="851"/>
          <w:tab w:val="left" w:pos="1356"/>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это с</w:t>
      </w:r>
      <w:r w:rsidRPr="001C7F6C">
        <w:rPr>
          <w:rFonts w:ascii="Times New Roman" w:hAnsi="Times New Roman" w:cs="Times New Roman"/>
          <w:sz w:val="28"/>
          <w:szCs w:val="28"/>
          <w:lang w:val="ru-RU"/>
        </w:rPr>
        <w:t>пециализированные отраслевые знания и опыт применения наиболее актуальной методологии</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 xml:space="preserve">это </w:t>
      </w:r>
      <w:r w:rsidRPr="00EA17DE">
        <w:rPr>
          <w:rFonts w:ascii="Times New Roman" w:hAnsi="Times New Roman" w:cs="Times New Roman"/>
          <w:sz w:val="28"/>
          <w:szCs w:val="28"/>
          <w:lang w:val="ru-RU"/>
        </w:rPr>
        <w:t>соблюдени</w:t>
      </w:r>
      <w:r>
        <w:rPr>
          <w:rFonts w:ascii="Times New Roman" w:hAnsi="Times New Roman" w:cs="Times New Roman"/>
          <w:sz w:val="28"/>
          <w:szCs w:val="28"/>
          <w:lang w:val="ru-RU"/>
        </w:rPr>
        <w:t>е</w:t>
      </w:r>
      <w:r w:rsidRPr="00EA17DE">
        <w:rPr>
          <w:rFonts w:ascii="Times New Roman" w:hAnsi="Times New Roman" w:cs="Times New Roman"/>
          <w:sz w:val="28"/>
          <w:szCs w:val="28"/>
          <w:lang w:val="ru-RU"/>
        </w:rPr>
        <w:t xml:space="preserve"> прав, свобод и законных интересов человека и гражданина, прав и законных интересов юридического лица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Г)</w:t>
      </w:r>
      <w:r>
        <w:rPr>
          <w:rFonts w:ascii="Times New Roman" w:hAnsi="Times New Roman" w:cs="Times New Roman"/>
          <w:sz w:val="28"/>
          <w:szCs w:val="28"/>
          <w:lang w:val="ru-RU"/>
        </w:rPr>
        <w:t xml:space="preserve"> это </w:t>
      </w:r>
      <w:r w:rsidRPr="00CA463F">
        <w:rPr>
          <w:rFonts w:ascii="Times New Roman" w:hAnsi="Times New Roman" w:cs="Times New Roman"/>
          <w:sz w:val="28"/>
          <w:szCs w:val="28"/>
          <w:lang w:val="ru-RU"/>
        </w:rPr>
        <w:t>фактические данные (факты, обстоятельства дела)</w:t>
      </w:r>
      <w:r>
        <w:rPr>
          <w:rFonts w:ascii="Times New Roman" w:hAnsi="Times New Roman" w:cs="Times New Roman"/>
          <w:sz w:val="28"/>
          <w:szCs w:val="28"/>
          <w:lang w:val="ru-RU"/>
        </w:rPr>
        <w:t xml:space="preserve">, </w:t>
      </w:r>
      <w:r w:rsidRPr="00CA463F">
        <w:rPr>
          <w:rFonts w:ascii="Times New Roman" w:hAnsi="Times New Roman" w:cs="Times New Roman"/>
          <w:sz w:val="28"/>
          <w:szCs w:val="28"/>
          <w:lang w:val="ru-RU"/>
        </w:rPr>
        <w:t>устанавливаемые на основе специальных познаний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 xml:space="preserve">это </w:t>
      </w:r>
      <w:r w:rsidRPr="006F745D">
        <w:rPr>
          <w:rFonts w:ascii="Times New Roman" w:hAnsi="Times New Roman" w:cs="Times New Roman"/>
          <w:sz w:val="28"/>
          <w:szCs w:val="28"/>
          <w:lang w:val="ru-RU"/>
        </w:rPr>
        <w:t xml:space="preserve">система научно обоснованных методов, приемов и технических средств (приборов, аппаратуры, приспособлений), упорядоченных и </w:t>
      </w:r>
      <w:r w:rsidRPr="006F745D">
        <w:rPr>
          <w:rFonts w:ascii="Times New Roman" w:hAnsi="Times New Roman" w:cs="Times New Roman"/>
          <w:sz w:val="28"/>
          <w:szCs w:val="28"/>
          <w:lang w:val="ru-RU"/>
        </w:rPr>
        <w:lastRenderedPageBreak/>
        <w:t>целенаправленных на изучение специфических объектов и решение вопросов, относящихся к предмету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5. И</w:t>
      </w:r>
      <w:r w:rsidRPr="001C7F6C">
        <w:rPr>
          <w:rFonts w:ascii="Times New Roman" w:hAnsi="Times New Roman" w:cs="Times New Roman"/>
          <w:sz w:val="28"/>
          <w:szCs w:val="28"/>
          <w:lang w:val="ru-RU"/>
        </w:rPr>
        <w:t>сследования, которые жизненно важны для соблюдения нормативных требований и для понимания качества и состава химических веществ и материалов, которые используются в продукции, промышленных процессах и производстве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Pr>
          <w:rFonts w:ascii="Times New Roman" w:hAnsi="Times New Roman" w:cs="Times New Roman"/>
          <w:sz w:val="28"/>
          <w:szCs w:val="28"/>
          <w:lang w:val="ru-RU"/>
        </w:rPr>
        <w:t>х</w:t>
      </w:r>
      <w:r w:rsidRPr="00EA17DE">
        <w:rPr>
          <w:rFonts w:ascii="Times New Roman" w:hAnsi="Times New Roman" w:cs="Times New Roman"/>
          <w:sz w:val="28"/>
          <w:szCs w:val="28"/>
          <w:lang w:val="ru-RU"/>
        </w:rPr>
        <w:t>имическая экспертиза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физическая экспертиза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научный анализ</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органолептическая экспертиза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токсикологическая экспертиза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6. Что является предметом </w:t>
      </w:r>
      <w:r w:rsidRPr="001C7F6C">
        <w:rPr>
          <w:rFonts w:ascii="Times New Roman" w:hAnsi="Times New Roman" w:cs="Times New Roman"/>
          <w:sz w:val="28"/>
          <w:szCs w:val="28"/>
          <w:lang w:val="ru-RU"/>
        </w:rPr>
        <w:t>криминалистических исследований материалов, веществ и изделий (КИМВИ)</w:t>
      </w:r>
      <w:r>
        <w:rPr>
          <w:rFonts w:ascii="Times New Roman" w:hAnsi="Times New Roman" w:cs="Times New Roman"/>
          <w:sz w:val="28"/>
          <w:szCs w:val="28"/>
          <w:lang w:val="ru-RU"/>
        </w:rPr>
        <w:t>?</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изучение и формулировка закономерностей возникновения, условий сохранения и способов передачи криминалистически значимой информации собственными свойствами веществ и материалов</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изучение и формулировка закономерностей возникновения, условий сохранения и способов передачи криминалистически значимой информации собственными свойствами</w:t>
      </w:r>
      <w:r>
        <w:rPr>
          <w:rFonts w:ascii="Times New Roman" w:hAnsi="Times New Roman" w:cs="Times New Roman"/>
          <w:sz w:val="28"/>
          <w:szCs w:val="28"/>
          <w:lang w:val="ru-RU"/>
        </w:rPr>
        <w:t>почерка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изучение и формулировка закономерностей возникновения, условий сохранения и способов передачи криминалистически значимой информации собственными свойствами</w:t>
      </w:r>
      <w:r>
        <w:rPr>
          <w:rFonts w:ascii="Times New Roman" w:hAnsi="Times New Roman" w:cs="Times New Roman"/>
          <w:sz w:val="28"/>
          <w:szCs w:val="28"/>
          <w:lang w:val="ru-RU"/>
        </w:rPr>
        <w:t>опечатков пальцев</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изучение и формулировка закономерностей возникновения, условий сохранения и способов передачи криминалистически значимой информации собственными свойствами</w:t>
      </w:r>
      <w:r>
        <w:rPr>
          <w:rFonts w:ascii="Times New Roman" w:hAnsi="Times New Roman" w:cs="Times New Roman"/>
          <w:sz w:val="28"/>
          <w:szCs w:val="28"/>
          <w:lang w:val="ru-RU"/>
        </w:rPr>
        <w:t xml:space="preserve"> информационных данных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 xml:space="preserve">изучение и формулировка закономерностей возникновения, условий сохранения и способов передачи криминалистически значимой информации </w:t>
      </w:r>
      <w:r>
        <w:rPr>
          <w:rFonts w:ascii="Times New Roman" w:hAnsi="Times New Roman" w:cs="Times New Roman"/>
          <w:sz w:val="28"/>
          <w:szCs w:val="28"/>
          <w:lang w:val="ru-RU"/>
        </w:rPr>
        <w:t>через передачу информационных данных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7. П</w:t>
      </w:r>
      <w:r w:rsidRPr="00671A5F">
        <w:rPr>
          <w:rFonts w:ascii="Times New Roman" w:hAnsi="Times New Roman" w:cs="Times New Roman"/>
          <w:sz w:val="28"/>
          <w:szCs w:val="28"/>
          <w:lang w:val="ru-RU"/>
        </w:rPr>
        <w:t>редметы объективной реальности, имеют значение носителей криминалистически значимой информации потому, что их свойства и отношения с другими объектами находятся в определенной связи с фактами, подлежащими установлению по делу, либо способны ориентировать оперативного работника или следователя в отыскании таких фактов</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Материальные объекты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Информационные данные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научно-техническое исследование веществ, материалов и изделий из них с целью установления требуемых по делу обстоятельств</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С</w:t>
      </w:r>
      <w:r w:rsidRPr="00EA17DE">
        <w:rPr>
          <w:rFonts w:ascii="Times New Roman" w:hAnsi="Times New Roman" w:cs="Times New Roman"/>
          <w:sz w:val="28"/>
          <w:szCs w:val="28"/>
          <w:lang w:val="ru-RU"/>
        </w:rPr>
        <w:t>пециалист, оказывающий в необходимых случаях помощь оперативному сотруднику и следователю в собирании и предварительном исследовании веществ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О</w:t>
      </w:r>
      <w:r w:rsidRPr="00EA17DE">
        <w:rPr>
          <w:rFonts w:ascii="Times New Roman" w:hAnsi="Times New Roman" w:cs="Times New Roman"/>
          <w:sz w:val="28"/>
          <w:szCs w:val="28"/>
          <w:lang w:val="ru-RU"/>
        </w:rPr>
        <w:t>перативный сотрудник и следователь, производящие собирание (обнаружение, фиксацию, изъятие) соответствующих объектов, сбор данных о них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8. Что такое материальные объекты х</w:t>
      </w:r>
      <w:r w:rsidRPr="00EA17DE">
        <w:rPr>
          <w:rFonts w:ascii="Times New Roman" w:hAnsi="Times New Roman" w:cs="Times New Roman"/>
          <w:sz w:val="28"/>
          <w:szCs w:val="28"/>
          <w:lang w:val="ru-RU"/>
        </w:rPr>
        <w:t>имическ</w:t>
      </w:r>
      <w:r>
        <w:rPr>
          <w:rFonts w:ascii="Times New Roman" w:hAnsi="Times New Roman" w:cs="Times New Roman"/>
          <w:sz w:val="28"/>
          <w:szCs w:val="28"/>
          <w:lang w:val="ru-RU"/>
        </w:rPr>
        <w:t>ой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lastRenderedPageBreak/>
        <w:t xml:space="preserve">А) </w:t>
      </w:r>
      <w:r>
        <w:rPr>
          <w:rFonts w:ascii="Times New Roman" w:hAnsi="Times New Roman" w:cs="Times New Roman"/>
          <w:sz w:val="28"/>
          <w:szCs w:val="28"/>
          <w:lang w:val="ru-RU"/>
        </w:rPr>
        <w:t>П</w:t>
      </w:r>
      <w:r w:rsidRPr="00671A5F">
        <w:rPr>
          <w:rFonts w:ascii="Times New Roman" w:hAnsi="Times New Roman" w:cs="Times New Roman"/>
          <w:sz w:val="28"/>
          <w:szCs w:val="28"/>
          <w:lang w:val="ru-RU"/>
        </w:rPr>
        <w:t>редметы объективной реальности, имею</w:t>
      </w:r>
      <w:r>
        <w:rPr>
          <w:rFonts w:ascii="Times New Roman" w:hAnsi="Times New Roman" w:cs="Times New Roman"/>
          <w:sz w:val="28"/>
          <w:szCs w:val="28"/>
          <w:lang w:val="ru-RU"/>
        </w:rPr>
        <w:t>щие</w:t>
      </w:r>
      <w:r w:rsidRPr="00671A5F">
        <w:rPr>
          <w:rFonts w:ascii="Times New Roman" w:hAnsi="Times New Roman" w:cs="Times New Roman"/>
          <w:sz w:val="28"/>
          <w:szCs w:val="28"/>
          <w:lang w:val="ru-RU"/>
        </w:rPr>
        <w:t xml:space="preserve"> значение носителей криминалистически значимой информации потому, что их свойства и отношения с другими объектами находятся в определенной связи с фактами, подлежащими установлению по делу, либо способны ориентировать оперативного работника или следователя в отыскании таких фактов</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С</w:t>
      </w:r>
      <w:r w:rsidRPr="00EA17DE">
        <w:rPr>
          <w:rFonts w:ascii="Times New Roman" w:hAnsi="Times New Roman" w:cs="Times New Roman"/>
          <w:sz w:val="28"/>
          <w:szCs w:val="28"/>
          <w:lang w:val="ru-RU"/>
        </w:rPr>
        <w:t>пециалист, оказывающий в необходимых случаях помощь оперативному сотруднику и следователю в собирании и предварительном исследовании веществ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О</w:t>
      </w:r>
      <w:r w:rsidRPr="00EA17DE">
        <w:rPr>
          <w:rFonts w:ascii="Times New Roman" w:hAnsi="Times New Roman" w:cs="Times New Roman"/>
          <w:sz w:val="28"/>
          <w:szCs w:val="28"/>
          <w:lang w:val="ru-RU"/>
        </w:rPr>
        <w:t>перативный сотрудник и следователь, производящие собирание (обнаружение, фиксацию, изъятие) соответствующих объектов, сбор данных о них</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С</w:t>
      </w:r>
      <w:r w:rsidRPr="001C7F6C">
        <w:rPr>
          <w:rFonts w:ascii="Times New Roman" w:hAnsi="Times New Roman" w:cs="Times New Roman"/>
          <w:sz w:val="28"/>
          <w:szCs w:val="28"/>
          <w:lang w:val="ru-RU"/>
        </w:rPr>
        <w:t>пециализированные отраслевые знания и опыт применения наиболее актуальной методологии</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О</w:t>
      </w:r>
      <w:r w:rsidRPr="00EA17DE">
        <w:rPr>
          <w:rFonts w:ascii="Times New Roman" w:hAnsi="Times New Roman" w:cs="Times New Roman"/>
          <w:sz w:val="28"/>
          <w:szCs w:val="28"/>
          <w:lang w:val="ru-RU"/>
        </w:rPr>
        <w:t>беспечение производства по уголовным, гражданским делам, а также по делам об административных правонарушениях результатами судебной экспертизы</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9. При проведении какой экспертизы проводят анализ х</w:t>
      </w:r>
      <w:r w:rsidRPr="00EA17DE">
        <w:rPr>
          <w:rFonts w:ascii="Times New Roman" w:hAnsi="Times New Roman" w:cs="Times New Roman"/>
          <w:sz w:val="28"/>
          <w:szCs w:val="28"/>
          <w:lang w:val="ru-RU"/>
        </w:rPr>
        <w:t>имического состава</w:t>
      </w:r>
      <w:r>
        <w:rPr>
          <w:rFonts w:ascii="Times New Roman" w:hAnsi="Times New Roman" w:cs="Times New Roman"/>
          <w:sz w:val="28"/>
          <w:szCs w:val="28"/>
          <w:lang w:val="ru-RU"/>
        </w:rPr>
        <w:t>, х</w:t>
      </w:r>
      <w:r w:rsidRPr="00EA17DE">
        <w:rPr>
          <w:rFonts w:ascii="Times New Roman" w:hAnsi="Times New Roman" w:cs="Times New Roman"/>
          <w:sz w:val="28"/>
          <w:szCs w:val="28"/>
          <w:lang w:val="ru-RU"/>
        </w:rPr>
        <w:t>имических следов</w:t>
      </w:r>
      <w:r>
        <w:rPr>
          <w:rFonts w:ascii="Times New Roman" w:hAnsi="Times New Roman" w:cs="Times New Roman"/>
          <w:sz w:val="28"/>
          <w:szCs w:val="28"/>
          <w:lang w:val="ru-RU"/>
        </w:rPr>
        <w:t xml:space="preserve"> и э</w:t>
      </w:r>
      <w:r w:rsidRPr="00EA17DE">
        <w:rPr>
          <w:rFonts w:ascii="Times New Roman" w:hAnsi="Times New Roman" w:cs="Times New Roman"/>
          <w:sz w:val="28"/>
          <w:szCs w:val="28"/>
          <w:lang w:val="ru-RU"/>
        </w:rPr>
        <w:t>лементный анализ</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химической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физической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органолептической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почерковедческой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элементной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10. Что анализируют при проведении </w:t>
      </w:r>
      <w:r w:rsidRPr="00EA17DE">
        <w:rPr>
          <w:rFonts w:ascii="Times New Roman" w:hAnsi="Times New Roman" w:cs="Times New Roman"/>
          <w:sz w:val="28"/>
          <w:szCs w:val="28"/>
          <w:lang w:val="ru-RU"/>
        </w:rPr>
        <w:t>химической экспертизы</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Pr>
          <w:rFonts w:ascii="Times New Roman" w:hAnsi="Times New Roman" w:cs="Times New Roman"/>
          <w:sz w:val="28"/>
          <w:szCs w:val="28"/>
          <w:lang w:val="ru-RU"/>
        </w:rPr>
        <w:t>химический состав</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теплопроводность</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почерк</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опечатки пальцев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физические свойства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061AC3" w:rsidRDefault="00061AC3"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061AC3" w:rsidRDefault="00061AC3"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061AC3" w:rsidRDefault="00061AC3"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061AC3" w:rsidRDefault="00061AC3"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061AC3" w:rsidRDefault="00061AC3"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061AC3" w:rsidRDefault="00061AC3"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061AC3" w:rsidRDefault="00061AC3"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061AC3" w:rsidRDefault="00061AC3"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061AC3" w:rsidRDefault="00061AC3"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061AC3" w:rsidRDefault="00061AC3"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061AC3" w:rsidRDefault="00061AC3"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061AC3" w:rsidRPr="00EA17DE" w:rsidRDefault="00061AC3"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061AC3" w:rsidRDefault="00061AC3" w:rsidP="00542549">
      <w:pPr>
        <w:pStyle w:val="14"/>
      </w:pPr>
      <w:bookmarkStart w:id="32" w:name="_Toc92885717"/>
      <w:r>
        <w:lastRenderedPageBreak/>
        <w:t>Лекции 22, 23 и 24.</w:t>
      </w:r>
      <w:r w:rsidR="00DD7961" w:rsidRPr="00A35208">
        <w:t xml:space="preserve">  </w:t>
      </w:r>
      <w:r w:rsidR="00DD7961">
        <w:rPr>
          <w:lang w:val="kk-KZ"/>
        </w:rPr>
        <w:t>Основы организации экспертизы</w:t>
      </w:r>
      <w:r>
        <w:rPr>
          <w:lang w:val="kk-KZ"/>
        </w:rPr>
        <w:t xml:space="preserve">. </w:t>
      </w:r>
      <w:r w:rsidR="00DD7961" w:rsidRPr="00A35208">
        <w:rPr>
          <w:rFonts w:eastAsia="TimesNewRomanPS-BoldMT"/>
        </w:rPr>
        <w:t xml:space="preserve"> Классификация экспер</w:t>
      </w:r>
      <w:r w:rsidR="00DD7961">
        <w:rPr>
          <w:rFonts w:eastAsia="TimesNewRomanPS-BoldMT"/>
        </w:rPr>
        <w:t>тиз и экспертных специальностей</w:t>
      </w:r>
      <w:r>
        <w:rPr>
          <w:rFonts w:eastAsia="TimesNewRomanPS-BoldMT"/>
        </w:rPr>
        <w:t xml:space="preserve">. </w:t>
      </w:r>
      <w:r w:rsidRPr="00EA17DE">
        <w:t>Классификация методов и средств экспертных исследований</w:t>
      </w:r>
      <w:r>
        <w:t xml:space="preserve">. </w:t>
      </w:r>
      <w:r w:rsidRPr="00EA17DE">
        <w:t>Правовые основания применения методов и средств экспертных исследований</w:t>
      </w:r>
      <w:bookmarkEnd w:id="32"/>
    </w:p>
    <w:p w:rsidR="00061AC3" w:rsidRDefault="00061AC3" w:rsidP="00061AC3">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061AC3" w:rsidRPr="00A678DE" w:rsidRDefault="00061AC3" w:rsidP="00061AC3">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A678DE">
        <w:rPr>
          <w:rFonts w:ascii="Times New Roman" w:hAnsi="Times New Roman" w:cs="Times New Roman"/>
          <w:b/>
          <w:bCs/>
          <w:sz w:val="28"/>
          <w:szCs w:val="28"/>
          <w:lang w:val="ru-RU"/>
        </w:rPr>
        <w:t>План лекции:</w:t>
      </w:r>
    </w:p>
    <w:p w:rsidR="00061AC3" w:rsidRPr="00A678DE" w:rsidRDefault="00061AC3" w:rsidP="00061AC3">
      <w:pPr>
        <w:tabs>
          <w:tab w:val="left" w:pos="235"/>
          <w:tab w:val="left" w:pos="851"/>
        </w:tabs>
        <w:spacing w:after="0" w:line="240" w:lineRule="auto"/>
        <w:ind w:firstLine="567"/>
        <w:jc w:val="both"/>
        <w:rPr>
          <w:rFonts w:ascii="Times New Roman" w:hAnsi="Times New Roman" w:cs="Times New Roman"/>
          <w:bCs/>
          <w:sz w:val="28"/>
          <w:szCs w:val="28"/>
          <w:lang w:val="ru-RU"/>
        </w:rPr>
      </w:pPr>
      <w:r w:rsidRPr="00A678DE">
        <w:rPr>
          <w:rFonts w:ascii="Times New Roman" w:hAnsi="Times New Roman" w:cs="Times New Roman"/>
          <w:bCs/>
          <w:sz w:val="28"/>
          <w:szCs w:val="28"/>
          <w:lang w:val="ru-RU"/>
        </w:rPr>
        <w:t>1. Классификация методов и средств экспертных исследований</w:t>
      </w:r>
    </w:p>
    <w:p w:rsidR="00A678DE" w:rsidRPr="00A678DE" w:rsidRDefault="00A678DE" w:rsidP="00A678DE">
      <w:pPr>
        <w:tabs>
          <w:tab w:val="left" w:pos="235"/>
          <w:tab w:val="left" w:pos="851"/>
        </w:tabs>
        <w:spacing w:after="0" w:line="240" w:lineRule="auto"/>
        <w:ind w:firstLine="567"/>
        <w:jc w:val="both"/>
        <w:rPr>
          <w:rFonts w:ascii="Times New Roman" w:hAnsi="Times New Roman" w:cs="Times New Roman"/>
          <w:bCs/>
          <w:sz w:val="28"/>
          <w:szCs w:val="28"/>
          <w:lang w:val="ru-RU"/>
        </w:rPr>
      </w:pPr>
      <w:r w:rsidRPr="00A678DE">
        <w:rPr>
          <w:rFonts w:ascii="Times New Roman" w:hAnsi="Times New Roman" w:cs="Times New Roman"/>
          <w:bCs/>
          <w:sz w:val="28"/>
          <w:szCs w:val="28"/>
          <w:lang w:val="ru-RU"/>
        </w:rPr>
        <w:t>2. Критерии возможности применения методов и средств экспертного исследования</w:t>
      </w:r>
    </w:p>
    <w:p w:rsidR="00A678DE" w:rsidRPr="00A678DE" w:rsidRDefault="00A678DE" w:rsidP="00A678DE">
      <w:pPr>
        <w:tabs>
          <w:tab w:val="left" w:pos="235"/>
          <w:tab w:val="left" w:pos="851"/>
        </w:tabs>
        <w:spacing w:after="0" w:line="240" w:lineRule="auto"/>
        <w:ind w:firstLine="567"/>
        <w:jc w:val="both"/>
        <w:rPr>
          <w:rFonts w:ascii="Times New Roman" w:hAnsi="Times New Roman" w:cs="Times New Roman"/>
          <w:bCs/>
          <w:sz w:val="28"/>
          <w:szCs w:val="28"/>
          <w:lang w:val="ru-RU"/>
        </w:rPr>
      </w:pPr>
      <w:r w:rsidRPr="00A678DE">
        <w:rPr>
          <w:rFonts w:ascii="Times New Roman" w:hAnsi="Times New Roman" w:cs="Times New Roman"/>
          <w:sz w:val="28"/>
          <w:szCs w:val="28"/>
          <w:lang w:val="ru-RU"/>
        </w:rPr>
        <w:t xml:space="preserve">3. </w:t>
      </w:r>
      <w:r w:rsidRPr="00A678DE">
        <w:rPr>
          <w:rFonts w:ascii="Times New Roman" w:hAnsi="Times New Roman" w:cs="Times New Roman"/>
          <w:bCs/>
          <w:sz w:val="28"/>
          <w:szCs w:val="28"/>
          <w:lang w:val="ru-RU"/>
        </w:rPr>
        <w:t>Правовые основания применения методов и средств экспертных исследований</w:t>
      </w:r>
    </w:p>
    <w:p w:rsidR="00DD7961" w:rsidRPr="00EA17DE" w:rsidRDefault="00DD7961" w:rsidP="00DD7961">
      <w:pPr>
        <w:tabs>
          <w:tab w:val="left" w:pos="235"/>
          <w:tab w:val="left" w:pos="851"/>
        </w:tabs>
        <w:spacing w:after="0" w:line="240" w:lineRule="auto"/>
        <w:ind w:firstLine="567"/>
        <w:jc w:val="both"/>
        <w:rPr>
          <w:rFonts w:ascii="Times New Roman" w:eastAsia="TimesNewRomanPS-BoldMT" w:hAnsi="Times New Roman" w:cs="Times New Roman"/>
          <w:sz w:val="28"/>
          <w:szCs w:val="28"/>
          <w:lang w:val="ru-RU"/>
        </w:rPr>
      </w:pPr>
    </w:p>
    <w:p w:rsidR="00DD7961" w:rsidRPr="00A678DE" w:rsidRDefault="00061AC3"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A678DE">
        <w:rPr>
          <w:rFonts w:ascii="Times New Roman" w:hAnsi="Times New Roman" w:cs="Times New Roman"/>
          <w:bCs/>
          <w:sz w:val="28"/>
          <w:szCs w:val="28"/>
          <w:lang w:val="ru-RU"/>
        </w:rPr>
        <w:t xml:space="preserve">1. </w:t>
      </w:r>
      <w:r w:rsidR="00DD7961" w:rsidRPr="00A678DE">
        <w:rPr>
          <w:rFonts w:ascii="Times New Roman" w:hAnsi="Times New Roman" w:cs="Times New Roman"/>
          <w:bCs/>
          <w:sz w:val="28"/>
          <w:szCs w:val="28"/>
          <w:lang w:val="ru-RU"/>
        </w:rPr>
        <w:t>Классификация методов и средств экспертных исследований</w:t>
      </w:r>
    </w:p>
    <w:p w:rsidR="00DD7961" w:rsidRPr="00A61573"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bookmarkStart w:id="33" w:name="_Hlk62563311"/>
      <w:r w:rsidRPr="00EA17DE">
        <w:rPr>
          <w:rFonts w:ascii="Times New Roman" w:hAnsi="Times New Roman" w:cs="Times New Roman"/>
          <w:sz w:val="28"/>
          <w:szCs w:val="28"/>
          <w:lang w:val="ru-RU"/>
        </w:rPr>
        <w:t>Судебная экспертиза как самостоятельная отрасль научного знания обладает собственной методологией, основные положения которой будут рассмотрены в данном курсе.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Методология (от «метод» и «логия») – это учение о структуре, логической организации, методах и средствах деятельности; методология науки – учение о принципах построения, формах и способах научного познания.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Понятие метода и</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средства экспертного исследования.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Метод (греч. </w:t>
      </w:r>
      <w:r w:rsidRPr="00EA17DE">
        <w:rPr>
          <w:rFonts w:ascii="Times New Roman" w:hAnsi="Times New Roman" w:cs="Times New Roman"/>
          <w:sz w:val="28"/>
          <w:szCs w:val="28"/>
        </w:rPr>
        <w:t>methodos</w:t>
      </w:r>
      <w:r w:rsidRPr="00EA17DE">
        <w:rPr>
          <w:rFonts w:ascii="Times New Roman" w:hAnsi="Times New Roman" w:cs="Times New Roman"/>
          <w:sz w:val="28"/>
          <w:szCs w:val="28"/>
          <w:lang w:val="ru-RU"/>
        </w:rPr>
        <w:t>– путь, способ исследования, обучения, изложения) – путь, способ достижения определенных результатов в познании и практике; система правил и приемов подхода к изучению явлений, закономерностей природы, общества, мышлении.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широком смысле «метод – это способ достижения определенных результатов в познании и практике». Знание метода имеет огромное практическое значение, т. к. оно ориентирует исследователя, помогая ему наметить путь от неизвестного к известному, от простого к сложному. «Всякий метод есть единство объективного и субъективного, так как в нем сочетаются познанные объективные закономерности и выработанные на основе знания их приемы исследований и преобразования мира».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Метод экспертизы, по определению, данному в Словаре основных терминов судебных экспертиз, – «это система логических и (или) инструментальных операций способов, приемов получения данных для решения вопроса, поставленного перед экспертом». С помощью методов познаются свойства объектов судебной экспертизы.</w:t>
      </w:r>
    </w:p>
    <w:bookmarkEnd w:id="33"/>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Понятие методов судебной экспертизы и экспертных исследований имеет две стороны: методы получения научного знания и, разрабатываемые на этой основе, методы практической деятельности. Деление на методы научных исследований (теоретических и экспериментальных) и методы экспертной деятельности весьма условно, так как и используемые в экспертной практике методы основаны на достижении науки и техники и также являются научными2. Определены закономерности создания и применения методов экспертной деятельности3 . Появление новых методов </w:t>
      </w:r>
      <w:r w:rsidRPr="00EA17DE">
        <w:rPr>
          <w:rFonts w:ascii="Times New Roman" w:hAnsi="Times New Roman" w:cs="Times New Roman"/>
          <w:sz w:val="28"/>
          <w:szCs w:val="28"/>
          <w:lang w:val="ru-RU"/>
        </w:rPr>
        <w:lastRenderedPageBreak/>
        <w:t>экспертных исследований связано: с прогрессом базовых наук, заимствованием методов смежных наук, потребностями экспертной практики. Ситуационная зависимость выбора и применения метода обусловлена: компетентностью эксперта, его профессиональным опытом, материально-технической базой, условиями исследования, спецификой объекта; любой метод экспертного исследования применяется, как правило, в комплексе с другими, особенно при формировании экспертной методики. Методы экспертных исследований формируются и основываются: на соответствующих научных методах; характере и свойствах объектов экспертизы; опыте решения практических задач, в том числе алгоритмических правилах, и разработанных самим экспертом приемах изучения объектов судебной экспертизы4 . Средство – инструмент реализации методов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Средство экспертных исследований – это научно-технические средства: техника (приборы, приспособления), применяемая для обнаружения и исследования объектов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 средствам, помимо средств экспертных исследований, относятся средства для научной организации труда эксперта (документирования результатов, оформления заключений). Разработка нового технического средства в ряде случаев приводит к возникновению нового метода. В свою очередь развитие методов является стимулом к созданию новых технических средств.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ind w:firstLine="567"/>
        <w:jc w:val="center"/>
        <w:rPr>
          <w:rFonts w:ascii="Times New Roman" w:hAnsi="Times New Roman" w:cs="Times New Roman"/>
          <w:sz w:val="28"/>
          <w:szCs w:val="28"/>
          <w:lang w:val="ru-RU"/>
        </w:rPr>
      </w:pPr>
      <w:r w:rsidRPr="00EA17DE">
        <w:rPr>
          <w:noProof/>
          <w:sz w:val="28"/>
          <w:szCs w:val="28"/>
          <w:lang w:val="ru-RU" w:eastAsia="ru-RU"/>
        </w:rPr>
        <w:drawing>
          <wp:inline distT="0" distB="0" distL="0" distR="0">
            <wp:extent cx="5525424" cy="3466531"/>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9410" t="39077" r="56097" b="22455"/>
                    <a:stretch/>
                  </pic:blipFill>
                  <pic:spPr bwMode="auto">
                    <a:xfrm>
                      <a:off x="0" y="0"/>
                      <a:ext cx="5586201" cy="3504661"/>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D7961" w:rsidRDefault="00DD7961" w:rsidP="00DD7961">
      <w:pPr>
        <w:tabs>
          <w:tab w:val="left" w:pos="235"/>
          <w:tab w:val="left" w:pos="851"/>
        </w:tabs>
        <w:spacing w:after="0" w:line="240" w:lineRule="auto"/>
        <w:ind w:firstLine="567"/>
        <w:jc w:val="center"/>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ind w:firstLine="567"/>
        <w:jc w:val="center"/>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Рисунок </w:t>
      </w:r>
      <w:r w:rsidR="00DC4DB7">
        <w:rPr>
          <w:rFonts w:ascii="Times New Roman" w:hAnsi="Times New Roman" w:cs="Times New Roman"/>
          <w:sz w:val="28"/>
          <w:szCs w:val="28"/>
          <w:lang w:val="ru-RU"/>
        </w:rPr>
        <w:t>5</w:t>
      </w:r>
      <w:r w:rsidRPr="00EA17DE">
        <w:rPr>
          <w:rFonts w:ascii="Times New Roman" w:hAnsi="Times New Roman" w:cs="Times New Roman"/>
          <w:b/>
          <w:bCs/>
          <w:sz w:val="28"/>
          <w:szCs w:val="28"/>
          <w:lang w:val="ru-RU"/>
        </w:rPr>
        <w:t xml:space="preserve"> – </w:t>
      </w:r>
      <w:r w:rsidRPr="00EA17DE">
        <w:rPr>
          <w:rFonts w:ascii="Times New Roman" w:hAnsi="Times New Roman" w:cs="Times New Roman"/>
          <w:sz w:val="28"/>
          <w:szCs w:val="28"/>
          <w:lang w:val="ru-RU"/>
        </w:rPr>
        <w:t>Задачи, решаемые с применением средств и методов экспертных исследований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 xml:space="preserve">Классификация методов и средств судебно-экспертных исследований проводилась по разным основаниям. Все разработанные классификации в той или иной мере нашли практическое применение для организации как научных исследований, так и деятельности судебно-экспертных учреждений. Основной классификацией методов экспертных исследований в настоящее время является классификация по степени общности и субординации, которая включает четыре уровня: всеобщий метод, общенаучные, частнонаучные и специальные методы.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Всеобщий метод – диалектико-материалистический метод, который пронизывает все уровни и всю структуру методов. Основными категориями диалектического материализма являются: качество и количество, противоречие, причинность, сущность и явление, содержание и форма, случайность и необходимость, возможность и действительность и др.</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Общенаучные методы (общепознавательные) применяются в экспертизе всех родов на основных стадиях экспертного исследования и делятся на чувственно-рациональные и математические.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Частнонаучные (общеэкспертные) инструментальные методы – это методы, применяющиеся либо в одной конкретной области научного знания, либо в нескольких науках, для изучения морфологических и субстанциональных свойств объектов.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A678DE" w:rsidRDefault="00061AC3"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A678DE">
        <w:rPr>
          <w:rFonts w:ascii="Times New Roman" w:hAnsi="Times New Roman" w:cs="Times New Roman"/>
          <w:bCs/>
          <w:sz w:val="28"/>
          <w:szCs w:val="28"/>
          <w:lang w:val="ru-RU"/>
        </w:rPr>
        <w:t xml:space="preserve">2. </w:t>
      </w:r>
      <w:r w:rsidR="00DD7961" w:rsidRPr="00A678DE">
        <w:rPr>
          <w:rFonts w:ascii="Times New Roman" w:hAnsi="Times New Roman" w:cs="Times New Roman"/>
          <w:bCs/>
          <w:sz w:val="28"/>
          <w:szCs w:val="28"/>
          <w:lang w:val="ru-RU"/>
        </w:rPr>
        <w:t>Критерии возможности применения методов и средств экспертного исследования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Возможность использования методов и средств в экспертных исследованиях определяется, прежде всего, общими для научных исследований и практической деятельности принципами: их научностью, безопасностью и эффективностью. Помимо этого методы экспертных исследований должны отвечать и требованию допустимости, т. е. законности и этичности.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Основные критерии возможности использования методов и средств в судебно-экспертных исследованиях: </w:t>
      </w:r>
      <w:r w:rsidRPr="00EA17DE">
        <w:rPr>
          <w:rFonts w:ascii="Times New Roman" w:hAnsi="Times New Roman" w:cs="Times New Roman"/>
          <w:i/>
          <w:iCs/>
          <w:sz w:val="28"/>
          <w:szCs w:val="28"/>
          <w:lang w:val="ru-RU"/>
        </w:rPr>
        <w:t>научность, безопасность, эффективность, законность</w:t>
      </w:r>
      <w:r w:rsidRPr="00EA17DE">
        <w:rPr>
          <w:rFonts w:ascii="Times New Roman" w:hAnsi="Times New Roman" w:cs="Times New Roman"/>
          <w:sz w:val="28"/>
          <w:szCs w:val="28"/>
          <w:lang w:val="ru-RU"/>
        </w:rPr>
        <w:t xml:space="preserve"> и </w:t>
      </w:r>
      <w:r w:rsidRPr="00EA17DE">
        <w:rPr>
          <w:rFonts w:ascii="Times New Roman" w:hAnsi="Times New Roman" w:cs="Times New Roman"/>
          <w:i/>
          <w:iCs/>
          <w:sz w:val="28"/>
          <w:szCs w:val="28"/>
          <w:lang w:val="ru-RU"/>
        </w:rPr>
        <w:t>этичность</w:t>
      </w:r>
      <w:r w:rsidRPr="00EA17DE">
        <w:rPr>
          <w:rFonts w:ascii="Times New Roman" w:hAnsi="Times New Roman" w:cs="Times New Roman"/>
          <w:sz w:val="28"/>
          <w:szCs w:val="28"/>
          <w:lang w:val="ru-RU"/>
        </w:rPr>
        <w:t>.</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Научность метода – его научная обоснованность и достоверность получаемых результатов, их точность и надежность (определяется базовой наукой).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Безопасность метода – применение метода не должно угрожать жизни и здоровью людей.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Эффективность метода – это возможность получения максимального объема информации об объекте при минимальных временных, трудовых и материальных затратах.</w:t>
      </w:r>
    </w:p>
    <w:p w:rsidR="00DD7961" w:rsidRPr="00EB3627" w:rsidRDefault="00DD7961" w:rsidP="00DD7961">
      <w:pPr>
        <w:tabs>
          <w:tab w:val="left" w:pos="235"/>
          <w:tab w:val="left" w:pos="851"/>
        </w:tabs>
        <w:spacing w:after="0" w:line="240" w:lineRule="auto"/>
        <w:ind w:firstLine="567"/>
        <w:jc w:val="both"/>
        <w:rPr>
          <w:lang w:val="ru-RU"/>
        </w:rPr>
      </w:pPr>
      <w:r w:rsidRPr="00EA17DE">
        <w:rPr>
          <w:rFonts w:ascii="Times New Roman" w:hAnsi="Times New Roman" w:cs="Times New Roman"/>
          <w:sz w:val="28"/>
          <w:szCs w:val="28"/>
          <w:lang w:val="ru-RU"/>
        </w:rPr>
        <w:t xml:space="preserve">В правоохранительной деятельности, помимо критериев оценки метода, общих для научного исследования и практической деятельности (обоснованность, достоверность получаемых результатов, безопасность и экономичность) существует и специфический критерий – допустимость метода.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Допустимость метода при расследовании и судебном рассмотрении уголовных дел определяется его законностью и этичностью.</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«Допустимость как принцип применения технических средств и тактических приемов заключается в том, что по своему характеру, содержанию и целенаправленности эти средства и приемы должны полностью соответствовать духу и букве закона, а их применение – требованиям законности»1 . Законность и этичность метода означает их соответствие букве и духу закона. Законом регламентируются не сами методы и средства, а процессуальные формы их применения.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Данный принцип реализуется в экспертных исследованиях в тех случаях, когда объектом исследования является человек. Допустимо применение только таких методов и средств, которые не нарушают конституционных прав и интересов граждан, исключают угрозу и насилие, не угрожают их жизни и здоровью, не противоречат нормам процессуального законодательства и нравственным критериям общества. Таким образом, возможность применения метода в экспертных исследованиях определяется его допустимостью (законностью и этичностью), достоверностью получаемых с его помощью результатов, а также в некоторых случаях его воздействием на объект. Предпочтение, как правило, отдается неразрушающим методам исследования объектов. В некоторых случаях выбор метода может быть обусловлен и требованиями наглядности для участников процесса, получаемых с его помощью результатов, возможностью их проверки в заданных условиях и др.</w:t>
      </w:r>
    </w:p>
    <w:p w:rsidR="00061AC3" w:rsidRPr="00A678DE" w:rsidRDefault="00061AC3"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A678DE" w:rsidRDefault="00061AC3"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A678DE">
        <w:rPr>
          <w:rFonts w:ascii="Times New Roman" w:hAnsi="Times New Roman" w:cs="Times New Roman"/>
          <w:sz w:val="28"/>
          <w:szCs w:val="28"/>
          <w:lang w:val="ru-RU"/>
        </w:rPr>
        <w:t xml:space="preserve">3. </w:t>
      </w:r>
      <w:r w:rsidR="00DD7961" w:rsidRPr="00A678DE">
        <w:rPr>
          <w:rFonts w:ascii="Times New Roman" w:hAnsi="Times New Roman" w:cs="Times New Roman"/>
          <w:bCs/>
          <w:sz w:val="28"/>
          <w:szCs w:val="28"/>
          <w:lang w:val="ru-RU"/>
        </w:rPr>
        <w:t>Правовые основания применения методов и средств экспертных исследований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bookmarkStart w:id="34" w:name="_Hlk62563354"/>
      <w:r w:rsidRPr="00EA17DE">
        <w:rPr>
          <w:rFonts w:ascii="Times New Roman" w:hAnsi="Times New Roman" w:cs="Times New Roman"/>
          <w:sz w:val="28"/>
          <w:szCs w:val="28"/>
          <w:lang w:val="ru-RU"/>
        </w:rPr>
        <w:t>Правовое регулирование судебно-экспертной деятельности основано на определении следующих положений: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 субъекты применения методов и средств экспертных исследований;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допустимость использования в судебной экспертизе отдельных видов методов и средств;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порядок применения методов и средств в судебной экспертизе;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процессуальное оформление применение методов и средств в судебной экспертизе.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Субъект применения методов и средств экспертного исследования – судебный эксперт – процессуальное лицо, наделенное законом правами, обязанностями и ответственность. В качестве судебных экспертов могут привлекаться: • государственные эксперты – сотрудники экспертных подразделений органов внутренних дел, Министерства юстиции, Министерства обороны, Министерства здравоохранения, КНБ, Следственного комитета (государственные эксперты – аттестованные сотрудники государственных судебно-экспертных учреждений, выполняющие экспертизы в порядке исполнения своих должностных обязанностей);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 xml:space="preserve">• негосударственные эксперты – сотрудники негосударственных судебно-экспертных учреждений и частные эксперты;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лица, обладающие необходимыми для разрешения вопроса экспертизы специальными знаниями. </w:t>
      </w:r>
    </w:p>
    <w:bookmarkEnd w:id="34"/>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Допустимость использования в судебной экспертизе отдельных видов методов и средств. Закон не дает перечня средств и методов, поскольку закрепление в законе перечня методов, допустимых при производстве экспертных исследований, неизбежно тормозило бы разработку новых экспертных методик, так как путь законодательного закрепления возможности использования нового метода был бы достаточно долгим. Именно поэтому допустимость методов экспертного исследования определяется в законе, как основной регламентирующий фактор их применения в экспертной деятельности. Критерии допустимости методов были рассмотрены выше. Очевидно, что недопустимо использование научно-необоснованных методов, таких, например, как гипноз. Поскольку любой метод реализуется с помощью средства, то требование к средствам исследования – это их точность и воспроизводимость результатов их применения.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Порядок применения методов и средств в судебной экспертизе обусловлен получением максимальной криминалистически значимой информации. Для этого предпочтительно использовать методы, неразрушающие объект исследования, с тем, чтобы была возможность их повторного исследования, а также и непосредственного осмотра в судебном разбирательстве в качестве вещественных доказательств, и методы, позволяющие получать комплексную информацию о свойствах исследуемых объектов.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Процессуальное оформление применение методов и средств в судебной экспертизе. В заключении эксперта должна быть представлена подробная методика исследования объектов с подробным описанием использованных методов, с указанием реактивов и инструментов исследования (их характеристик) и порядка их применения. Фиксируемая с помощью приборов информация в виде спектрограмм, хроматограмм и т. п. прилагается к заключению эксперта в виде приложения и хранится, как правило, в наблюдательном производстве. Это необходимо для оценки достоверности полученных результатов и обеспечения возможности проведения повторного исследования с целью проверки полученных результатов.</w:t>
      </w:r>
    </w:p>
    <w:p w:rsidR="00DD7961"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DD7961"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Контрольные вопросы: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1. Как называется </w:t>
      </w:r>
      <w:r w:rsidRPr="003C5D39">
        <w:rPr>
          <w:rFonts w:ascii="Times New Roman" w:hAnsi="Times New Roman" w:cs="Times New Roman"/>
          <w:sz w:val="28"/>
          <w:szCs w:val="28"/>
          <w:lang w:val="ru-RU"/>
        </w:rPr>
        <w:t xml:space="preserve">учение о структуре, логической организации, методах и средствах деятельности; </w:t>
      </w:r>
      <w:r>
        <w:rPr>
          <w:rFonts w:ascii="Times New Roman" w:hAnsi="Times New Roman" w:cs="Times New Roman"/>
          <w:sz w:val="28"/>
          <w:szCs w:val="28"/>
          <w:lang w:val="ru-RU"/>
        </w:rPr>
        <w:t xml:space="preserve">в </w:t>
      </w:r>
      <w:r w:rsidRPr="003C5D39">
        <w:rPr>
          <w:rFonts w:ascii="Times New Roman" w:hAnsi="Times New Roman" w:cs="Times New Roman"/>
          <w:sz w:val="28"/>
          <w:szCs w:val="28"/>
          <w:lang w:val="ru-RU"/>
        </w:rPr>
        <w:t>наук</w:t>
      </w:r>
      <w:r>
        <w:rPr>
          <w:rFonts w:ascii="Times New Roman" w:hAnsi="Times New Roman" w:cs="Times New Roman"/>
          <w:sz w:val="28"/>
          <w:szCs w:val="28"/>
          <w:lang w:val="ru-RU"/>
        </w:rPr>
        <w:t>е</w:t>
      </w:r>
      <w:r w:rsidRPr="003C5D39">
        <w:rPr>
          <w:rFonts w:ascii="Times New Roman" w:hAnsi="Times New Roman" w:cs="Times New Roman"/>
          <w:sz w:val="28"/>
          <w:szCs w:val="28"/>
          <w:lang w:val="ru-RU"/>
        </w:rPr>
        <w:t xml:space="preserve"> – учение о принципах построения, формах и способах научного познания</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Методология</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Факт</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Аргумент</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Принцип</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lastRenderedPageBreak/>
        <w:t xml:space="preserve">Д) </w:t>
      </w:r>
      <w:r>
        <w:rPr>
          <w:rFonts w:ascii="Times New Roman" w:hAnsi="Times New Roman" w:cs="Times New Roman"/>
          <w:sz w:val="28"/>
          <w:szCs w:val="28"/>
          <w:lang w:val="ru-RU"/>
        </w:rPr>
        <w:t>Экспертология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2. Как называется </w:t>
      </w:r>
      <w:r w:rsidRPr="00EA17DE">
        <w:rPr>
          <w:rFonts w:ascii="Times New Roman" w:hAnsi="Times New Roman" w:cs="Times New Roman"/>
          <w:sz w:val="28"/>
          <w:szCs w:val="28"/>
          <w:lang w:val="ru-RU"/>
        </w:rPr>
        <w:t>путь, способ достижения определенных результатов в познании и практике; система правил и приемов подхода к изучению явлений, закономерностей природы, общества, мышлении</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Метод</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Факт</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Аргумент</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Принцип</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Экспертиза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3. Как называется </w:t>
      </w:r>
      <w:r w:rsidRPr="00EA17DE">
        <w:rPr>
          <w:rFonts w:ascii="Times New Roman" w:hAnsi="Times New Roman" w:cs="Times New Roman"/>
          <w:sz w:val="28"/>
          <w:szCs w:val="28"/>
          <w:lang w:val="ru-RU"/>
        </w:rPr>
        <w:t>инструмент реализации методов</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техника (приборы, приспособления), применяемая для обнаружения и исследования объектов судебной экспертизы</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Средство экспертных исследований</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 xml:space="preserve">Предмет </w:t>
      </w:r>
      <w:r w:rsidRPr="00EA17DE">
        <w:rPr>
          <w:rFonts w:ascii="Times New Roman" w:hAnsi="Times New Roman" w:cs="Times New Roman"/>
          <w:sz w:val="28"/>
          <w:szCs w:val="28"/>
          <w:lang w:val="ru-RU"/>
        </w:rPr>
        <w:t>экспертных исследований</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 xml:space="preserve">Объект </w:t>
      </w:r>
      <w:r w:rsidRPr="00EA17DE">
        <w:rPr>
          <w:rFonts w:ascii="Times New Roman" w:hAnsi="Times New Roman" w:cs="Times New Roman"/>
          <w:sz w:val="28"/>
          <w:szCs w:val="28"/>
          <w:lang w:val="ru-RU"/>
        </w:rPr>
        <w:t>экспертных исследований</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 xml:space="preserve">Поиск </w:t>
      </w:r>
      <w:r w:rsidRPr="00EA17DE">
        <w:rPr>
          <w:rFonts w:ascii="Times New Roman" w:hAnsi="Times New Roman" w:cs="Times New Roman"/>
          <w:sz w:val="28"/>
          <w:szCs w:val="28"/>
          <w:lang w:val="ru-RU"/>
        </w:rPr>
        <w:t>экспертных исследований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 xml:space="preserve">Доказательства </w:t>
      </w:r>
      <w:r w:rsidRPr="00EA17DE">
        <w:rPr>
          <w:rFonts w:ascii="Times New Roman" w:hAnsi="Times New Roman" w:cs="Times New Roman"/>
          <w:sz w:val="28"/>
          <w:szCs w:val="28"/>
          <w:lang w:val="ru-RU"/>
        </w:rPr>
        <w:t>экспертных исследований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4. Как называется критерий </w:t>
      </w:r>
      <w:r w:rsidRPr="00EA17DE">
        <w:rPr>
          <w:rFonts w:ascii="Times New Roman" w:hAnsi="Times New Roman" w:cs="Times New Roman"/>
          <w:sz w:val="28"/>
          <w:szCs w:val="28"/>
          <w:lang w:val="ru-RU"/>
        </w:rPr>
        <w:t>возможности использования методов и средств в судебно-экспертных исследованиях</w:t>
      </w:r>
      <w:r>
        <w:rPr>
          <w:rFonts w:ascii="Times New Roman" w:hAnsi="Times New Roman" w:cs="Times New Roman"/>
          <w:sz w:val="28"/>
          <w:szCs w:val="28"/>
          <w:lang w:val="ru-RU"/>
        </w:rPr>
        <w:t xml:space="preserve">, описывающий </w:t>
      </w:r>
      <w:r w:rsidRPr="003C5D39">
        <w:rPr>
          <w:rFonts w:ascii="Times New Roman" w:hAnsi="Times New Roman" w:cs="Times New Roman"/>
          <w:sz w:val="28"/>
          <w:szCs w:val="28"/>
          <w:lang w:val="ru-RU"/>
        </w:rPr>
        <w:t>научн</w:t>
      </w:r>
      <w:r>
        <w:rPr>
          <w:rFonts w:ascii="Times New Roman" w:hAnsi="Times New Roman" w:cs="Times New Roman"/>
          <w:sz w:val="28"/>
          <w:szCs w:val="28"/>
          <w:lang w:val="ru-RU"/>
        </w:rPr>
        <w:t>ую</w:t>
      </w:r>
      <w:r w:rsidRPr="003C5D39">
        <w:rPr>
          <w:rFonts w:ascii="Times New Roman" w:hAnsi="Times New Roman" w:cs="Times New Roman"/>
          <w:sz w:val="28"/>
          <w:szCs w:val="28"/>
          <w:lang w:val="ru-RU"/>
        </w:rPr>
        <w:t xml:space="preserve"> обоснованность и достоверность получаемых результатов, их точность и надежность (определяется базовой наукой)</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Научность метода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Безопасность метода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Эффективность метода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Обоснованность метода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Достоверность метода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5. Как называется критерий </w:t>
      </w:r>
      <w:r w:rsidRPr="00EA17DE">
        <w:rPr>
          <w:rFonts w:ascii="Times New Roman" w:hAnsi="Times New Roman" w:cs="Times New Roman"/>
          <w:sz w:val="28"/>
          <w:szCs w:val="28"/>
          <w:lang w:val="ru-RU"/>
        </w:rPr>
        <w:t>возможности использования методов и средств в судебно-экспертных исследованиях</w:t>
      </w:r>
      <w:r>
        <w:rPr>
          <w:rFonts w:ascii="Times New Roman" w:hAnsi="Times New Roman" w:cs="Times New Roman"/>
          <w:sz w:val="28"/>
          <w:szCs w:val="28"/>
          <w:lang w:val="ru-RU"/>
        </w:rPr>
        <w:t xml:space="preserve">, при котором </w:t>
      </w:r>
      <w:r w:rsidRPr="00EA17DE">
        <w:rPr>
          <w:rFonts w:ascii="Times New Roman" w:hAnsi="Times New Roman" w:cs="Times New Roman"/>
          <w:sz w:val="28"/>
          <w:szCs w:val="28"/>
          <w:lang w:val="ru-RU"/>
        </w:rPr>
        <w:t>применение метода не должно угрожать жизни и здоровью людей</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Безопасность метода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Научность метода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Достоверность метода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Эффективность метода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Обоснованность метода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6. Как называется критерий </w:t>
      </w:r>
      <w:r w:rsidRPr="00EA17DE">
        <w:rPr>
          <w:rFonts w:ascii="Times New Roman" w:hAnsi="Times New Roman" w:cs="Times New Roman"/>
          <w:sz w:val="28"/>
          <w:szCs w:val="28"/>
          <w:lang w:val="ru-RU"/>
        </w:rPr>
        <w:t>возможности использования методов и средств в судебно-экспертных исследованиях</w:t>
      </w:r>
      <w:r>
        <w:rPr>
          <w:rFonts w:ascii="Times New Roman" w:hAnsi="Times New Roman" w:cs="Times New Roman"/>
          <w:sz w:val="28"/>
          <w:szCs w:val="28"/>
          <w:lang w:val="ru-RU"/>
        </w:rPr>
        <w:t xml:space="preserve">, описывающий </w:t>
      </w:r>
      <w:r w:rsidRPr="00EA17DE">
        <w:rPr>
          <w:rFonts w:ascii="Times New Roman" w:hAnsi="Times New Roman" w:cs="Times New Roman"/>
          <w:sz w:val="28"/>
          <w:szCs w:val="28"/>
          <w:lang w:val="ru-RU"/>
        </w:rPr>
        <w:t>возможность получения максимального объема информации об объекте при минимальных временных, трудовых и материальных затратах</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Эффективность метода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Обоснованность метода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Достоверность метода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Безопасность метода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Научность метода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7. Как называется критерий </w:t>
      </w:r>
      <w:r w:rsidRPr="00EA17DE">
        <w:rPr>
          <w:rFonts w:ascii="Times New Roman" w:hAnsi="Times New Roman" w:cs="Times New Roman"/>
          <w:sz w:val="28"/>
          <w:szCs w:val="28"/>
          <w:lang w:val="ru-RU"/>
        </w:rPr>
        <w:t>возможности использования методов и средств в судебно-экспертных исследованиях</w:t>
      </w:r>
      <w:r>
        <w:rPr>
          <w:rFonts w:ascii="Times New Roman" w:hAnsi="Times New Roman" w:cs="Times New Roman"/>
          <w:sz w:val="28"/>
          <w:szCs w:val="28"/>
          <w:lang w:val="ru-RU"/>
        </w:rPr>
        <w:t xml:space="preserve">, при котором </w:t>
      </w:r>
      <w:r w:rsidRPr="00EA17DE">
        <w:rPr>
          <w:rFonts w:ascii="Times New Roman" w:hAnsi="Times New Roman" w:cs="Times New Roman"/>
          <w:sz w:val="28"/>
          <w:szCs w:val="28"/>
          <w:lang w:val="ru-RU"/>
        </w:rPr>
        <w:t xml:space="preserve">при </w:t>
      </w:r>
      <w:r w:rsidRPr="00EA17DE">
        <w:rPr>
          <w:rFonts w:ascii="Times New Roman" w:hAnsi="Times New Roman" w:cs="Times New Roman"/>
          <w:sz w:val="28"/>
          <w:szCs w:val="28"/>
          <w:lang w:val="ru-RU"/>
        </w:rPr>
        <w:lastRenderedPageBreak/>
        <w:t>расследовании и судебном рассмотрении уголовных дел определяется его законностью и этичностью</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Допустимость метода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Научность метода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Безопасность метода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Обоснованность метода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Эффективность метода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8. </w:t>
      </w:r>
      <w:r w:rsidRPr="00EA17DE">
        <w:rPr>
          <w:rFonts w:ascii="Times New Roman" w:hAnsi="Times New Roman" w:cs="Times New Roman"/>
          <w:sz w:val="28"/>
          <w:szCs w:val="28"/>
          <w:lang w:val="ru-RU"/>
        </w:rPr>
        <w:t>Субъект применения методов и средств экспертного исследованияпроцессуальное лицо, наделенное законом правами, обязанностями и ответственность</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9B0D0B">
        <w:rPr>
          <w:rFonts w:ascii="Times New Roman" w:hAnsi="Times New Roman" w:cs="Times New Roman"/>
          <w:sz w:val="28"/>
          <w:szCs w:val="28"/>
          <w:lang w:val="ru-RU"/>
        </w:rPr>
        <w:t>судебный эксперт</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государственные эксперты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аттестованныеэксперты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негосударственные эксперты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лаборант</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9. Как называются эксперты, которых привлекают из числа </w:t>
      </w:r>
      <w:r w:rsidRPr="009B0D0B">
        <w:rPr>
          <w:rFonts w:ascii="Times New Roman" w:hAnsi="Times New Roman" w:cs="Times New Roman"/>
          <w:sz w:val="28"/>
          <w:szCs w:val="28"/>
          <w:lang w:val="ru-RU"/>
        </w:rPr>
        <w:t>аттестованны</w:t>
      </w:r>
      <w:r>
        <w:rPr>
          <w:rFonts w:ascii="Times New Roman" w:hAnsi="Times New Roman" w:cs="Times New Roman"/>
          <w:sz w:val="28"/>
          <w:szCs w:val="28"/>
          <w:lang w:val="ru-RU"/>
        </w:rPr>
        <w:t>х</w:t>
      </w:r>
      <w:r w:rsidRPr="009B0D0B">
        <w:rPr>
          <w:rFonts w:ascii="Times New Roman" w:hAnsi="Times New Roman" w:cs="Times New Roman"/>
          <w:sz w:val="28"/>
          <w:szCs w:val="28"/>
          <w:lang w:val="ru-RU"/>
        </w:rPr>
        <w:t xml:space="preserve"> сотрудник</w:t>
      </w:r>
      <w:r>
        <w:rPr>
          <w:rFonts w:ascii="Times New Roman" w:hAnsi="Times New Roman" w:cs="Times New Roman"/>
          <w:sz w:val="28"/>
          <w:szCs w:val="28"/>
          <w:lang w:val="ru-RU"/>
        </w:rPr>
        <w:t>ов</w:t>
      </w:r>
      <w:r w:rsidRPr="009B0D0B">
        <w:rPr>
          <w:rFonts w:ascii="Times New Roman" w:hAnsi="Times New Roman" w:cs="Times New Roman"/>
          <w:sz w:val="28"/>
          <w:szCs w:val="28"/>
          <w:lang w:val="ru-RU"/>
        </w:rPr>
        <w:t xml:space="preserve"> государственных судебно-экспертных учреждений, выполняющие экспертизы в порядке исполнения своих должностных обязанностей</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государственные эксперты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негосударственные эксперты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лаборант</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аккредитованный</w:t>
      </w:r>
      <w:r w:rsidRPr="009B0D0B">
        <w:rPr>
          <w:rFonts w:ascii="Times New Roman" w:hAnsi="Times New Roman" w:cs="Times New Roman"/>
          <w:sz w:val="28"/>
          <w:szCs w:val="28"/>
          <w:lang w:val="ru-RU"/>
        </w:rPr>
        <w:t xml:space="preserve"> эксперт</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аттестованныеэксперты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10. Как называются эксперты, которых привлекают из числа </w:t>
      </w:r>
      <w:r w:rsidRPr="009B0D0B">
        <w:rPr>
          <w:rFonts w:ascii="Times New Roman" w:hAnsi="Times New Roman" w:cs="Times New Roman"/>
          <w:sz w:val="28"/>
          <w:szCs w:val="28"/>
          <w:lang w:val="ru-RU"/>
        </w:rPr>
        <w:t>сотрудник</w:t>
      </w:r>
      <w:r>
        <w:rPr>
          <w:rFonts w:ascii="Times New Roman" w:hAnsi="Times New Roman" w:cs="Times New Roman"/>
          <w:sz w:val="28"/>
          <w:szCs w:val="28"/>
          <w:lang w:val="ru-RU"/>
        </w:rPr>
        <w:t>ов</w:t>
      </w:r>
      <w:r w:rsidRPr="00EA17DE">
        <w:rPr>
          <w:rFonts w:ascii="Times New Roman" w:hAnsi="Times New Roman" w:cs="Times New Roman"/>
          <w:sz w:val="28"/>
          <w:szCs w:val="28"/>
          <w:lang w:val="ru-RU"/>
        </w:rPr>
        <w:t>негосударственных судебно-экспертных учреждений и частные эксперты</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негосударственные эксперты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государственные эксперты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аттестованныеэксперты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аккредитованный</w:t>
      </w:r>
      <w:r w:rsidRPr="009B0D0B">
        <w:rPr>
          <w:rFonts w:ascii="Times New Roman" w:hAnsi="Times New Roman" w:cs="Times New Roman"/>
          <w:sz w:val="28"/>
          <w:szCs w:val="28"/>
          <w:lang w:val="ru-RU"/>
        </w:rPr>
        <w:t xml:space="preserve"> эксперт</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лаборант</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542549" w:rsidRDefault="00542549" w:rsidP="00D5549A">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542549" w:rsidRDefault="00542549" w:rsidP="00D5549A">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542549" w:rsidRDefault="00542549" w:rsidP="00D5549A">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542549" w:rsidRDefault="00542549" w:rsidP="00D5549A">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542549" w:rsidRDefault="00542549" w:rsidP="00D5549A">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542549" w:rsidRDefault="00542549" w:rsidP="00D5549A">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542549" w:rsidRDefault="00542549" w:rsidP="00D5549A">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542549" w:rsidRDefault="00542549" w:rsidP="00D5549A">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542549" w:rsidRDefault="00542549" w:rsidP="00D5549A">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D5549A" w:rsidRPr="00EA17DE" w:rsidRDefault="00D5549A" w:rsidP="00542549">
      <w:pPr>
        <w:pStyle w:val="14"/>
      </w:pPr>
      <w:bookmarkStart w:id="35" w:name="_Toc92885718"/>
      <w:r>
        <w:lastRenderedPageBreak/>
        <w:t>Лекции 25 и 26.</w:t>
      </w:r>
      <w:r w:rsidR="00DD7961" w:rsidRPr="00A35208">
        <w:rPr>
          <w:rFonts w:eastAsia="TimesNewRomanPS-BoldMT"/>
        </w:rPr>
        <w:t xml:space="preserve"> Трад</w:t>
      </w:r>
      <w:r w:rsidR="00DD7961">
        <w:rPr>
          <w:rFonts w:eastAsia="TimesNewRomanPS-BoldMT"/>
        </w:rPr>
        <w:t>иционные и новые виды экспертиз</w:t>
      </w:r>
      <w:r>
        <w:rPr>
          <w:rFonts w:eastAsia="TimesNewRomanPS-BoldMT"/>
        </w:rPr>
        <w:t xml:space="preserve">. </w:t>
      </w:r>
      <w:r w:rsidRPr="00EA17DE">
        <w:t>Класс экспертиз  веществ и материалов</w:t>
      </w:r>
      <w:r>
        <w:t xml:space="preserve">. </w:t>
      </w:r>
      <w:r w:rsidRPr="00EA17DE">
        <w:t>Экспертиза сырья и продуктов, технологическая экспертиза</w:t>
      </w:r>
      <w:bookmarkEnd w:id="35"/>
    </w:p>
    <w:p w:rsidR="00D5549A" w:rsidRDefault="00D5549A" w:rsidP="00D5549A">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D5549A" w:rsidRDefault="00D5549A" w:rsidP="00D5549A">
      <w:pPr>
        <w:tabs>
          <w:tab w:val="left" w:pos="235"/>
          <w:tab w:val="left" w:pos="851"/>
        </w:tabs>
        <w:spacing w:after="0" w:line="240" w:lineRule="auto"/>
        <w:ind w:firstLine="567"/>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План лекции:</w:t>
      </w:r>
    </w:p>
    <w:p w:rsidR="00D5549A" w:rsidRPr="00EA17DE" w:rsidRDefault="00D5549A" w:rsidP="00D5549A">
      <w:pPr>
        <w:tabs>
          <w:tab w:val="left" w:pos="235"/>
          <w:tab w:val="left" w:pos="851"/>
        </w:tabs>
        <w:spacing w:after="0" w:line="240" w:lineRule="auto"/>
        <w:ind w:firstLine="567"/>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 xml:space="preserve">1. </w:t>
      </w:r>
      <w:r w:rsidRPr="00EA17DE">
        <w:rPr>
          <w:rFonts w:ascii="Times New Roman" w:hAnsi="Times New Roman" w:cs="Times New Roman"/>
          <w:b/>
          <w:bCs/>
          <w:sz w:val="28"/>
          <w:szCs w:val="28"/>
          <w:lang w:val="ru-RU"/>
        </w:rPr>
        <w:t>Класс традиционных криминалистических экспертиз</w:t>
      </w:r>
    </w:p>
    <w:p w:rsidR="00D5549A" w:rsidRPr="00EA17DE" w:rsidRDefault="00D5549A" w:rsidP="00D5549A">
      <w:pPr>
        <w:tabs>
          <w:tab w:val="left" w:pos="235"/>
          <w:tab w:val="left" w:pos="851"/>
        </w:tabs>
        <w:spacing w:after="0" w:line="240" w:lineRule="auto"/>
        <w:ind w:firstLine="567"/>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 xml:space="preserve">2. </w:t>
      </w:r>
      <w:r w:rsidRPr="00EA17DE">
        <w:rPr>
          <w:rFonts w:ascii="Times New Roman" w:hAnsi="Times New Roman" w:cs="Times New Roman"/>
          <w:b/>
          <w:bCs/>
          <w:sz w:val="28"/>
          <w:szCs w:val="28"/>
          <w:lang w:val="ru-RU"/>
        </w:rPr>
        <w:t>Экспертиза сырья и продуктов, технологическая экспертиза</w:t>
      </w:r>
    </w:p>
    <w:p w:rsidR="00D5549A" w:rsidRPr="00EA17DE" w:rsidRDefault="00D5549A" w:rsidP="00D5549A">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DD7961" w:rsidRPr="00D5549A" w:rsidRDefault="00D5549A"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bookmarkStart w:id="36" w:name="_Hlk62563379"/>
      <w:r w:rsidRPr="00D5549A">
        <w:rPr>
          <w:rFonts w:ascii="Times New Roman" w:hAnsi="Times New Roman" w:cs="Times New Roman"/>
          <w:bCs/>
          <w:sz w:val="28"/>
          <w:szCs w:val="28"/>
          <w:lang w:val="ru-RU"/>
        </w:rPr>
        <w:t xml:space="preserve">1. </w:t>
      </w:r>
      <w:r w:rsidR="00DD7961" w:rsidRPr="00D5549A">
        <w:rPr>
          <w:rFonts w:ascii="Times New Roman" w:hAnsi="Times New Roman" w:cs="Times New Roman"/>
          <w:bCs/>
          <w:sz w:val="28"/>
          <w:szCs w:val="28"/>
          <w:lang w:val="ru-RU"/>
        </w:rPr>
        <w:t>Класс традиционных криминалистических экспертиз</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Класс 1 </w:t>
      </w:r>
      <w:bookmarkStart w:id="37" w:name="_Hlk65420463"/>
      <w:r w:rsidRPr="00EA17DE">
        <w:rPr>
          <w:rFonts w:ascii="Times New Roman" w:hAnsi="Times New Roman" w:cs="Times New Roman"/>
          <w:sz w:val="28"/>
          <w:szCs w:val="28"/>
          <w:lang w:val="ru-RU"/>
        </w:rPr>
        <w:t xml:space="preserve">– </w:t>
      </w:r>
      <w:bookmarkEnd w:id="37"/>
      <w:r w:rsidRPr="00EA17DE">
        <w:rPr>
          <w:rFonts w:ascii="Times New Roman" w:hAnsi="Times New Roman" w:cs="Times New Roman"/>
          <w:sz w:val="28"/>
          <w:szCs w:val="28"/>
          <w:lang w:val="ru-RU"/>
        </w:rPr>
        <w:t>Криминалистические: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а) автороведческая, баллистическая, почерковедческая, портретная, технико-криминалистическая экспертиза документов, экспертиза холодного оружия и трасологическая (объектом являются любые следы, которые необходимо исследовать, можно отнести экспертизу следов ног человека, исследование замков, пломб, следов орудий взлома и инструментов, исследование следов транспортных средств, экспертиза механических повреждений одежды и др.);</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б) видеофонографическая (видеофоноскопическая, экспертиза видео- и звукозаписей), взрывотехническая, фототехническая, экспертиза восстановления уничтоженных маркировочных обозначений;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экспертиза объектов волокнистой породы, лакокрасочных материалов и покрытий, нефтепродуктов и горюче-смазочных материалов, стекла, металлов, сплавов, полимерных материалов, наркотических и психотропных веществ, спиртосодержащих жидкостей, парфюмерных и косметических средств.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Класс 2 – Судебно-медицинские, судебно-психиатрические и психофизиологические: судебно-медицинская экспертиза и исследование трупа, судебно-медицинская экспертиза и судебно-медицинское обследование потерпевших, обвиняемых и иных лиц, судебно-медицинская экспертиза и исследование вещественных доказательств (биологическая, химическая, цитологическая, генетическая, медико-криминалистическая экспертизы), судебно-медицинская экспертиза по материалам уголовных и гражданских дел, судебно-психиатрическая, судебно-психологическая, а также судебная психолого-психиатрическая и судебная медико-социальная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Класс 3 – Судебные инженерно-технические: пожарно-техническая, строительно-техническая, землеустроительная, электротехническая, компьютерно-техническая, экспертиза электробытовой техники и экспертиза по технике безопасности.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Класс 4 – Судебные инженерно-транспортные: автотехническая, авиационно-техническая, железнодорожно-техническая, иные.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Класс 5 – Судебные инженерно-технологические: технологическая и товароведческая.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Класс 6 – Судебные экономические: бухгалтерская, финансово-экономическая, инженерно-экономическая.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Класс 7 – Судебно-биологические: ботаническая, зоологическая, микробиологическая, энтомологическая, ихтиологическая, орнитологическая, запаховых следов (одорологическая).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Класс 8 – Судебно-почвоведческие: минералогическая и почвоведческая.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Класс 9 – Сельскохозяйственные: агробиологическая, агротехническая, зооветеринарная, ветеринарно-токсикологическая[2].</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Класс 10 – Судебно-экологические: экспертиза экологии и экологии среды биоценоза.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Класс 11 – Экспертиза пищевых продуктов.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Класс 12 – Искусствоведческие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последнее время наблюдается тенденция не разделять экспертизы на классы. Это объясняется тем, что наука не стоит на месте, появляются новые методы исследований, новые виды экспертиз, и поэтому достаточно сложно относить те или иные виды экспертиз к определённому классу. Так, существует понятие «традиционная криминалистическая экспертиза». Что понимать под словом традиционная? Например, о компьютерно-технической экспертизе лет 15-20 назад и речи не могло быть, а сегодня она является достаточно распространённой и, можно сказать, стала традиционной.</w:t>
      </w:r>
    </w:p>
    <w:bookmarkEnd w:id="36"/>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Помимо данной классификации следует упомянуть о делении экспертиз на первичные, дополнительные и повторные.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Первичная экспертиза – экспертиза проводится первый раз для выяснения обстоятельств и фактов, необходимых для расследования дела, а также принятия правильного судебного решения, поскольку заключение эксперта по действующему законодательству является доказательством по делу.</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случае недостаточной ясности или неполноты заключения эксперта суд может назначить дополнительную экспертизу, причём эта экспертиза может быть поручена как тому же, так и другому эксперту.</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Повторная экспертиза назначается в случае возникновения сомнений в обоснованности заключения эксперта или наличия противоречий в выводах эксперта или экспертов – по тем же вопросам. Производство её в любом случае поручается другому эксперту (другим экспертам).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EA17DE">
        <w:rPr>
          <w:rFonts w:ascii="Times New Roman" w:hAnsi="Times New Roman" w:cs="Times New Roman"/>
          <w:b/>
          <w:bCs/>
          <w:sz w:val="28"/>
          <w:szCs w:val="28"/>
          <w:lang w:val="ru-RU"/>
        </w:rPr>
        <w:t>Класс экспертиз  веществ и материалов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Экспертные задачи, разрешаемые при криминалистическом исследовании материалов, веществ и изделий из них могут быть представлены в виде четырех групп:</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i/>
          <w:iCs/>
          <w:sz w:val="28"/>
          <w:szCs w:val="28"/>
          <w:lang w:val="ru-RU"/>
        </w:rPr>
        <w:t xml:space="preserve">1) Классификационные - </w:t>
      </w:r>
      <w:r w:rsidRPr="00EA17DE">
        <w:rPr>
          <w:rFonts w:ascii="Times New Roman" w:hAnsi="Times New Roman" w:cs="Times New Roman"/>
          <w:sz w:val="28"/>
          <w:szCs w:val="28"/>
          <w:lang w:val="ru-RU"/>
        </w:rPr>
        <w:t>отнесение исследуемого объекта к определенному множеству объектов (классификационной группе) по основаниям, принятым в той или иной области научного или практического знания.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i/>
          <w:iCs/>
          <w:sz w:val="28"/>
          <w:szCs w:val="28"/>
          <w:lang w:val="ru-RU"/>
        </w:rPr>
        <w:t xml:space="preserve">2) Идентификационные - </w:t>
      </w:r>
      <w:r w:rsidRPr="00EA17DE">
        <w:rPr>
          <w:rFonts w:ascii="Times New Roman" w:hAnsi="Times New Roman" w:cs="Times New Roman"/>
          <w:sz w:val="28"/>
          <w:szCs w:val="28"/>
          <w:lang w:val="ru-RU"/>
        </w:rPr>
        <w:t>сравнение, в том числе и отождествление источника происхождения искомого объекта.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i/>
          <w:iCs/>
          <w:sz w:val="28"/>
          <w:szCs w:val="28"/>
          <w:lang w:val="ru-RU"/>
        </w:rPr>
        <w:t xml:space="preserve">3) Диагностические - </w:t>
      </w:r>
      <w:r w:rsidRPr="00EA17DE">
        <w:rPr>
          <w:rFonts w:ascii="Times New Roman" w:hAnsi="Times New Roman" w:cs="Times New Roman"/>
          <w:sz w:val="28"/>
          <w:szCs w:val="28"/>
          <w:lang w:val="ru-RU"/>
        </w:rPr>
        <w:t xml:space="preserve">это установление наличия определенных свойств объекта, исследование его состояния, определения причин видоизменения </w:t>
      </w:r>
      <w:r w:rsidRPr="00EA17DE">
        <w:rPr>
          <w:rFonts w:ascii="Times New Roman" w:hAnsi="Times New Roman" w:cs="Times New Roman"/>
          <w:sz w:val="28"/>
          <w:szCs w:val="28"/>
          <w:lang w:val="ru-RU"/>
        </w:rPr>
        <w:lastRenderedPageBreak/>
        <w:t>тех или иных свойств, возможности их появления в связи с теми или иными условиями криминальной ситуации расследуемого события.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i/>
          <w:iCs/>
          <w:sz w:val="28"/>
          <w:szCs w:val="28"/>
          <w:lang w:val="ru-RU"/>
        </w:rPr>
        <w:t xml:space="preserve">4) Реконструктивные - </w:t>
      </w:r>
      <w:r w:rsidRPr="00EA17DE">
        <w:rPr>
          <w:rFonts w:ascii="Times New Roman" w:hAnsi="Times New Roman" w:cs="Times New Roman"/>
          <w:sz w:val="28"/>
          <w:szCs w:val="28"/>
          <w:lang w:val="ru-RU"/>
        </w:rPr>
        <w:t>установление первоначального вида измененных под влиянием внешних факторов объектов, их определенных свойств.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Решение любой из указанных задач способно иметь важное значение как в поисковой деятельности, так и в процессе доказывания. Здесь многое зависит от профессионализма следователя, от знания им возможностей каждого вида экспертизы, от грамотного изъятия вещественных доказательств и образцов для сравнения.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На практике данные виды экспертиз ранее относили к числу физико- химических.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Специальные исследования в рамках криминалистической экспертизы материалов, веществ и изделий (КЭМВИ) объединяет широкий круг самых различных объектов. Предметом КЭМВИ являются фактические данные об объектах исследования, имеющие значение для расследования и правильного разрешения уголовных дел, устанавливаемые с помощью знаний в области научных основ и методик криминалистического исследования различных материалов.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Круг объектов КЭМВИ широк и разнообразен. В зависимости от объекта исследования в КЭМВИ выделяют криминалистические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лакокрасочных материалов и покрытий;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объектов волокнистой природы;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нефтепродуктов и горюче-смазочных материалов;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стекла и изделий из него;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металлов, сплавов и изделий из них;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пластмасс, резин и изделий из них;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наркотических средств и психотропных веществ;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спиртосодержащих жидкостей.</w:t>
      </w:r>
    </w:p>
    <w:p w:rsidR="00A678DE" w:rsidRDefault="00A678DE" w:rsidP="00DD7961">
      <w:pPr>
        <w:tabs>
          <w:tab w:val="left" w:pos="235"/>
          <w:tab w:val="left" w:pos="851"/>
        </w:tabs>
        <w:spacing w:after="0" w:line="240" w:lineRule="auto"/>
        <w:ind w:firstLine="567"/>
        <w:jc w:val="both"/>
        <w:rPr>
          <w:rFonts w:ascii="Times New Roman" w:hAnsi="Times New Roman" w:cs="Times New Roman"/>
          <w:b/>
          <w:sz w:val="28"/>
          <w:szCs w:val="28"/>
          <w:lang w:val="ru-RU"/>
        </w:rPr>
      </w:pP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sz w:val="28"/>
          <w:szCs w:val="28"/>
          <w:lang w:val="ru-RU"/>
        </w:rPr>
      </w:pPr>
      <w:r w:rsidRPr="00EA17DE">
        <w:rPr>
          <w:rFonts w:ascii="Times New Roman" w:hAnsi="Times New Roman" w:cs="Times New Roman"/>
          <w:b/>
          <w:sz w:val="28"/>
          <w:szCs w:val="28"/>
          <w:lang w:val="ru-RU"/>
        </w:rPr>
        <w:t>Примерный перечень вопросов, решаемых при КЭМВИ: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6.1.. </w:t>
      </w:r>
      <w:r w:rsidRPr="00EA17DE">
        <w:rPr>
          <w:rFonts w:ascii="Times New Roman" w:hAnsi="Times New Roman" w:cs="Times New Roman"/>
          <w:i/>
          <w:iCs/>
          <w:sz w:val="28"/>
          <w:szCs w:val="28"/>
          <w:lang w:val="ru-RU"/>
        </w:rPr>
        <w:t>При экспертизе лакокрасочных материалов (ЛКМ) и покрытий (ЛКП):</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i/>
          <w:iCs/>
          <w:sz w:val="28"/>
          <w:szCs w:val="28"/>
          <w:lang w:val="ru-RU"/>
        </w:rPr>
        <w:t xml:space="preserve">- </w:t>
      </w:r>
      <w:r w:rsidRPr="00EA17DE">
        <w:rPr>
          <w:rFonts w:ascii="Times New Roman" w:hAnsi="Times New Roman" w:cs="Times New Roman"/>
          <w:sz w:val="28"/>
          <w:szCs w:val="28"/>
          <w:lang w:val="ru-RU"/>
        </w:rPr>
        <w:t>Имеются ли на поверхности предмета частицы ЛКМ или ЛКП?</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Не относятся ли представленные на экспертизу частицы к ЛКП или ЛКМ?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Каковы назначение и область применения обнаруженной краски или предмета, от которого отделились частицы ЛКП?</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Каков механизм образования следов ЛКМ либо частиц ЛКП на предмете-носителе?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Каков способ нанесения ЛКП на конкретный предмет?</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Имел ли место факт перекраски поверхности предмета?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Пригоден ли конкретный объект для индивидуальной идентификации по свойствам ЛКМ либо ЛКП?</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 Не составляли ли ранее единый объём представленные на исследование образцы ЛКМ или не являются ли частицы ЛКП частью покрытия конкретного предмета?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6.2. </w:t>
      </w:r>
      <w:r w:rsidRPr="00EA17DE">
        <w:rPr>
          <w:rFonts w:ascii="Times New Roman" w:hAnsi="Times New Roman" w:cs="Times New Roman"/>
          <w:i/>
          <w:iCs/>
          <w:sz w:val="28"/>
          <w:szCs w:val="28"/>
          <w:lang w:val="ru-RU"/>
        </w:rPr>
        <w:t>При экспертизе объектов волокнистой природы: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Имеются ли на конкретном объекте наслоения посторонних микрочастиц волокон, если да, то не имеют ли они общей родовой (групповой) принадлежности с волокнами, входящими в состав предметов одежды подозреваемого или потерпевшего?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Если на предметах одежды подозреваемого или потерпевшего имеются следы взаимодействия в виде наслоения частиц текстильных волокон общей родовой (групповой) принадлежности, то не находились ли компоненты одежды конкретных лиц в контактном взаимодействии?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Если на объекте-носителе неволокнистой природы (орудии преступления, транспортном средстве, преграде) и предметах одежды конкретного лица имеются следы взаимодействия в виде наложений микрочастиц текстильных волокон и иных материалов (древесины, металла, ЛКП, смазки и т.д.) общей родовой (групповой) принадлежности, то не находились ли эти объекты в контактном взаимодействии?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Составляли ли ранее единое целое искомый по делу предмет волокнистой природы и часть (фрагмент), обнаруженная в конкретном месте?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Имеются ли в золе, изъятой из конкретного места, остатки от сожжения текстильных материалов, швейных изделий, фрагментов предметов одежды, если да, то какова их родовая принадлежность и целевое назначение; имеет ли материал остатки от сожжения которого представлены на исследование, общую родовую принадлежность с материалом сравнительного образца?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Какова локализация наслоений частиц текстильных волокон на конкретном объекте и соответствует ли она ситуации расследуемого события?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Не имеют ли материалы, образцы которых представлены на исследование, единого источника происхождения по месту изготовления, способу производства и хранения?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6.3. </w:t>
      </w:r>
      <w:r w:rsidRPr="00EA17DE">
        <w:rPr>
          <w:rFonts w:ascii="Times New Roman" w:hAnsi="Times New Roman" w:cs="Times New Roman"/>
          <w:i/>
          <w:iCs/>
          <w:sz w:val="28"/>
          <w:szCs w:val="28"/>
          <w:lang w:val="ru-RU"/>
        </w:rPr>
        <w:t>При экспертизе нефтепродуктов и горюче-смазочных материалов: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i/>
          <w:iCs/>
          <w:sz w:val="28"/>
          <w:szCs w:val="28"/>
          <w:lang w:val="ru-RU"/>
        </w:rPr>
        <w:t xml:space="preserve">- </w:t>
      </w:r>
      <w:r w:rsidRPr="00EA17DE">
        <w:rPr>
          <w:rFonts w:ascii="Times New Roman" w:hAnsi="Times New Roman" w:cs="Times New Roman"/>
          <w:sz w:val="28"/>
          <w:szCs w:val="28"/>
          <w:lang w:val="ru-RU"/>
        </w:rPr>
        <w:t>Являются ли нефтепродуктами (НП) и горюче-смазочными материалами (ГСМ) представленные на исследование вещества (в виде пятен и наслоений на предметах-носителях, в конкретных ёмкостях и т.д.)?</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 какому виду (марке) относятся представленные на исследование вещества?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Имеются ли на конкретном предмете следы смазки, если да, то не имеют ли они общей групповой принадлежности со смазкой на конкретном экземпляре огнестрельного оружия?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Не имеет ли представленный на исследование образец бензина признаков длительного хранения в открытом сосуде?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Не имеет ли моторное масло, образец которого представлен на исследование, признаков эксплуатации в картере двигателя?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 Имеют ли ГСМ в пятнах на представленных предметах общий источник происхождения?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Являются ли следы ГСМ на представленном предмете следами моторного масла из конкретной ёмкости?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Не является ли смазка на конкретном экземпляре огнестрельного (холодного) оружия, консервационной смазкой и не имеет ли она общей групповой принадлежности с образцом смазки, изъятым на конкретном складе?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i/>
          <w:iCs/>
          <w:sz w:val="28"/>
          <w:szCs w:val="28"/>
          <w:lang w:val="ru-RU"/>
        </w:rPr>
      </w:pPr>
      <w:r w:rsidRPr="00EA17DE">
        <w:rPr>
          <w:rFonts w:ascii="Times New Roman" w:hAnsi="Times New Roman" w:cs="Times New Roman"/>
          <w:sz w:val="28"/>
          <w:szCs w:val="28"/>
          <w:lang w:val="ru-RU"/>
        </w:rPr>
        <w:t>6.4.</w:t>
      </w:r>
      <w:r w:rsidRPr="00EA17DE">
        <w:rPr>
          <w:rFonts w:ascii="Times New Roman" w:hAnsi="Times New Roman" w:cs="Times New Roman"/>
          <w:i/>
          <w:iCs/>
          <w:sz w:val="28"/>
          <w:szCs w:val="28"/>
          <w:lang w:val="ru-RU"/>
        </w:rPr>
        <w:t xml:space="preserve"> При экспертизе стекла и изделий из него: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а) при решении диагностических задач:</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Имеются ли на предмете-носителе микрочастицы (микроосколки) стекла?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Скольким изделиям (бутылкам, стаканам) принадлежат осколки?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Какова ёмкость изделия, осколки которого представлены на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исследование?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Каково было направление силы, разрушившей стеклянное изделие?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С какой стороны (наружной, внутренней) было выбито стекло?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Каким инструментом было вырезано стекло?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Какова причина разрушения стеклянного изделия?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Подвергались ли вскрытию и перепайке представленные ампулы?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Запаяны ли ампулы в заводских условиях?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Каким способом были вскрыты представленные на исследование ампулы?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б) при решении идентификационных задач:</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 какому виду изделий принадлежат представленные на исследование осколки?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Имеются ли среди представленных на исследование осколков части изделий из стекла, устанавливаемых на автомобилях; какому типу рассеивателя принадлежат осколки, обнаруженные на месте происшествия, на каких автомобилях он устанавливается?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Имеют ли общую родовую и групповую принадлежность осколки, обнаруженные на месте происшествия и осколки, изъятые в автомобиле подозреваемого?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Принадлежат ли единому целому осколки стекла, изъятые с места происшествия и осколки, извлеченные из фары автомобиля?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Не имеют ли общей родовой (групповой) принадлежности осколки стекла бутылки и микроосколки, изъятые из раны потерпевшего?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i/>
          <w:iCs/>
          <w:sz w:val="28"/>
          <w:szCs w:val="28"/>
          <w:lang w:val="ru-RU"/>
        </w:rPr>
        <w:t xml:space="preserve">- </w:t>
      </w:r>
      <w:r w:rsidRPr="00EA17DE">
        <w:rPr>
          <w:rFonts w:ascii="Times New Roman" w:hAnsi="Times New Roman" w:cs="Times New Roman"/>
          <w:sz w:val="28"/>
          <w:szCs w:val="28"/>
          <w:lang w:val="ru-RU"/>
        </w:rPr>
        <w:t>Имеют ли общую родовую или групповую принадлежность изделия, частями которых являются осколки, изъятые с места происшествия и осколки, обнаруженные в одежде подозреваемого; если имеют, то какую именно?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Не имеют ли представленные на экспертизу осколки стекла общий источник происхождения (стекольный завод, пресс-форму и т.д.)?</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i/>
          <w:iCs/>
          <w:sz w:val="28"/>
          <w:szCs w:val="28"/>
          <w:lang w:val="ru-RU"/>
        </w:rPr>
      </w:pPr>
      <w:r w:rsidRPr="00EA17DE">
        <w:rPr>
          <w:rFonts w:ascii="Times New Roman" w:hAnsi="Times New Roman" w:cs="Times New Roman"/>
          <w:sz w:val="28"/>
          <w:szCs w:val="28"/>
          <w:lang w:val="ru-RU"/>
        </w:rPr>
        <w:t xml:space="preserve">6.5. </w:t>
      </w:r>
      <w:r w:rsidRPr="00EA17DE">
        <w:rPr>
          <w:rFonts w:ascii="Times New Roman" w:hAnsi="Times New Roman" w:cs="Times New Roman"/>
          <w:i/>
          <w:iCs/>
          <w:sz w:val="28"/>
          <w:szCs w:val="28"/>
          <w:lang w:val="ru-RU"/>
        </w:rPr>
        <w:t>При экспертизе металлов, сплавов и изделий из них: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i/>
          <w:iCs/>
          <w:sz w:val="28"/>
          <w:szCs w:val="28"/>
          <w:lang w:val="ru-RU"/>
        </w:rPr>
      </w:pPr>
      <w:r w:rsidRPr="00EA17DE">
        <w:rPr>
          <w:rFonts w:ascii="Times New Roman" w:hAnsi="Times New Roman" w:cs="Times New Roman"/>
          <w:i/>
          <w:iCs/>
          <w:sz w:val="28"/>
          <w:szCs w:val="28"/>
          <w:lang w:val="ru-RU"/>
        </w:rPr>
        <w:t>а) при решении диагностических задач:</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 Имеется ли золото, серебро, платина на представленных весах и разновесах?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Частицы какого металла имеются в следе, оставленном на куске доски, для изготовления каких бытовых изделий этот металл предназначен?</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Каковы форма и размеры предмета, которым образованы следы металлизации?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Каков механизм образования следов?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Каковы способ разделения (разруба, разреза и т.п.) объекта и вид инструмента, который для этого использовался?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Какова давность (абсолютная, относительная) окисления (ржавления) предметов?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Из какого металла (сплава) изготовлены объекты, представленные на экспертизу?</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Имеются ли следы оплавления на проводах, если да, то возникли ли они от воздействия пламени горевшего предмета или в результате короткого замыкания электросети?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Горела ли автомобильная электролампа в режиме дальнего или ближнего света в момент её разрушения?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Горела ли электролампа в момент разрушения её нити?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Каков механизм разрушения объекта?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i/>
          <w:iCs/>
          <w:sz w:val="28"/>
          <w:szCs w:val="28"/>
          <w:lang w:val="ru-RU"/>
        </w:rPr>
      </w:pPr>
      <w:r w:rsidRPr="00EA17DE">
        <w:rPr>
          <w:rFonts w:ascii="Times New Roman" w:hAnsi="Times New Roman" w:cs="Times New Roman"/>
          <w:i/>
          <w:iCs/>
          <w:sz w:val="28"/>
          <w:szCs w:val="28"/>
          <w:lang w:val="ru-RU"/>
        </w:rPr>
        <w:t>б) при решении идентификационных задач:</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Являются ли осколки, обнаруженные на месте происшествия, частями определённого объекта?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Из одного и того же вида сплава изготовлены представленные предметы, если из одного, то не имеют ли они и сплав, изъятый у конкретного лица, единый источник происхождения?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Какова наименьшая классификационная группа, к которой принадлежат сравниваемые объекты?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Имеют ли общую групповую принадлежность сплав, из которого изготовлены обручальные кольца, представленные потерпевшими и слиток металла, изъятый у подозреваемого?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На одном ли предприятии изготовлены листы кровельного железа, изъятые у подозреваемого и на складе предприятия?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На одном ли месторождении добыто золото в россыпи, представленное на исследование??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Является ли фрагмент клинка ножа, извлеченный из тела потерпевшего частью ножа, изъятого у подозреваемого?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Не является ли пластина с номером кузова автомобиля частью другого автомобиля?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6.6. </w:t>
      </w:r>
      <w:r w:rsidRPr="00EA17DE">
        <w:rPr>
          <w:rFonts w:ascii="Times New Roman" w:hAnsi="Times New Roman" w:cs="Times New Roman"/>
          <w:i/>
          <w:iCs/>
          <w:sz w:val="28"/>
          <w:szCs w:val="28"/>
          <w:lang w:val="ru-RU"/>
        </w:rPr>
        <w:t>При экспертизе пластмасс, резин и изделий из них: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Какой состав имеют представленные на исследование объекты?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Имеют ли представленные на исследование объекты общую принадлежность по составу, месту производства и хранения?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Имеют ли представленные на исследование изделия общую принадлежность по назначению, конструкции, способу отделки?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 Имеют ли сравниваемые изделия общий источник происхождения по технологии изготовления?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Имеют ли сравниваемые изделия общую родовую или групповую принадлежность по составу материалов, если да, то не изготовлены ли они из единой партии сырья?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Какова марка резины (пластмассы), частицы которой обнаружены на месте происшествия?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6.7. </w:t>
      </w:r>
      <w:r w:rsidRPr="00EA17DE">
        <w:rPr>
          <w:rFonts w:ascii="Times New Roman" w:hAnsi="Times New Roman" w:cs="Times New Roman"/>
          <w:i/>
          <w:iCs/>
          <w:sz w:val="28"/>
          <w:szCs w:val="28"/>
          <w:lang w:val="ru-RU"/>
        </w:rPr>
        <w:t>При экспертизе наркотических веществ и психотропных средств: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Является ли изъятое вещество наркотическим средством или психотропным веществом, если да, то каким именно?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Какова масса наркотического средства или психотропного вещества?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Каково содержание наркотических или психотропно активных веществ в конкретном объекте?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Имеются ли следы наркотических средств или психотропных веществ на представленных объектах, если да, то каких именно?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Имеются ли в остатках выкуренных сигарет наркотические средства, если да, то какие именно?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Имеют ли вещества, представленные на исследование, общий источник происхождения по технологии изготовления, условиям хранения, месту произрастания?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Составляли ли ранее изъятые вещества одну массу?</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6.8. </w:t>
      </w:r>
      <w:r w:rsidRPr="00EA17DE">
        <w:rPr>
          <w:rFonts w:ascii="Times New Roman" w:hAnsi="Times New Roman" w:cs="Times New Roman"/>
          <w:i/>
          <w:iCs/>
          <w:sz w:val="28"/>
          <w:szCs w:val="28"/>
          <w:lang w:val="ru-RU"/>
        </w:rPr>
        <w:t>При экспертизе спиртосодержащих жидкостей (ССЖ):</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Является ли представленная жидкость спиртосодержащей, какова её крепость?</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 какому виду спиртного напитка относится представленная ССЖ?</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Каков способ изготовления представленной ССЖ?</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Каков способ укупорки, оклейки представленной бутылки с ССЖ?</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Соответствует ли содержимое бутылки марке спиртного напитка, указанной на этикетке?</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Соответствует ли данный спиртной напиток требованиям ГОСТа по физико-химическим показателям, типу бутылки, способу укупорки и оклейки?</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Соответствует ли данный спиртной напиток медико-биологическим требованиям?</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Имеются ли на представленных предметах следы ССЖ, если да, то к какому виду ССЖ они относятся?</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Из какого сырья изготовлена данная ССЖ?</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Является ли представленное техническое устройство аппаратом (деталями аппарата) для выработки крепких спиртных напитков?</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На основе какого спирта приготовлена данная ССЖ?</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Относятся ли представленные образцы ССЖ к одному виду (марке) спиртного напитка?</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Имеют ли представленные на исследование бутылки ССЖ единый источник происхождения по технологии производства, способу изготовления, сырью и т.д.?</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Принадлежали ли представленные образцы жидкости одному объёму ССЖ?</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6.9. </w:t>
      </w:r>
      <w:r w:rsidRPr="00EA17DE">
        <w:rPr>
          <w:rFonts w:ascii="Times New Roman" w:hAnsi="Times New Roman" w:cs="Times New Roman"/>
          <w:i/>
          <w:iCs/>
          <w:sz w:val="28"/>
          <w:szCs w:val="28"/>
          <w:lang w:val="ru-RU"/>
        </w:rPr>
        <w:t>При экспертизе парфюмерных и косметических средств:</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Относится ли данное вещество к средствам парфюмерии?</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какой стране изготовлена данная парфюмерная продукция?</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Каково название данных духов, одеколона, туалетной воды, фирма- изготовитель?</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Имеются ли на данных предметах следы парфюмерии, декоративной или лечебно-гигиенической косметики?</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По какой технологии изготовлены представленные средства парфюмерии, а также промышленным или кустарным способом?</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Имеют ли общую родовую, групповую принадлежность представленные парфюмерные или косметические средства? </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Имеют ли сравниваемые парфюмерные средства единый источник происхождения?</w:t>
      </w:r>
    </w:p>
    <w:p w:rsidR="00DD7961" w:rsidRPr="00EA17DE" w:rsidRDefault="00DD7961" w:rsidP="00676D90">
      <w:pPr>
        <w:numPr>
          <w:ilvl w:val="0"/>
          <w:numId w:val="7"/>
        </w:numPr>
        <w:tabs>
          <w:tab w:val="left" w:pos="235"/>
          <w:tab w:val="left" w:pos="851"/>
        </w:tabs>
        <w:spacing w:after="0" w:line="240" w:lineRule="auto"/>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Соответствует ли упаковка данного парфюмерного средства фирменной упаковке данной продукции?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D5549A" w:rsidRDefault="00D5549A"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D5549A">
        <w:rPr>
          <w:rFonts w:ascii="Times New Roman" w:hAnsi="Times New Roman" w:cs="Times New Roman"/>
          <w:bCs/>
          <w:sz w:val="28"/>
          <w:szCs w:val="28"/>
          <w:lang w:val="ru-RU"/>
        </w:rPr>
        <w:t xml:space="preserve">2. </w:t>
      </w:r>
      <w:r w:rsidR="00DD7961" w:rsidRPr="00D5549A">
        <w:rPr>
          <w:rFonts w:ascii="Times New Roman" w:hAnsi="Times New Roman" w:cs="Times New Roman"/>
          <w:bCs/>
          <w:sz w:val="28"/>
          <w:szCs w:val="28"/>
          <w:lang w:val="ru-RU"/>
        </w:rPr>
        <w:t>Экспертиза сырья и продуктов, технологическая экспертиза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Экспертиза сырья (или технологическая экспертиза) – исследование по установлению соответствия процесса производства.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Безопасность пищевой продукции</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 соответствие пищевой продукции санитарным, ветеринарным, фитосанитарным нормам и правилам.</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В</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данной</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сфере</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сегодня регулярно возникают проблемы, в связи с чем и нарастает обеспокоенность конечных потребителей.</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Поэтому пищевая продукция тщательно анализируется и оцениваеться.</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Цель проведения</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экспертизы продуктов</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установление наличия в продукции посторонних примесей, вредных веществ, веществ недопустимого свойства</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и</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бактерий.</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Эти проблемы и решают специалисты-эксперты</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по управлению качества и безопасности пищевых продуктов и производств.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Идентификация товара при переработке фактически подразумевает групповую идентификацию, т.е. диагностирование наличия того, что переработанный товар был получен из товара, предназначенного для переработки или эквивалентного товара. Фактически, кроме собственно идентификации, используются методы диагностирования ресурсов в продуктах их переработки.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Идентификация продукции в продуктах переработки востребована участниками внешнеэкономической деятельности (производители, поставщики, получатели товаров), государственными предприятиями, таможенными органами, судебными инстанциями, декларантами. Участникам внешнеэкономической деятельности позволяет избежать ошибок, приводящих к неоправданным потерям.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i/>
          <w:iCs/>
          <w:sz w:val="28"/>
          <w:szCs w:val="28"/>
          <w:lang w:val="ru-RU"/>
        </w:rPr>
        <w:t>Определение норм выхода продукта</w:t>
      </w:r>
      <w:r w:rsidRPr="00EA17DE">
        <w:rPr>
          <w:rFonts w:ascii="Times New Roman" w:hAnsi="Times New Roman" w:cs="Times New Roman"/>
          <w:sz w:val="28"/>
          <w:szCs w:val="28"/>
          <w:lang w:val="ru-RU"/>
        </w:rPr>
        <w:t xml:space="preserve"> переработки проводится в рамках технологической экспертизы с целью определения выхода компенсационного товара (продукта переработки). Данная экспертиза включает анализ </w:t>
      </w:r>
      <w:r w:rsidRPr="00EA17DE">
        <w:rPr>
          <w:rFonts w:ascii="Times New Roman" w:hAnsi="Times New Roman" w:cs="Times New Roman"/>
          <w:sz w:val="28"/>
          <w:szCs w:val="28"/>
          <w:lang w:val="ru-RU"/>
        </w:rPr>
        <w:lastRenderedPageBreak/>
        <w:t>производства компенсационного товара с определением норм расхода сырья, производственных отходов и производственных потерь.</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Для определения количества товарной продукции, полученной в результате переработки товара, и количества получаемых при этом отходов и производственных потерь, необходимо определить нормы выхода продуктов переработки или нормы расхода товаров, используемых в производственном процессе переработки, на единицу полученной товарной продукции.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При этом под нормой выхода понимается количество продуктов переработки, в том числе товарной продукции, отходов производства и производственных потерь, получаемых из единицы количества перерабатываемого товара при заданных условиях и способах переработки. Экспертиза востребована участниками внешнеэкономической деятельности (производители, поставщики, получатели товаров), государственными предприятиями, таможенными органами, судебными инстанциями (случаи арбитража), декларантами. Проведение экспертизы позволяет участникам внешнеэкономической деятельности избежать ошибок, приводящих к неоправданным потерям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i/>
          <w:iCs/>
          <w:sz w:val="28"/>
          <w:szCs w:val="28"/>
          <w:lang w:val="ru-RU"/>
        </w:rPr>
      </w:pPr>
      <w:r w:rsidRPr="00EA17DE">
        <w:rPr>
          <w:rFonts w:ascii="Times New Roman" w:hAnsi="Times New Roman" w:cs="Times New Roman"/>
          <w:b/>
          <w:bCs/>
          <w:i/>
          <w:iCs/>
          <w:sz w:val="28"/>
          <w:szCs w:val="28"/>
          <w:lang w:val="ru-RU"/>
        </w:rPr>
        <w:t>Определение норм расхода исходной продукциина единицу товарной продукции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Определение норм расхода продукции на единицу товарной продукции проводится в рамках технологической экспертизы с целью определения выхода компенсационного товара (продукта переработки). Включает анализ производства компенсационного товара с определением норм расхода сырья, находящегося в режиме «Переработка под таможенным контролем» Экспертиза востребована участниками внешнеэкономической деятельности (производители, поставщики, получатели товаров), государственными предприятиями, таможенными органами, судебными инстанциями (случаи арбитража), декларантами. Участникам внешнеэкономической деятельности позволяет избежать ошибок, приводящих к неоправданным потерям.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i/>
          <w:iCs/>
          <w:sz w:val="28"/>
          <w:szCs w:val="28"/>
          <w:lang w:val="ru-RU"/>
        </w:rPr>
      </w:pPr>
      <w:r w:rsidRPr="00EA17DE">
        <w:rPr>
          <w:rFonts w:ascii="Times New Roman" w:hAnsi="Times New Roman" w:cs="Times New Roman"/>
          <w:b/>
          <w:bCs/>
          <w:i/>
          <w:iCs/>
          <w:sz w:val="28"/>
          <w:szCs w:val="28"/>
          <w:lang w:val="ru-RU"/>
        </w:rPr>
        <w:t>Экспертиза производства и технологических процессовпроизводства продукции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Экспертиза производства или технологических процессов подтверждает наличие у предприятия производственных площадей, оборудования, сырья и материалов, штата сотрудников и технологической документации, необходимых для изготовления продукции. Экспертиза проводится с целью подтверждения наличия у предприятия всех необходимых ресурсов для изготовления товара, определения стабильности компании и наличия у нее производственных мощностей для выпуска заявленного объема и ассортимента продукции. Исследование технологической составляющей также направлено на определение нарушений в процессе производства, которые, в свою очередь, могли отразиться на качестве продукта.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542549" w:rsidRDefault="00542549"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542549" w:rsidRDefault="00542549"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DD7961"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Pr>
          <w:rFonts w:ascii="Times New Roman" w:hAnsi="Times New Roman" w:cs="Times New Roman"/>
          <w:b/>
          <w:bCs/>
          <w:sz w:val="28"/>
          <w:szCs w:val="28"/>
          <w:lang w:val="ru-RU"/>
        </w:rPr>
        <w:lastRenderedPageBreak/>
        <w:t>Контрольные вопросы: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1. К какому классу экспертиз относятся </w:t>
      </w:r>
      <w:r w:rsidRPr="00EA17DE">
        <w:rPr>
          <w:rFonts w:ascii="Times New Roman" w:hAnsi="Times New Roman" w:cs="Times New Roman"/>
          <w:sz w:val="28"/>
          <w:szCs w:val="28"/>
          <w:lang w:val="ru-RU"/>
        </w:rPr>
        <w:t>автороведческая</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почерковедческая, портретная, технико-криминалистическая экспертиза документов</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Криминалистические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Судебные инженерно-транспортные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Судебные инженерно-технологические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Судебные инженерно-технические</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Судебно-медицинские</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2. К какому классу экспертиз относятся </w:t>
      </w:r>
      <w:r w:rsidRPr="00EA17DE">
        <w:rPr>
          <w:rFonts w:ascii="Times New Roman" w:hAnsi="Times New Roman" w:cs="Times New Roman"/>
          <w:sz w:val="28"/>
          <w:szCs w:val="28"/>
          <w:lang w:val="ru-RU"/>
        </w:rPr>
        <w:t>медицинская экспертиза и исследование трупа, судебно-медицинская экспертиза и судебно-медицинское обследование потерпевших, обвиняемых и иных лиц, судебно-медицинская экспертиза и исследование вещественных доказательств</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Судебно-медицинские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Судебные экономические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Судебные инженерно-технические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Судебные инженерно-технологические</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Судебные инженерно-транспортные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3. К какому классу экспертиз относятся</w:t>
      </w:r>
      <w:r w:rsidRPr="00EA17DE">
        <w:rPr>
          <w:rFonts w:ascii="Times New Roman" w:hAnsi="Times New Roman" w:cs="Times New Roman"/>
          <w:sz w:val="28"/>
          <w:szCs w:val="28"/>
          <w:lang w:val="ru-RU"/>
        </w:rPr>
        <w:t>пожарно-техническая, строительно-техническая, землеустроительная, электротехническая, компьютерно-техническая, экспертиза электробытовой техники и экспертиза по технике безопасности</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Судебные инженерно-технические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Судебно-биологические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Судебные инженерно-транспортные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Судебные инженерно-технологические</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Судебные экономические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 К какому классу экспертиз относятся</w:t>
      </w:r>
      <w:r w:rsidRPr="00EA17DE">
        <w:rPr>
          <w:rFonts w:ascii="Times New Roman" w:hAnsi="Times New Roman" w:cs="Times New Roman"/>
          <w:sz w:val="28"/>
          <w:szCs w:val="28"/>
          <w:lang w:val="ru-RU"/>
        </w:rPr>
        <w:t>автотехническая, авиационно-техническая, железнодорожно-техническая</w:t>
      </w:r>
      <w:r>
        <w:rPr>
          <w:rFonts w:ascii="Times New Roman" w:hAnsi="Times New Roman" w:cs="Times New Roman"/>
          <w:sz w:val="28"/>
          <w:szCs w:val="28"/>
          <w:lang w:val="ru-RU"/>
        </w:rPr>
        <w:t xml:space="preserve">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Судебные инженерно-транспортные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Судебно-биологические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Судебные инженерно-технологические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Судебно-экологические</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Судебные экономические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5. К какому классу экспертиз относятся</w:t>
      </w:r>
      <w:r w:rsidRPr="00EA17DE">
        <w:rPr>
          <w:rFonts w:ascii="Times New Roman" w:hAnsi="Times New Roman" w:cs="Times New Roman"/>
          <w:sz w:val="28"/>
          <w:szCs w:val="28"/>
          <w:lang w:val="ru-RU"/>
        </w:rPr>
        <w:t>технологическая и товароведческая</w:t>
      </w:r>
      <w:r>
        <w:rPr>
          <w:rFonts w:ascii="Times New Roman" w:hAnsi="Times New Roman" w:cs="Times New Roman"/>
          <w:sz w:val="28"/>
          <w:szCs w:val="28"/>
          <w:lang w:val="ru-RU"/>
        </w:rPr>
        <w:t xml:space="preserve">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Судебные инженерно-технологические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Судебно-биологические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Судебно-почвоведческие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Судебные экономические</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Судебно-экологические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6. К какому классу экспертиз относятся</w:t>
      </w:r>
      <w:r w:rsidRPr="00EA17DE">
        <w:rPr>
          <w:rFonts w:ascii="Times New Roman" w:hAnsi="Times New Roman" w:cs="Times New Roman"/>
          <w:sz w:val="28"/>
          <w:szCs w:val="28"/>
          <w:lang w:val="ru-RU"/>
        </w:rPr>
        <w:t>бухгалтерская, финансово-экономическая, инженерно-экономическая</w:t>
      </w:r>
      <w:r>
        <w:rPr>
          <w:rFonts w:ascii="Times New Roman" w:hAnsi="Times New Roman" w:cs="Times New Roman"/>
          <w:sz w:val="28"/>
          <w:szCs w:val="28"/>
          <w:lang w:val="ru-RU"/>
        </w:rPr>
        <w:t xml:space="preserve">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Судебные экономические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Искусствоведческие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lastRenderedPageBreak/>
        <w:t xml:space="preserve">В) </w:t>
      </w:r>
      <w:r w:rsidRPr="00EA17DE">
        <w:rPr>
          <w:rFonts w:ascii="Times New Roman" w:hAnsi="Times New Roman" w:cs="Times New Roman"/>
          <w:sz w:val="28"/>
          <w:szCs w:val="28"/>
          <w:lang w:val="ru-RU"/>
        </w:rPr>
        <w:t>Судебно-почвоведческие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Судебно-экологические</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Судебно-биологические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7. К какому классу экспертиз относятся</w:t>
      </w:r>
      <w:r w:rsidRPr="00EA17DE">
        <w:rPr>
          <w:rFonts w:ascii="Times New Roman" w:hAnsi="Times New Roman" w:cs="Times New Roman"/>
          <w:sz w:val="28"/>
          <w:szCs w:val="28"/>
          <w:lang w:val="ru-RU"/>
        </w:rPr>
        <w:t>ботаническая, зоологическая, микробиологическая, энтомологическая, ихтиологическая, орнитологическая, запаховых следов (одорологическая)</w:t>
      </w:r>
      <w:r>
        <w:rPr>
          <w:rFonts w:ascii="Times New Roman" w:hAnsi="Times New Roman" w:cs="Times New Roman"/>
          <w:sz w:val="28"/>
          <w:szCs w:val="28"/>
          <w:lang w:val="ru-RU"/>
        </w:rPr>
        <w:t xml:space="preserve"> виды экспертиз?</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Судебно-биологические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Искусствоведческие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Экспертиза пищевых продуктов</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Судебно-почвоведческие</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Судебно-экологические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8. К какому классу экспертиз относятся </w:t>
      </w:r>
      <w:r w:rsidRPr="00EA17DE">
        <w:rPr>
          <w:rFonts w:ascii="Times New Roman" w:hAnsi="Times New Roman" w:cs="Times New Roman"/>
          <w:sz w:val="28"/>
          <w:szCs w:val="28"/>
          <w:lang w:val="ru-RU"/>
        </w:rPr>
        <w:t>экспертиза экологии и экологии среды биоценоза</w:t>
      </w:r>
      <w:r>
        <w:rPr>
          <w:rFonts w:ascii="Times New Roman" w:hAnsi="Times New Roman" w:cs="Times New Roman"/>
          <w:sz w:val="28"/>
          <w:szCs w:val="28"/>
          <w:lang w:val="ru-RU"/>
        </w:rPr>
        <w:t xml:space="preserve">? </w:t>
      </w:r>
    </w:p>
    <w:p w:rsidR="00DD7961" w:rsidRPr="0092577C" w:rsidRDefault="00DD7961" w:rsidP="00DD7961">
      <w:pPr>
        <w:tabs>
          <w:tab w:val="left" w:pos="235"/>
          <w:tab w:val="left" w:pos="851"/>
          <w:tab w:val="left" w:pos="1560"/>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Судебно-экологические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Судебные экономические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Экспертиза пищевых продуктов</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Искусствоведческие экспертизы</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Судебно-почвоведческие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9. К какому классу экспертиз относятся</w:t>
      </w:r>
      <w:r w:rsidRPr="00EA17DE">
        <w:rPr>
          <w:rFonts w:ascii="Times New Roman" w:hAnsi="Times New Roman" w:cs="Times New Roman"/>
          <w:sz w:val="28"/>
          <w:szCs w:val="28"/>
          <w:lang w:val="ru-RU"/>
        </w:rPr>
        <w:t>минералогическая и почвоведческая</w:t>
      </w:r>
      <w:r>
        <w:rPr>
          <w:rFonts w:ascii="Times New Roman" w:hAnsi="Times New Roman" w:cs="Times New Roman"/>
          <w:sz w:val="28"/>
          <w:szCs w:val="28"/>
          <w:lang w:val="ru-RU"/>
        </w:rPr>
        <w:t xml:space="preserve">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Судебно-почвоведческие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Судебно-экологические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Искусствоведческие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Экспертиза пищевых продуктов</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Судебные экономические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10. К какому классу экспертиз относятся </w:t>
      </w:r>
      <w:r w:rsidRPr="00EA17DE">
        <w:rPr>
          <w:rFonts w:ascii="Times New Roman" w:hAnsi="Times New Roman" w:cs="Times New Roman"/>
          <w:sz w:val="28"/>
          <w:szCs w:val="28"/>
          <w:lang w:val="ru-RU"/>
        </w:rPr>
        <w:t>агробиологическая, агротехническая, зооветеринарная, ветеринарно-токсикологическая</w:t>
      </w:r>
      <w:r>
        <w:rPr>
          <w:rFonts w:ascii="Times New Roman" w:hAnsi="Times New Roman" w:cs="Times New Roman"/>
          <w:sz w:val="28"/>
          <w:szCs w:val="28"/>
          <w:lang w:val="ru-RU"/>
        </w:rPr>
        <w:t xml:space="preserve">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Сельскохозяйственные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Экспертиза пищевых продуктов</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Судебно-экологические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Судебно-почвоведческие</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Судебные экономические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542549" w:rsidRDefault="00D5549A" w:rsidP="00542549">
      <w:pPr>
        <w:pStyle w:val="14"/>
      </w:pPr>
      <w:bookmarkStart w:id="38" w:name="_Toc92885719"/>
      <w:r>
        <w:t>Лекция 27.</w:t>
      </w:r>
      <w:r w:rsidR="00DD7961" w:rsidRPr="00A35208">
        <w:t xml:space="preserve"> </w:t>
      </w:r>
      <w:r w:rsidR="00DD7961" w:rsidRPr="00A35208">
        <w:rPr>
          <w:rFonts w:eastAsia="TimesNewRomanPS-BoldMT"/>
        </w:rPr>
        <w:t>Предмет, объекты и  методика судебных экспертиз</w:t>
      </w:r>
      <w:r w:rsidR="00542549">
        <w:rPr>
          <w:rFonts w:eastAsia="TimesNewRomanPS-BoldMT"/>
        </w:rPr>
        <w:t xml:space="preserve">. </w:t>
      </w:r>
      <w:r w:rsidR="00542549" w:rsidRPr="00542549">
        <w:t>Подготовка и направление материалов на экспертизу</w:t>
      </w:r>
      <w:bookmarkEnd w:id="38"/>
    </w:p>
    <w:p w:rsidR="00DD7961"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D5549A" w:rsidRPr="00D5549A" w:rsidRDefault="00D5549A" w:rsidP="00DD7961">
      <w:pPr>
        <w:tabs>
          <w:tab w:val="left" w:pos="235"/>
          <w:tab w:val="left" w:pos="851"/>
        </w:tabs>
        <w:spacing w:after="0" w:line="240" w:lineRule="auto"/>
        <w:ind w:firstLine="567"/>
        <w:jc w:val="both"/>
        <w:rPr>
          <w:rFonts w:ascii="Times New Roman" w:hAnsi="Times New Roman" w:cs="Times New Roman"/>
          <w:b/>
          <w:iCs/>
          <w:sz w:val="28"/>
          <w:szCs w:val="28"/>
          <w:lang w:val="ru-RU"/>
        </w:rPr>
      </w:pPr>
      <w:bookmarkStart w:id="39" w:name="_Hlk62563512"/>
      <w:r w:rsidRPr="00D5549A">
        <w:rPr>
          <w:rFonts w:ascii="Times New Roman" w:hAnsi="Times New Roman" w:cs="Times New Roman"/>
          <w:b/>
          <w:iCs/>
          <w:sz w:val="28"/>
          <w:szCs w:val="28"/>
          <w:lang w:val="ru-RU"/>
        </w:rPr>
        <w:t>План лекции:</w:t>
      </w:r>
    </w:p>
    <w:p w:rsidR="00D5549A" w:rsidRPr="00D5549A" w:rsidRDefault="00D5549A" w:rsidP="00DD7961">
      <w:pPr>
        <w:tabs>
          <w:tab w:val="left" w:pos="235"/>
          <w:tab w:val="left" w:pos="851"/>
        </w:tabs>
        <w:spacing w:after="0" w:line="240" w:lineRule="auto"/>
        <w:ind w:firstLine="567"/>
        <w:jc w:val="both"/>
        <w:rPr>
          <w:rFonts w:ascii="Times New Roman" w:eastAsia="TimesNewRomanPS-BoldMT" w:hAnsi="Times New Roman" w:cs="Times New Roman"/>
          <w:sz w:val="28"/>
          <w:szCs w:val="28"/>
          <w:lang w:val="ru-RU"/>
        </w:rPr>
      </w:pPr>
      <w:r w:rsidRPr="00D5549A">
        <w:rPr>
          <w:rFonts w:ascii="Times New Roman" w:eastAsia="TimesNewRomanPS-BoldMT" w:hAnsi="Times New Roman" w:cs="Times New Roman"/>
          <w:sz w:val="28"/>
          <w:szCs w:val="28"/>
          <w:lang w:val="ru-RU"/>
        </w:rPr>
        <w:t>1. Предмет, объекты и  методика судебных экспертиз</w:t>
      </w:r>
    </w:p>
    <w:p w:rsidR="00D5549A" w:rsidRPr="00D5549A" w:rsidRDefault="00D5549A" w:rsidP="00D5549A">
      <w:pPr>
        <w:tabs>
          <w:tab w:val="left" w:pos="235"/>
          <w:tab w:val="left" w:pos="851"/>
        </w:tabs>
        <w:spacing w:after="0" w:line="240" w:lineRule="auto"/>
        <w:ind w:firstLine="567"/>
        <w:jc w:val="both"/>
        <w:rPr>
          <w:rFonts w:ascii="Times New Roman" w:hAnsi="Times New Roman" w:cs="Times New Roman"/>
          <w:bCs/>
          <w:sz w:val="28"/>
          <w:szCs w:val="28"/>
          <w:lang w:val="ru-RU"/>
        </w:rPr>
      </w:pPr>
      <w:r w:rsidRPr="00D5549A">
        <w:rPr>
          <w:rFonts w:ascii="Times New Roman" w:hAnsi="Times New Roman" w:cs="Times New Roman"/>
          <w:bCs/>
          <w:sz w:val="28"/>
          <w:szCs w:val="28"/>
          <w:lang w:val="ru-RU"/>
        </w:rPr>
        <w:t>2. Подготовка и направление материалов на экспертизу</w:t>
      </w:r>
    </w:p>
    <w:p w:rsidR="00D5549A" w:rsidRDefault="00D5549A" w:rsidP="00DD7961">
      <w:pPr>
        <w:tabs>
          <w:tab w:val="left" w:pos="235"/>
          <w:tab w:val="left" w:pos="851"/>
        </w:tabs>
        <w:spacing w:after="0" w:line="240" w:lineRule="auto"/>
        <w:ind w:firstLine="567"/>
        <w:jc w:val="both"/>
        <w:rPr>
          <w:rFonts w:ascii="Times New Roman" w:eastAsia="TimesNewRomanPS-BoldMT" w:hAnsi="Times New Roman" w:cs="Times New Roman"/>
          <w:b/>
          <w:sz w:val="28"/>
          <w:szCs w:val="28"/>
          <w:lang w:val="ru-RU"/>
        </w:rPr>
      </w:pPr>
    </w:p>
    <w:p w:rsidR="00D5549A" w:rsidRDefault="00D5549A" w:rsidP="00DD7961">
      <w:pPr>
        <w:tabs>
          <w:tab w:val="left" w:pos="235"/>
          <w:tab w:val="left" w:pos="851"/>
        </w:tabs>
        <w:spacing w:after="0" w:line="240" w:lineRule="auto"/>
        <w:ind w:firstLine="567"/>
        <w:jc w:val="both"/>
        <w:rPr>
          <w:rFonts w:ascii="Times New Roman" w:hAnsi="Times New Roman" w:cs="Times New Roman"/>
          <w:i/>
          <w:iCs/>
          <w:sz w:val="28"/>
          <w:szCs w:val="28"/>
          <w:lang w:val="ru-RU"/>
        </w:rPr>
      </w:pPr>
      <w:r>
        <w:rPr>
          <w:rFonts w:ascii="Times New Roman" w:eastAsia="TimesNewRomanPS-BoldMT" w:hAnsi="Times New Roman" w:cs="Times New Roman"/>
          <w:b/>
          <w:sz w:val="28"/>
          <w:szCs w:val="28"/>
          <w:lang w:val="ru-RU"/>
        </w:rPr>
        <w:t xml:space="preserve">1. </w:t>
      </w:r>
      <w:r w:rsidRPr="00A35208">
        <w:rPr>
          <w:rFonts w:ascii="Times New Roman" w:eastAsia="TimesNewRomanPS-BoldMT" w:hAnsi="Times New Roman" w:cs="Times New Roman"/>
          <w:b/>
          <w:sz w:val="28"/>
          <w:szCs w:val="28"/>
          <w:lang w:val="ru-RU"/>
        </w:rPr>
        <w:t>Предмет, объекты и  методика судебных экспертиз</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i/>
          <w:iCs/>
          <w:sz w:val="28"/>
          <w:szCs w:val="28"/>
          <w:lang w:val="ru-RU"/>
        </w:rPr>
        <w:t>Предмет экспертизы</w:t>
      </w:r>
      <w:r w:rsidRPr="00EA17DE">
        <w:rPr>
          <w:rFonts w:ascii="Times New Roman" w:hAnsi="Times New Roman" w:cs="Times New Roman"/>
          <w:sz w:val="28"/>
          <w:szCs w:val="28"/>
          <w:lang w:val="ru-RU"/>
        </w:rPr>
        <w:t xml:space="preserve"> - это устанавливаемые на основе специальных познаний фактические данные (факты, обстоятельства дела).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Если при классификации экспертиз за основу принять только предмет экспертизы, то можно убедиться в том, что многие экспертизы имеют общие черты, признаки. Например, криминалистические: дактилоскопические и трасологические; медицинские и биологические, которые решают одну и ту же задачу - о тождестве лиц; криминалистические и товароведческие экспертизы при решении вопросов о материалах, из которых изготовлены предметы и изделия. Чаще всего исследование сводится к установлению родовой (групповой) принадлежности сравниваемых материалов, но идентификационного плана, т.е. установление тождества.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Дифференциация экспертиз по предмету затрудняет назначение их по конкретному уголовному делу, особенно когда требуется ответить на смежные вопросы, относящиеся к разным родам и видам судебной экспертизы, но связанные по исследованию одних и тех же вещественных доказательств. Ярким примером может являться судебно-медицинская экспертиза со следами крови на одежде и отождествление холодного оружия по следам на теле человека и одежде.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Предмет экспертизы - это существенный признак каждого рода и вида судебной экспертизы, т.к. им определяются сущность и источники специальных познаний, необходимых для всестороннего исследования обстоятельств дела и установления искомых фактов. Предмет экспертизы является решающим, но не единственным признаком, позволяющим отличить один род и вид экспертизы от других.</w:t>
      </w:r>
    </w:p>
    <w:bookmarkEnd w:id="39"/>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В юридической литературе различаются понятия предмета конкретной экспертизы и родового (видового) предмета. Это разграничение имеет существенное значение. Родовой (видовой) предмет определяет компетенцию эксперта данной специальности, возможности данного вида экспертизы. </w:t>
      </w:r>
      <w:r w:rsidRPr="00EB3627">
        <w:rPr>
          <w:rFonts w:ascii="Times New Roman" w:hAnsi="Times New Roman" w:cs="Times New Roman"/>
          <w:i/>
          <w:iCs/>
          <w:sz w:val="28"/>
          <w:szCs w:val="28"/>
          <w:lang w:val="ru-RU"/>
        </w:rPr>
        <w:t>Конкретный предмет</w:t>
      </w:r>
      <w:r w:rsidRPr="00EA17DE">
        <w:rPr>
          <w:rFonts w:ascii="Times New Roman" w:hAnsi="Times New Roman" w:cs="Times New Roman"/>
          <w:sz w:val="28"/>
          <w:szCs w:val="28"/>
          <w:lang w:val="ru-RU"/>
        </w:rPr>
        <w:t xml:space="preserve"> - это круг вопросов, решаемых данной конкретной экспертизой. Он не может выходить за рамки родового объекта. Конкретный предмет имеет значение для выбора эксперта, определения его полномочий в данной экспертизе.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bookmarkStart w:id="40" w:name="_Hlk62563520"/>
      <w:r w:rsidRPr="00EA17DE">
        <w:rPr>
          <w:rFonts w:ascii="Times New Roman" w:hAnsi="Times New Roman" w:cs="Times New Roman"/>
          <w:sz w:val="28"/>
          <w:szCs w:val="28"/>
          <w:lang w:val="ru-RU"/>
        </w:rPr>
        <w:t xml:space="preserve">Вторым элементом является - объект. </w:t>
      </w:r>
      <w:r w:rsidRPr="00EA17DE">
        <w:rPr>
          <w:rFonts w:ascii="Times New Roman" w:hAnsi="Times New Roman" w:cs="Times New Roman"/>
          <w:i/>
          <w:iCs/>
          <w:sz w:val="28"/>
          <w:szCs w:val="28"/>
          <w:lang w:val="ru-RU"/>
        </w:rPr>
        <w:t>Объектом экспертизы</w:t>
      </w:r>
      <w:r w:rsidRPr="00EA17DE">
        <w:rPr>
          <w:rFonts w:ascii="Times New Roman" w:hAnsi="Times New Roman" w:cs="Times New Roman"/>
          <w:sz w:val="28"/>
          <w:szCs w:val="28"/>
          <w:lang w:val="ru-RU"/>
        </w:rPr>
        <w:t xml:space="preserve"> являются те источники сведений об устанавливаемых фактах, те носители информации, которые подвергаются экспертному исследованию и посредством которых эксперт познает обстоятельства, входящие в предмет экспертизы. Таким образом, если факты, образующие предмет экспертизы, являются целью и результатом исследования, то свойства объекта являются средством познания этих фактов</w:t>
      </w:r>
      <w:r w:rsidRPr="00387875">
        <w:rPr>
          <w:rFonts w:ascii="Times New Roman" w:hAnsi="Times New Roman" w:cs="Times New Roman"/>
          <w:sz w:val="28"/>
          <w:szCs w:val="28"/>
          <w:lang w:val="ru-RU"/>
        </w:rPr>
        <w:t>.</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i/>
          <w:iCs/>
          <w:sz w:val="28"/>
          <w:szCs w:val="28"/>
          <w:lang w:val="ru-RU"/>
        </w:rPr>
        <w:t>Родовой объект</w:t>
      </w:r>
      <w:r w:rsidRPr="00EA17DE">
        <w:rPr>
          <w:rFonts w:ascii="Times New Roman" w:hAnsi="Times New Roman" w:cs="Times New Roman"/>
          <w:sz w:val="28"/>
          <w:szCs w:val="28"/>
          <w:lang w:val="ru-RU"/>
        </w:rPr>
        <w:t xml:space="preserve"> - понятие, обозначающее определенную группу, категории носителей информации, отличающихся от других своими свойствами. Родовой объект может исследоваться несколькими различными классами или родами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i/>
          <w:iCs/>
          <w:sz w:val="28"/>
          <w:szCs w:val="28"/>
          <w:lang w:val="ru-RU"/>
        </w:rPr>
        <w:t>Конкретный объект</w:t>
      </w:r>
      <w:r w:rsidRPr="00EA17DE">
        <w:rPr>
          <w:rFonts w:ascii="Times New Roman" w:hAnsi="Times New Roman" w:cs="Times New Roman"/>
          <w:sz w:val="28"/>
          <w:szCs w:val="28"/>
          <w:lang w:val="ru-RU"/>
        </w:rPr>
        <w:t xml:space="preserve"> - носитель информации, представленный на экспертизу по определенному расследуемому или рассматриваемому в суде делу. Термин «конкретный объект» обозначает предмет, поступивший на экспертизу для производства исследования. Этим термином обозначается не </w:t>
      </w:r>
      <w:r w:rsidRPr="00EA17DE">
        <w:rPr>
          <w:rFonts w:ascii="Times New Roman" w:hAnsi="Times New Roman" w:cs="Times New Roman"/>
          <w:sz w:val="28"/>
          <w:szCs w:val="28"/>
          <w:lang w:val="ru-RU"/>
        </w:rPr>
        <w:lastRenderedPageBreak/>
        <w:t xml:space="preserve">абстрактное понятие, а индивидуально определенная вещь, как правило, вещественное доказательство по расследуемому или рассматриваемому в суде делу. Чаще же всего эксперт исследует не весь конкретный объект, а лишь часть его - отдельный фрагмент.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i/>
          <w:iCs/>
          <w:sz w:val="28"/>
          <w:szCs w:val="28"/>
          <w:lang w:val="ru-RU"/>
        </w:rPr>
        <w:t>Непосредственный объект</w:t>
      </w:r>
      <w:r w:rsidRPr="00EA17DE">
        <w:rPr>
          <w:rFonts w:ascii="Times New Roman" w:hAnsi="Times New Roman" w:cs="Times New Roman"/>
          <w:sz w:val="28"/>
          <w:szCs w:val="28"/>
          <w:lang w:val="ru-RU"/>
        </w:rPr>
        <w:t xml:space="preserve"> - фрагмент конкретного объекта, который указан в поставленном перед экспертом вопросе.</w:t>
      </w:r>
    </w:p>
    <w:bookmarkEnd w:id="40"/>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Объекты экспертного исследования различаются также и по своей </w:t>
      </w:r>
      <w:r w:rsidRPr="00EA17DE">
        <w:rPr>
          <w:rFonts w:ascii="Times New Roman" w:hAnsi="Times New Roman" w:cs="Times New Roman"/>
          <w:i/>
          <w:iCs/>
          <w:sz w:val="28"/>
          <w:szCs w:val="28"/>
          <w:lang w:val="ru-RU"/>
        </w:rPr>
        <w:t xml:space="preserve">процессуальной форме. </w:t>
      </w:r>
      <w:r w:rsidRPr="00EA17DE">
        <w:rPr>
          <w:rFonts w:ascii="Times New Roman" w:hAnsi="Times New Roman" w:cs="Times New Roman"/>
          <w:sz w:val="28"/>
          <w:szCs w:val="28"/>
          <w:lang w:val="ru-RU"/>
        </w:rPr>
        <w:t>Их классификация по этому принципу распространяется на все объекты, независимо от класса, рода или вида судебной экспертизы, потому что в данном случае мы абстрагируемся от сущности, содержания, заключенных в объекте, и рассматриваем только его место в системе доказательств по делу. Деление же по вещной природе является для каждого класса, рода или вида судебной экспертизы специфическим.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Следует отметить, что поскольку классификация объектов по процессуальной природе и по вещной природе производится по различным основаниям, каждое деление имеет самостоятельное значение: в группу, однородную по вещной природе, могут входить объекты, имеющие разную процессуальную природу, и, наоборот, в однородную по доказательственному значению группу могут входить объекты различные по вещной природе.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Деление по процессуальной природе распространяется только на те объекты, которые исследуются в связи с проведением расследования или судебного рассмотрения. По этому признаку они могут быть разделены на следующие виды: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вещественные доказательства, т.е. предметы, приобщенные в этом качестве к уголовному делу. Вещественные доказательства являются объектами многих видов экспертиз (дактилоскопической, трасологической, баллистической и т.д.);</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документы как особый вид доказательств. Они являются объектом почерковедческой, судебно-бухгалтерской, пожарно-технической, строительной экспертиз и т.д.;</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живые лица. Они выступают в качестве объектов судебно-медицинской, судебно-психиатрической, судебно-психологической экспертиз. Процессуальное положение таких лиц может быть различным (обвиняемый, потерпевший и т.д.)</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4. объекты, не имеющие определенного процессуального статуса. К ним относятся трупы, а также иные объекты, не закрепленные процессуально в деле в качестве доказательств (например, место происшествия).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bookmarkStart w:id="41" w:name="_Hlk62563532"/>
      <w:r w:rsidRPr="00EA17DE">
        <w:rPr>
          <w:rFonts w:ascii="Times New Roman" w:hAnsi="Times New Roman" w:cs="Times New Roman"/>
          <w:sz w:val="28"/>
          <w:szCs w:val="28"/>
          <w:lang w:val="ru-RU"/>
        </w:rPr>
        <w:t>Особое место при классификации судебных экспертиз отводится методике экспертного исследования.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i/>
          <w:iCs/>
          <w:sz w:val="28"/>
          <w:szCs w:val="28"/>
          <w:lang w:val="ru-RU"/>
        </w:rPr>
        <w:t xml:space="preserve">Под методикой судебных экспертиз </w:t>
      </w:r>
      <w:r w:rsidRPr="00EA17DE">
        <w:rPr>
          <w:rFonts w:ascii="Times New Roman" w:hAnsi="Times New Roman" w:cs="Times New Roman"/>
          <w:sz w:val="28"/>
          <w:szCs w:val="28"/>
          <w:lang w:val="ru-RU"/>
        </w:rPr>
        <w:t>понимается система научно</w:t>
      </w:r>
      <w:r w:rsidRPr="004F27EF">
        <w:rPr>
          <w:rFonts w:ascii="Times New Roman" w:hAnsi="Times New Roman" w:cs="Times New Roman"/>
          <w:sz w:val="28"/>
          <w:szCs w:val="28"/>
          <w:lang w:val="ru-RU"/>
        </w:rPr>
        <w:t>-</w:t>
      </w:r>
      <w:r w:rsidRPr="00EA17DE">
        <w:rPr>
          <w:rFonts w:ascii="Times New Roman" w:hAnsi="Times New Roman" w:cs="Times New Roman"/>
          <w:sz w:val="28"/>
          <w:szCs w:val="28"/>
          <w:lang w:val="ru-RU"/>
        </w:rPr>
        <w:t xml:space="preserve">обоснованных методов, приемов и технических средств (приборов, аппаратуры, приспособлений), упорядоченных и целенаправленных на </w:t>
      </w:r>
      <w:r w:rsidRPr="00EA17DE">
        <w:rPr>
          <w:rFonts w:ascii="Times New Roman" w:hAnsi="Times New Roman" w:cs="Times New Roman"/>
          <w:sz w:val="28"/>
          <w:szCs w:val="28"/>
          <w:lang w:val="ru-RU"/>
        </w:rPr>
        <w:lastRenderedPageBreak/>
        <w:t>изучение специфических объектов и решение вопросов, относящихся к предмету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Методика каждого рода и вида экспертизы специфична, это определяется природой изучаемых объектов и вопросами, которые ставятся следователями и судьями, а так же разрешаемые экспертами определенной специальности.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Методика экспертного исследования характеризуется, прежде всего, системой (совокупностью) методов, используемых в определенной последовательности. Они могут изменяться как в зависимости от поставленных задач и этапов исследования, так и от условий, в которых проводятся исследования.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Методы и технические средства экспертизы заимствуются из различных достижений наук (естественных, технических и т.д.). Но в экспертном исследовании они применяются в трансформированном виде, что обуславливается своеобразием задач и специфичностью объектов экспертизы, а потому они отличаются качественно новыми формами и процедурами их реализации - своеобразной системой использования общих и частных методов, приборов и аппаратуры. Причем происходит не механическое внедрение их в экспертную технику, не элементарное заимствование, а синтезирование, преобразование, в соответствии со своеобразной  целенаправленностью их применения.</w:t>
      </w:r>
    </w:p>
    <w:bookmarkEnd w:id="41"/>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Следует различать общую и частную методики каждого рода, вида судебной экспертизы и уровень их развития. Частные методики создаются по отдельным ее видам и разновидностям.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Например, в судебно-технической экспертизе документов имеются частные методики для исследования реквизитов документов, идентификации и дифференциации материалов, из которых изготовляются документы (бумага, чернила) и т.д. В судебно-трасологической экспертизе разработаны методики исследования отпечатков папиллярных узоров и кожного покрова человека, следов транспортных средств и т.д. Вместе с тем в целом судебно-техническая экспертиза документов или судебно-трасологическая и другие роды криминалистической экспертизы имеют общие методики экспертного исследования, объединенные единством задач, предмета, общностью изучаемых свойств и признаков объектов.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От уровня разработки частных методик зависят и возможности проводимых экспертиз. Так, ввиду недостаточной разработанности, методики определения давности производства выстрелов из представленного на экспертизу оружия, экспертам баллистам удается решить этот вопрос либо в вероятной форме, либо вообще отказаться от его решения. Таким образом, имея представление о предмете, объекте и методике исследования, следователю, судье легче разобраться в выборе назначения того или иного вида судебной экспертизы, а так же определить последовательность их производства.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Все судебные экспертизы, с учетом предмета экспертизы, объекта и методики исследования, делятся на 10 - 12 классов.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D5549A" w:rsidRDefault="00D5549A"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D5549A">
        <w:rPr>
          <w:rFonts w:ascii="Times New Roman" w:hAnsi="Times New Roman" w:cs="Times New Roman"/>
          <w:bCs/>
          <w:sz w:val="28"/>
          <w:szCs w:val="28"/>
          <w:lang w:val="ru-RU"/>
        </w:rPr>
        <w:t xml:space="preserve">2. </w:t>
      </w:r>
      <w:r w:rsidR="00DD7961" w:rsidRPr="00D5549A">
        <w:rPr>
          <w:rFonts w:ascii="Times New Roman" w:hAnsi="Times New Roman" w:cs="Times New Roman"/>
          <w:bCs/>
          <w:sz w:val="28"/>
          <w:szCs w:val="28"/>
          <w:lang w:val="ru-RU"/>
        </w:rPr>
        <w:t>Подготовка и направление материалов на экспертизу</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Момент назначения экспертизыопределяется в каждом конкретном случае с учетом обстоятельств расследуемого дела и важности факта, устанавливаемого путем проведения экспертизы. Но судебную экспертизу необходимо назначать сразу же, как только в ней возникает необходимость.</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Назначение и производство судебной экспертизы обязательно, если необходимо установить: </w:t>
      </w:r>
    </w:p>
    <w:p w:rsidR="00DD7961" w:rsidRPr="00EA17DE" w:rsidRDefault="00DD7961" w:rsidP="00676D90">
      <w:pPr>
        <w:numPr>
          <w:ilvl w:val="0"/>
          <w:numId w:val="8"/>
        </w:numPr>
        <w:tabs>
          <w:tab w:val="clear" w:pos="720"/>
          <w:tab w:val="left" w:pos="235"/>
          <w:tab w:val="left" w:pos="851"/>
        </w:tabs>
        <w:spacing w:after="0" w:line="240" w:lineRule="auto"/>
        <w:ind w:left="0"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причину смерти; характер и степень вреда, причиненного здоровью; </w:t>
      </w:r>
    </w:p>
    <w:p w:rsidR="00DD7961" w:rsidRPr="00EA17DE" w:rsidRDefault="00DD7961" w:rsidP="00676D90">
      <w:pPr>
        <w:numPr>
          <w:ilvl w:val="0"/>
          <w:numId w:val="8"/>
        </w:numPr>
        <w:tabs>
          <w:tab w:val="clear" w:pos="720"/>
          <w:tab w:val="left" w:pos="235"/>
          <w:tab w:val="left" w:pos="851"/>
        </w:tabs>
        <w:spacing w:after="0" w:line="240" w:lineRule="auto"/>
        <w:ind w:left="0"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психическое или физическое состояние подозреваемого, обвиняемого, когда возникает сомнение в его вменяемости или способности самостоятельно защищать свои права и законные интересы, а также в способности правильно воспринимать обстоятельства, имеющие значения для уголовного дела; </w:t>
      </w:r>
    </w:p>
    <w:p w:rsidR="00DD7961" w:rsidRPr="00EA17DE" w:rsidRDefault="00DD7961" w:rsidP="00676D90">
      <w:pPr>
        <w:numPr>
          <w:ilvl w:val="0"/>
          <w:numId w:val="8"/>
        </w:numPr>
        <w:tabs>
          <w:tab w:val="clear" w:pos="720"/>
          <w:tab w:val="left" w:pos="235"/>
          <w:tab w:val="left" w:pos="851"/>
        </w:tabs>
        <w:spacing w:after="0" w:line="240" w:lineRule="auto"/>
        <w:ind w:left="0"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возраст подозреваемого, обвиняемого, потерпевшего, когда  это имеет значение для уголовного дела, а документы, подтверждающие его возраст, отсутствуют или вызывают сомнение.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Решая вопрос о назначении экспертизы, следователь должен учитывать не только особенности расследуемого дела, но и его перспективу. Необоснованный отказ от производства экспертизы на предварительном следствии зачастую ведет к неполноте расследования.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Следователь вправе присутствовать при производстве судебной экспертизы и этот факт отражается в заключении эксперта.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Существенным условием проведения любой экспертизы является представление эксперту надлежащих материалов дела. Как правило, в качестве объектов экспертизы выступают вещественные доказательства, сравнительные образцы, иные материалы дела, содержащие необходимую информацию для эксперта и относящиеся к предмету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Направляя на экспертизу вещественные доказательства, следователь и суд обязаны четко обозначить непосредственный объект экспертизы, описать его в постановлении (определении) о назначении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уяснении задач экспертизы определенную роль играет знакомство эксперта с фабулой дела, сведений относящихся к предмету экспертизы (фактические данные, связанные с вещественными доказательствами и сравнительными  материалами, природой их происхождения). В каждом случае вопрос о пределах ознакомления эксперта с обстоятельствами дела и об объеме представляемых ему материалов должен быть тщательно продуман следователем и судом.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Трудно заранее определить, с какими обстоятельствами дела должен быть ознакомлен эксперт, какие материалы ему следует направить. Поэтому Закон наделил эксперта правом запрашивать дополнительные материалы для решения поставленных перед ним вопросов. В то же время, эксперт не должен быть ознакомлен с отдельными обстоятельствами дела. Например, с признанием обвиняемого, данными оперативно-розыскной деятельности и другими обстоятельствами, не имеющими непосредственное отношение к </w:t>
      </w:r>
      <w:r w:rsidRPr="00EA17DE">
        <w:rPr>
          <w:rFonts w:ascii="Times New Roman" w:hAnsi="Times New Roman" w:cs="Times New Roman"/>
          <w:sz w:val="28"/>
          <w:szCs w:val="28"/>
          <w:lang w:val="ru-RU"/>
        </w:rPr>
        <w:lastRenderedPageBreak/>
        <w:t xml:space="preserve">экспертизе. Подобного рода сведения могут породить у эксперта односторонность в исследовании представленных объектов.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Обстоятельства дела полезны эксперту для уяснения задач экспертного исследования; уточнения вопросов, поставленных на разрешения эксперта; определения границ экспертного исследования, а так же построения и проверке экспертных версий и избрания соответствующих методик исследования.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При выборе экспертного учреждения  или конкретного эксперта следователь (суд) должны учитывать сложность предстоящего исследования, наличие соответствующего  лабораторного оборудования в экспертном учреждении, практический опыт эксперта и другие факторы. Если проведение экспертизы поручается экспертному учреждению, то в резолютивной части постановления следователь указывает руководителю экспертного учреждения на необходимость предупредить экспертов, которые будут проводить экспертизу, об уголовной ответственности за дачу заведомо ложного заключения.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случае производства экспертизы вне экспертного учреждения следователь после вынесения постановления о назначении экспертизы приглашает специалиста, которому поручается экспертиза, удостоверяется его личность, специальность и компетентность. Затем он выясняет, нет ли оснований к отводу эксперта, разъясняет ему его права и обязанности, а также предупреждает эксперта об уголовной ответственности за дачу заведомо ложного заключения.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Во всех случаях назначения  судебной экспертизы необходимо соблюдать права подозреваемого, обвиняемого, потерпевшего, свидетеля, предусмотренные статьей УПК РК.</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После выбора экспертного учреждения и постановке вопросов перед экспертом необходимо предусмотреть способ доставки объектов экспертизы в данное экспертное учреждение. Очень важно предусмотреть сохранность объектов предстоящей экспертизы во время транспортировки. При подготовке материалов для проведения судебной экспертизы целесообразно приглашать специалиста (УПК РК), который даст консультацию по правильности постановке вопросов перед экспертом и окажет помощь в обеспечении сохранности объектов экспертизы при транспортировке.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DD7961"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Контрольные вопросы: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1. У</w:t>
      </w:r>
      <w:r w:rsidRPr="00EA17DE">
        <w:rPr>
          <w:rFonts w:ascii="Times New Roman" w:hAnsi="Times New Roman" w:cs="Times New Roman"/>
          <w:sz w:val="28"/>
          <w:szCs w:val="28"/>
          <w:lang w:val="ru-RU"/>
        </w:rPr>
        <w:t>станавливаемые на основе специальных познаний фактические данные (факты, обстоятельства дела)</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2E72F2">
        <w:rPr>
          <w:rFonts w:ascii="Times New Roman" w:hAnsi="Times New Roman" w:cs="Times New Roman"/>
          <w:sz w:val="28"/>
          <w:szCs w:val="28"/>
          <w:lang w:val="ru-RU"/>
        </w:rPr>
        <w:t>Предмет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 xml:space="preserve">Доказательства </w:t>
      </w:r>
      <w:r w:rsidRPr="002E72F2">
        <w:rPr>
          <w:rFonts w:ascii="Times New Roman" w:hAnsi="Times New Roman" w:cs="Times New Roman"/>
          <w:sz w:val="28"/>
          <w:szCs w:val="28"/>
          <w:lang w:val="ru-RU"/>
        </w:rPr>
        <w:t>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 xml:space="preserve">Заключение </w:t>
      </w:r>
      <w:r w:rsidRPr="002E72F2">
        <w:rPr>
          <w:rFonts w:ascii="Times New Roman" w:hAnsi="Times New Roman" w:cs="Times New Roman"/>
          <w:sz w:val="28"/>
          <w:szCs w:val="28"/>
          <w:lang w:val="ru-RU"/>
        </w:rPr>
        <w:t>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 xml:space="preserve">Класс </w:t>
      </w:r>
      <w:r w:rsidRPr="002E72F2">
        <w:rPr>
          <w:rFonts w:ascii="Times New Roman" w:hAnsi="Times New Roman" w:cs="Times New Roman"/>
          <w:sz w:val="28"/>
          <w:szCs w:val="28"/>
          <w:lang w:val="ru-RU"/>
        </w:rPr>
        <w:t>экспертизы</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 xml:space="preserve">Средства </w:t>
      </w:r>
      <w:r w:rsidRPr="002E72F2">
        <w:rPr>
          <w:rFonts w:ascii="Times New Roman" w:hAnsi="Times New Roman" w:cs="Times New Roman"/>
          <w:sz w:val="28"/>
          <w:szCs w:val="28"/>
          <w:lang w:val="ru-RU"/>
        </w:rPr>
        <w:t>экспертизы</w:t>
      </w:r>
    </w:p>
    <w:p w:rsidR="00DD7961" w:rsidRPr="002E72F2"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2E72F2">
        <w:rPr>
          <w:rFonts w:ascii="Times New Roman" w:hAnsi="Times New Roman" w:cs="Times New Roman"/>
          <w:sz w:val="28"/>
          <w:szCs w:val="28"/>
          <w:lang w:val="ru-RU"/>
        </w:rPr>
        <w:t xml:space="preserve">2. </w:t>
      </w:r>
      <w:r>
        <w:rPr>
          <w:rFonts w:ascii="Times New Roman" w:hAnsi="Times New Roman" w:cs="Times New Roman"/>
          <w:sz w:val="28"/>
          <w:szCs w:val="28"/>
          <w:lang w:val="ru-RU"/>
        </w:rPr>
        <w:t xml:space="preserve">Что необходимо сделать эксперту в случае </w:t>
      </w:r>
      <w:r w:rsidRPr="00EA17DE">
        <w:rPr>
          <w:rFonts w:ascii="Times New Roman" w:hAnsi="Times New Roman" w:cs="Times New Roman"/>
          <w:sz w:val="28"/>
          <w:szCs w:val="28"/>
          <w:lang w:val="ru-RU"/>
        </w:rPr>
        <w:t>присутств</w:t>
      </w:r>
      <w:r>
        <w:rPr>
          <w:rFonts w:ascii="Times New Roman" w:hAnsi="Times New Roman" w:cs="Times New Roman"/>
          <w:sz w:val="28"/>
          <w:szCs w:val="28"/>
          <w:lang w:val="ru-RU"/>
        </w:rPr>
        <w:t xml:space="preserve">ия следователя </w:t>
      </w:r>
      <w:r w:rsidRPr="00EA17DE">
        <w:rPr>
          <w:rFonts w:ascii="Times New Roman" w:hAnsi="Times New Roman" w:cs="Times New Roman"/>
          <w:sz w:val="28"/>
          <w:szCs w:val="28"/>
          <w:lang w:val="ru-RU"/>
        </w:rPr>
        <w:t>при производстве судебной экспертизы</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lastRenderedPageBreak/>
        <w:t xml:space="preserve">А) </w:t>
      </w:r>
      <w:r>
        <w:rPr>
          <w:rFonts w:ascii="Times New Roman" w:hAnsi="Times New Roman" w:cs="Times New Roman"/>
          <w:sz w:val="28"/>
          <w:szCs w:val="28"/>
          <w:lang w:val="ru-RU"/>
        </w:rPr>
        <w:t xml:space="preserve">отразить </w:t>
      </w:r>
      <w:r w:rsidRPr="00EA17DE">
        <w:rPr>
          <w:rFonts w:ascii="Times New Roman" w:hAnsi="Times New Roman" w:cs="Times New Roman"/>
          <w:sz w:val="28"/>
          <w:szCs w:val="28"/>
          <w:lang w:val="ru-RU"/>
        </w:rPr>
        <w:t>этот факт в заключении эксперта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отразить этот факт в журнале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оставить этот факт незарегистрированным</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оповестить свое начальство о данном факте</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не допустить присутствие следователя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330F97">
        <w:rPr>
          <w:rFonts w:ascii="Times New Roman" w:hAnsi="Times New Roman" w:cs="Times New Roman"/>
          <w:sz w:val="28"/>
          <w:szCs w:val="28"/>
          <w:lang w:val="ru-RU"/>
        </w:rPr>
        <w:t>3. Что обязаны сделать суд и следователь,</w:t>
      </w:r>
      <w:r>
        <w:rPr>
          <w:rFonts w:ascii="Times New Roman" w:hAnsi="Times New Roman" w:cs="Times New Roman"/>
          <w:sz w:val="28"/>
          <w:szCs w:val="28"/>
          <w:lang w:val="ru-RU"/>
        </w:rPr>
        <w:t>н</w:t>
      </w:r>
      <w:r w:rsidRPr="00EA17DE">
        <w:rPr>
          <w:rFonts w:ascii="Times New Roman" w:hAnsi="Times New Roman" w:cs="Times New Roman"/>
          <w:sz w:val="28"/>
          <w:szCs w:val="28"/>
          <w:lang w:val="ru-RU"/>
        </w:rPr>
        <w:t>аправляя на экспертизу вещественные доказательства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четко обозначить непосредственный объект экспертизы, описать его в постановлении (определении) о назначении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 xml:space="preserve">зарегистрировать </w:t>
      </w:r>
      <w:r w:rsidRPr="00EA17DE">
        <w:rPr>
          <w:rFonts w:ascii="Times New Roman" w:hAnsi="Times New Roman" w:cs="Times New Roman"/>
          <w:sz w:val="28"/>
          <w:szCs w:val="28"/>
          <w:lang w:val="ru-RU"/>
        </w:rPr>
        <w:t>этот факт в заключении эксперта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написать официальное письмо на имя главного эксперта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описать методы и средства проведения экспертизы</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отправить аналогичные материалы для проведения сравнительного анализа</w:t>
      </w:r>
    </w:p>
    <w:p w:rsidR="00DD7961" w:rsidRPr="000A7F14"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0A7F14">
        <w:rPr>
          <w:rFonts w:ascii="Times New Roman" w:hAnsi="Times New Roman" w:cs="Times New Roman"/>
          <w:sz w:val="28"/>
          <w:szCs w:val="28"/>
          <w:lang w:val="ru-RU"/>
        </w:rPr>
        <w:t>4. Что вправе сделать эксперт во время проведения судебной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запрашивать дополнительные материалы для решения поставленных перед ним вопросов</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отменить проведение экспертизы до полного выяснения обстоятельств дела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быть ознакомленс признанием обвиняемого</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быть ознакомлен</w:t>
      </w:r>
      <w:r>
        <w:rPr>
          <w:rFonts w:ascii="Times New Roman" w:hAnsi="Times New Roman" w:cs="Times New Roman"/>
          <w:sz w:val="28"/>
          <w:szCs w:val="28"/>
          <w:lang w:val="ru-RU"/>
        </w:rPr>
        <w:t xml:space="preserve"> с </w:t>
      </w:r>
      <w:r w:rsidRPr="00EA17DE">
        <w:rPr>
          <w:rFonts w:ascii="Times New Roman" w:hAnsi="Times New Roman" w:cs="Times New Roman"/>
          <w:sz w:val="28"/>
          <w:szCs w:val="28"/>
          <w:lang w:val="ru-RU"/>
        </w:rPr>
        <w:t>данными оперативно-розыскной деятельности и другими обстоятельствами, не имеющими непосредственное отношение к экспертизе</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запросить финансовую поддержку для покупки необходимого оборудования</w:t>
      </w:r>
    </w:p>
    <w:p w:rsidR="00DD7961" w:rsidRPr="000B5713"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0B5713">
        <w:rPr>
          <w:rFonts w:ascii="Times New Roman" w:hAnsi="Times New Roman" w:cs="Times New Roman"/>
          <w:sz w:val="28"/>
          <w:szCs w:val="28"/>
          <w:lang w:val="ru-RU"/>
        </w:rPr>
        <w:t xml:space="preserve">5. </w:t>
      </w:r>
      <w:r>
        <w:rPr>
          <w:rFonts w:ascii="Times New Roman" w:hAnsi="Times New Roman" w:cs="Times New Roman"/>
          <w:sz w:val="28"/>
          <w:szCs w:val="28"/>
          <w:lang w:val="ru-RU"/>
        </w:rPr>
        <w:t xml:space="preserve">Какую ответственность несет судебный эксперт за дачу </w:t>
      </w:r>
      <w:r w:rsidRPr="00EA17DE">
        <w:rPr>
          <w:rFonts w:ascii="Times New Roman" w:hAnsi="Times New Roman" w:cs="Times New Roman"/>
          <w:sz w:val="28"/>
          <w:szCs w:val="28"/>
          <w:lang w:val="ru-RU"/>
        </w:rPr>
        <w:t>заведомо ложного заключения</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Pr>
          <w:rFonts w:ascii="Times New Roman" w:hAnsi="Times New Roman" w:cs="Times New Roman"/>
          <w:sz w:val="28"/>
          <w:szCs w:val="28"/>
          <w:lang w:val="ru-RU"/>
        </w:rPr>
        <w:t>уголовную ответственность</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гражданско-правовую ответственность</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моральную ответственность</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не несет никакой ответственности</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административную ответственность</w:t>
      </w:r>
    </w:p>
    <w:p w:rsidR="00DD7961" w:rsidRPr="005F1540"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5F1540">
        <w:rPr>
          <w:rFonts w:ascii="Times New Roman" w:hAnsi="Times New Roman" w:cs="Times New Roman"/>
          <w:sz w:val="28"/>
          <w:szCs w:val="28"/>
          <w:lang w:val="ru-RU"/>
        </w:rPr>
        <w:t xml:space="preserve">6. </w:t>
      </w:r>
      <w:r>
        <w:rPr>
          <w:rFonts w:ascii="Times New Roman" w:hAnsi="Times New Roman" w:cs="Times New Roman"/>
          <w:sz w:val="28"/>
          <w:szCs w:val="28"/>
          <w:lang w:val="ru-RU"/>
        </w:rPr>
        <w:t xml:space="preserve">Какие факторы должны учитывать </w:t>
      </w:r>
      <w:r w:rsidRPr="00EA17DE">
        <w:rPr>
          <w:rFonts w:ascii="Times New Roman" w:hAnsi="Times New Roman" w:cs="Times New Roman"/>
          <w:sz w:val="28"/>
          <w:szCs w:val="28"/>
          <w:lang w:val="ru-RU"/>
        </w:rPr>
        <w:t>следователь (суд)</w:t>
      </w:r>
      <w:r>
        <w:rPr>
          <w:rFonts w:ascii="Times New Roman" w:hAnsi="Times New Roman" w:cs="Times New Roman"/>
          <w:sz w:val="28"/>
          <w:szCs w:val="28"/>
          <w:lang w:val="ru-RU"/>
        </w:rPr>
        <w:t>п</w:t>
      </w:r>
      <w:r w:rsidRPr="00EA17DE">
        <w:rPr>
          <w:rFonts w:ascii="Times New Roman" w:hAnsi="Times New Roman" w:cs="Times New Roman"/>
          <w:sz w:val="28"/>
          <w:szCs w:val="28"/>
          <w:lang w:val="ru-RU"/>
        </w:rPr>
        <w:t>ри выборе экспертного учреждения  или конкретного эксперта</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сложность предстоящего исследования, наличие соответствующего  лабораторного оборудования в экспертном учреждении, практический опыт эксперта и другие факторы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 xml:space="preserve">мнение адвоката и подозреваемого, </w:t>
      </w:r>
      <w:r w:rsidRPr="00EA17DE">
        <w:rPr>
          <w:rFonts w:ascii="Times New Roman" w:hAnsi="Times New Roman" w:cs="Times New Roman"/>
          <w:sz w:val="28"/>
          <w:szCs w:val="28"/>
          <w:lang w:val="ru-RU"/>
        </w:rPr>
        <w:t>наличие соответствующего  лабораторного оборудования в экспертном учреждении, практический опыт эксперта и другие факторы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 xml:space="preserve">только </w:t>
      </w:r>
      <w:r w:rsidRPr="00EA17DE">
        <w:rPr>
          <w:rFonts w:ascii="Times New Roman" w:hAnsi="Times New Roman" w:cs="Times New Roman"/>
          <w:sz w:val="28"/>
          <w:szCs w:val="28"/>
          <w:lang w:val="ru-RU"/>
        </w:rPr>
        <w:t>наличие соответствующего  лабораторного оборудования в экспертном учреждении</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 xml:space="preserve">только </w:t>
      </w:r>
      <w:r w:rsidRPr="00EA17DE">
        <w:rPr>
          <w:rFonts w:ascii="Times New Roman" w:hAnsi="Times New Roman" w:cs="Times New Roman"/>
          <w:sz w:val="28"/>
          <w:szCs w:val="28"/>
          <w:lang w:val="ru-RU"/>
        </w:rPr>
        <w:t>практический опыт эксперта</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 xml:space="preserve">только </w:t>
      </w:r>
      <w:r w:rsidRPr="00EA17DE">
        <w:rPr>
          <w:rFonts w:ascii="Times New Roman" w:hAnsi="Times New Roman" w:cs="Times New Roman"/>
          <w:sz w:val="28"/>
          <w:szCs w:val="28"/>
          <w:lang w:val="ru-RU"/>
        </w:rPr>
        <w:t>сложность предстоящего исследования</w:t>
      </w:r>
    </w:p>
    <w:p w:rsidR="00DD7961" w:rsidRPr="00437954"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437954">
        <w:rPr>
          <w:rFonts w:ascii="Times New Roman" w:hAnsi="Times New Roman" w:cs="Times New Roman"/>
          <w:sz w:val="28"/>
          <w:szCs w:val="28"/>
          <w:lang w:val="ru-RU"/>
        </w:rPr>
        <w:lastRenderedPageBreak/>
        <w:t>7. Для чего полезны эксперту обстоятельства дела?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Pr>
          <w:rFonts w:ascii="Times New Roman" w:hAnsi="Times New Roman" w:cs="Times New Roman"/>
          <w:sz w:val="28"/>
          <w:szCs w:val="28"/>
          <w:lang w:val="ru-RU"/>
        </w:rPr>
        <w:t xml:space="preserve">для </w:t>
      </w:r>
      <w:r w:rsidRPr="00EA17DE">
        <w:rPr>
          <w:rFonts w:ascii="Times New Roman" w:hAnsi="Times New Roman" w:cs="Times New Roman"/>
          <w:sz w:val="28"/>
          <w:szCs w:val="28"/>
          <w:lang w:val="ru-RU"/>
        </w:rPr>
        <w:t>уяснения задач экспертного исследования</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для вынесения приговора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 xml:space="preserve">для несения </w:t>
      </w:r>
      <w:r w:rsidRPr="00EA17DE">
        <w:rPr>
          <w:rFonts w:ascii="Times New Roman" w:hAnsi="Times New Roman" w:cs="Times New Roman"/>
          <w:sz w:val="28"/>
          <w:szCs w:val="28"/>
          <w:lang w:val="ru-RU"/>
        </w:rPr>
        <w:t>уголовной ответственности</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 xml:space="preserve">для назначения экспертизы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п</w:t>
      </w:r>
      <w:r w:rsidRPr="00FF61A3">
        <w:rPr>
          <w:rFonts w:ascii="Times New Roman" w:hAnsi="Times New Roman" w:cs="Times New Roman"/>
          <w:sz w:val="28"/>
          <w:szCs w:val="28"/>
          <w:lang w:val="ru-RU"/>
        </w:rPr>
        <w:t xml:space="preserve">ри выборе экспертного учреждения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437954">
        <w:rPr>
          <w:rFonts w:ascii="Times New Roman" w:hAnsi="Times New Roman" w:cs="Times New Roman"/>
          <w:sz w:val="28"/>
          <w:szCs w:val="28"/>
          <w:lang w:val="ru-RU"/>
        </w:rPr>
        <w:t>8. Как могут бытьполезны эксперту обстоятельства дела</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сведени</w:t>
      </w:r>
      <w:r>
        <w:rPr>
          <w:rFonts w:ascii="Times New Roman" w:hAnsi="Times New Roman" w:cs="Times New Roman"/>
          <w:sz w:val="28"/>
          <w:szCs w:val="28"/>
          <w:lang w:val="ru-RU"/>
        </w:rPr>
        <w:t>я</w:t>
      </w:r>
      <w:r w:rsidRPr="00EA17DE">
        <w:rPr>
          <w:rFonts w:ascii="Times New Roman" w:hAnsi="Times New Roman" w:cs="Times New Roman"/>
          <w:sz w:val="28"/>
          <w:szCs w:val="28"/>
          <w:lang w:val="ru-RU"/>
        </w:rPr>
        <w:t xml:space="preserve"> относящихся к предмету экспертизы</w:t>
      </w:r>
      <w:r w:rsidRPr="00437954">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 xml:space="preserve">уточнения вопросов, поставленных </w:t>
      </w:r>
      <w:r>
        <w:rPr>
          <w:rFonts w:ascii="Times New Roman" w:hAnsi="Times New Roman" w:cs="Times New Roman"/>
          <w:sz w:val="28"/>
          <w:szCs w:val="28"/>
          <w:lang w:val="ru-RU"/>
        </w:rPr>
        <w:t>для</w:t>
      </w:r>
      <w:r w:rsidRPr="00EA17DE">
        <w:rPr>
          <w:rFonts w:ascii="Times New Roman" w:hAnsi="Times New Roman" w:cs="Times New Roman"/>
          <w:sz w:val="28"/>
          <w:szCs w:val="28"/>
          <w:lang w:val="ru-RU"/>
        </w:rPr>
        <w:t xml:space="preserve"> разрешения эксперт</w:t>
      </w:r>
      <w:r>
        <w:rPr>
          <w:rFonts w:ascii="Times New Roman" w:hAnsi="Times New Roman" w:cs="Times New Roman"/>
          <w:sz w:val="28"/>
          <w:szCs w:val="28"/>
          <w:lang w:val="ru-RU"/>
        </w:rPr>
        <w:t>ом</w:t>
      </w:r>
    </w:p>
    <w:p w:rsidR="00DD7961" w:rsidRPr="0092577C" w:rsidRDefault="00DD7961" w:rsidP="00DD7961">
      <w:pPr>
        <w:tabs>
          <w:tab w:val="left" w:pos="235"/>
          <w:tab w:val="left" w:pos="851"/>
          <w:tab w:val="left" w:pos="1440"/>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п</w:t>
      </w:r>
      <w:r w:rsidRPr="00FF61A3">
        <w:rPr>
          <w:rFonts w:ascii="Times New Roman" w:hAnsi="Times New Roman" w:cs="Times New Roman"/>
          <w:sz w:val="28"/>
          <w:szCs w:val="28"/>
          <w:lang w:val="ru-RU"/>
        </w:rPr>
        <w:t xml:space="preserve">ри выборе экспертного учреждения  </w:t>
      </w:r>
      <w:r>
        <w:rPr>
          <w:rFonts w:ascii="Times New Roman" w:hAnsi="Times New Roman" w:cs="Times New Roman"/>
          <w:sz w:val="28"/>
          <w:szCs w:val="28"/>
          <w:lang w:val="ru-RU"/>
        </w:rPr>
        <w:tab/>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 xml:space="preserve">для несения </w:t>
      </w:r>
      <w:r w:rsidRPr="00EA17DE">
        <w:rPr>
          <w:rFonts w:ascii="Times New Roman" w:hAnsi="Times New Roman" w:cs="Times New Roman"/>
          <w:sz w:val="28"/>
          <w:szCs w:val="28"/>
          <w:lang w:val="ru-RU"/>
        </w:rPr>
        <w:t xml:space="preserve">уголовной ответственности </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для вынесения приговора</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 xml:space="preserve">для назначения экспертизы   </w:t>
      </w:r>
    </w:p>
    <w:p w:rsidR="00DD7961" w:rsidRPr="00FF61A3"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FF61A3">
        <w:rPr>
          <w:rFonts w:ascii="Times New Roman" w:hAnsi="Times New Roman" w:cs="Times New Roman"/>
          <w:sz w:val="28"/>
          <w:szCs w:val="28"/>
          <w:lang w:val="ru-RU"/>
        </w:rPr>
        <w:t>9. Зачем нужно знать эксперту обстоятельства дела, сведения относящихся к предмету экспертизы?</w:t>
      </w:r>
    </w:p>
    <w:p w:rsidR="00DD7961" w:rsidRPr="00FF61A3"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FF61A3">
        <w:rPr>
          <w:rFonts w:ascii="Times New Roman" w:hAnsi="Times New Roman" w:cs="Times New Roman"/>
          <w:sz w:val="28"/>
          <w:szCs w:val="28"/>
          <w:lang w:val="ru-RU"/>
        </w:rPr>
        <w:t>А) определения границ экспертного исследования</w:t>
      </w:r>
    </w:p>
    <w:p w:rsidR="00DD7961" w:rsidRPr="00FF61A3"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FF61A3">
        <w:rPr>
          <w:rFonts w:ascii="Times New Roman" w:hAnsi="Times New Roman" w:cs="Times New Roman"/>
          <w:sz w:val="28"/>
          <w:szCs w:val="28"/>
          <w:lang w:val="ru-RU"/>
        </w:rPr>
        <w:t xml:space="preserve">Б) при выборе экспертного учреждения  </w:t>
      </w:r>
    </w:p>
    <w:p w:rsidR="00DD7961" w:rsidRPr="00FF61A3" w:rsidRDefault="00DD7961" w:rsidP="00DD7961">
      <w:pPr>
        <w:tabs>
          <w:tab w:val="left" w:pos="235"/>
          <w:tab w:val="left" w:pos="851"/>
          <w:tab w:val="left" w:pos="1416"/>
        </w:tabs>
        <w:spacing w:after="0" w:line="240" w:lineRule="auto"/>
        <w:ind w:firstLine="567"/>
        <w:jc w:val="both"/>
        <w:rPr>
          <w:rFonts w:ascii="Times New Roman" w:hAnsi="Times New Roman" w:cs="Times New Roman"/>
          <w:sz w:val="28"/>
          <w:szCs w:val="28"/>
          <w:lang w:val="ru-RU"/>
        </w:rPr>
      </w:pPr>
      <w:r w:rsidRPr="00FF61A3">
        <w:rPr>
          <w:rFonts w:ascii="Times New Roman" w:hAnsi="Times New Roman" w:cs="Times New Roman"/>
          <w:sz w:val="28"/>
          <w:szCs w:val="28"/>
          <w:lang w:val="ru-RU"/>
        </w:rPr>
        <w:t>В) для несения уголовной ответственности</w:t>
      </w:r>
    </w:p>
    <w:p w:rsidR="00DD7961" w:rsidRPr="00FF61A3"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FF61A3">
        <w:rPr>
          <w:rFonts w:ascii="Times New Roman" w:hAnsi="Times New Roman" w:cs="Times New Roman"/>
          <w:sz w:val="28"/>
          <w:szCs w:val="28"/>
          <w:lang w:val="ru-RU"/>
        </w:rPr>
        <w:t xml:space="preserve">Г) для назначения экспертизы   </w:t>
      </w:r>
    </w:p>
    <w:p w:rsidR="00DD7961" w:rsidRPr="00FF61A3"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FF61A3">
        <w:rPr>
          <w:rFonts w:ascii="Times New Roman" w:hAnsi="Times New Roman" w:cs="Times New Roman"/>
          <w:sz w:val="28"/>
          <w:szCs w:val="28"/>
          <w:lang w:val="ru-RU"/>
        </w:rPr>
        <w:t>Д) для вынесения приговора</w:t>
      </w:r>
    </w:p>
    <w:p w:rsidR="00DD7961" w:rsidRPr="00FF61A3"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FF61A3">
        <w:rPr>
          <w:rFonts w:ascii="Times New Roman" w:hAnsi="Times New Roman" w:cs="Times New Roman"/>
          <w:sz w:val="28"/>
          <w:szCs w:val="28"/>
          <w:lang w:val="ru-RU"/>
        </w:rPr>
        <w:t>10. Укажите одну из причин необходимости знания экспертом обстоятельства дела, сведения относящихся к предмету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построения и проверке экспертных версий и избрания соответствующих методик исследования</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для вынесения приговора</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 xml:space="preserve">для назначения экспертизы   </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п</w:t>
      </w:r>
      <w:r w:rsidRPr="00FF61A3">
        <w:rPr>
          <w:rFonts w:ascii="Times New Roman" w:hAnsi="Times New Roman" w:cs="Times New Roman"/>
          <w:sz w:val="28"/>
          <w:szCs w:val="28"/>
          <w:lang w:val="ru-RU"/>
        </w:rPr>
        <w:t xml:space="preserve">ри выборе экспертного учреждения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 xml:space="preserve">для несения </w:t>
      </w:r>
      <w:r w:rsidRPr="00EA17DE">
        <w:rPr>
          <w:rFonts w:ascii="Times New Roman" w:hAnsi="Times New Roman" w:cs="Times New Roman"/>
          <w:sz w:val="28"/>
          <w:szCs w:val="28"/>
          <w:lang w:val="ru-RU"/>
        </w:rPr>
        <w:t>уголовной ответственности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DD7961" w:rsidRPr="00A35208" w:rsidRDefault="00D5549A" w:rsidP="00542549">
      <w:pPr>
        <w:pStyle w:val="14"/>
      </w:pPr>
      <w:bookmarkStart w:id="42" w:name="_Toc92885720"/>
      <w:r>
        <w:t>Лекция 28.</w:t>
      </w:r>
      <w:r w:rsidR="00DD7961" w:rsidRPr="00A35208">
        <w:t xml:space="preserve"> Заключение эксперта. Права и обязанности руководителягосударственного экспертного учр</w:t>
      </w:r>
      <w:r w:rsidR="00542549">
        <w:t>еждения, эксперта и специалиста</w:t>
      </w:r>
      <w:bookmarkEnd w:id="42"/>
    </w:p>
    <w:p w:rsidR="00DD7961" w:rsidRPr="00EA17DE" w:rsidRDefault="00DD7961" w:rsidP="00DD7961">
      <w:pPr>
        <w:pStyle w:val="a3"/>
        <w:tabs>
          <w:tab w:val="left" w:pos="235"/>
          <w:tab w:val="left" w:pos="851"/>
        </w:tabs>
        <w:spacing w:after="0" w:line="240" w:lineRule="auto"/>
        <w:ind w:left="567"/>
        <w:jc w:val="both"/>
        <w:rPr>
          <w:rFonts w:ascii="Times New Roman" w:hAnsi="Times New Roman" w:cs="Times New Roman"/>
          <w:sz w:val="28"/>
          <w:szCs w:val="28"/>
        </w:rPr>
      </w:pPr>
    </w:p>
    <w:p w:rsidR="00D5549A" w:rsidRDefault="00D5549A"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План лекции:</w:t>
      </w:r>
    </w:p>
    <w:p w:rsidR="00DD7961" w:rsidRPr="00D5549A" w:rsidRDefault="00D5549A"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D5549A">
        <w:rPr>
          <w:rFonts w:ascii="Times New Roman" w:hAnsi="Times New Roman" w:cs="Times New Roman"/>
          <w:bCs/>
          <w:sz w:val="28"/>
          <w:szCs w:val="28"/>
          <w:lang w:val="ru-RU"/>
        </w:rPr>
        <w:t xml:space="preserve">1. </w:t>
      </w:r>
      <w:r w:rsidR="00DD7961" w:rsidRPr="00D5549A">
        <w:rPr>
          <w:rFonts w:ascii="Times New Roman" w:hAnsi="Times New Roman" w:cs="Times New Roman"/>
          <w:bCs/>
          <w:sz w:val="28"/>
          <w:szCs w:val="28"/>
          <w:lang w:val="ru-RU"/>
        </w:rPr>
        <w:t>Заключение эксперта</w:t>
      </w:r>
    </w:p>
    <w:p w:rsidR="00D5549A" w:rsidRDefault="00D5549A" w:rsidP="00D5549A">
      <w:pPr>
        <w:tabs>
          <w:tab w:val="left" w:pos="235"/>
          <w:tab w:val="left" w:pos="851"/>
        </w:tabs>
        <w:spacing w:after="0" w:line="240" w:lineRule="auto"/>
        <w:ind w:firstLine="567"/>
        <w:jc w:val="both"/>
        <w:rPr>
          <w:rFonts w:ascii="Times New Roman" w:hAnsi="Times New Roman" w:cs="Times New Roman"/>
          <w:bCs/>
          <w:sz w:val="28"/>
          <w:szCs w:val="28"/>
          <w:lang w:val="ru-RU"/>
        </w:rPr>
      </w:pPr>
      <w:r w:rsidRPr="00D5549A">
        <w:rPr>
          <w:rFonts w:ascii="Times New Roman" w:hAnsi="Times New Roman" w:cs="Times New Roman"/>
          <w:bCs/>
          <w:sz w:val="28"/>
          <w:szCs w:val="28"/>
          <w:lang w:val="ru-RU"/>
        </w:rPr>
        <w:t>2. Права и обязанности руководителя государственного экспертного учреждения, эксперта и специалиста</w:t>
      </w:r>
    </w:p>
    <w:p w:rsidR="00D5549A" w:rsidRDefault="00D5549A" w:rsidP="00D5549A">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3. </w:t>
      </w:r>
      <w:r w:rsidRPr="00D5549A">
        <w:rPr>
          <w:rFonts w:ascii="Times New Roman" w:hAnsi="Times New Roman" w:cs="Times New Roman"/>
          <w:bCs/>
          <w:sz w:val="28"/>
          <w:szCs w:val="28"/>
          <w:lang w:val="ru-RU"/>
        </w:rPr>
        <w:t>Права и обязанности</w:t>
      </w:r>
      <w:r>
        <w:rPr>
          <w:rFonts w:ascii="Times New Roman" w:hAnsi="Times New Roman" w:cs="Times New Roman"/>
          <w:bCs/>
          <w:sz w:val="28"/>
          <w:szCs w:val="28"/>
          <w:lang w:val="ru-RU"/>
        </w:rPr>
        <w:t xml:space="preserve"> судебного эксперта</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5549A" w:rsidRPr="00D5549A" w:rsidRDefault="00D5549A" w:rsidP="00D5549A">
      <w:pPr>
        <w:tabs>
          <w:tab w:val="left" w:pos="235"/>
          <w:tab w:val="left" w:pos="851"/>
        </w:tabs>
        <w:spacing w:after="0" w:line="240" w:lineRule="auto"/>
        <w:ind w:firstLine="567"/>
        <w:jc w:val="both"/>
        <w:rPr>
          <w:rFonts w:ascii="Times New Roman" w:hAnsi="Times New Roman" w:cs="Times New Roman"/>
          <w:bCs/>
          <w:sz w:val="28"/>
          <w:szCs w:val="28"/>
          <w:lang w:val="ru-RU"/>
        </w:rPr>
      </w:pPr>
      <w:r w:rsidRPr="00D5549A">
        <w:rPr>
          <w:rFonts w:ascii="Times New Roman" w:hAnsi="Times New Roman" w:cs="Times New Roman"/>
          <w:bCs/>
          <w:sz w:val="28"/>
          <w:szCs w:val="28"/>
          <w:lang w:val="ru-RU"/>
        </w:rPr>
        <w:t>1. Заключение эксперта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Статья 238«Содержание заключения эксперта» Уголовно-процессуального кодекса РК регламентирует сущность заключения эксперта. Оно должно состоять из вводной, исследовательской части и выводов. В </w:t>
      </w:r>
      <w:r w:rsidRPr="00EA17DE">
        <w:rPr>
          <w:rFonts w:ascii="Times New Roman" w:hAnsi="Times New Roman" w:cs="Times New Roman"/>
          <w:sz w:val="28"/>
          <w:szCs w:val="28"/>
          <w:lang w:val="ru-RU"/>
        </w:rPr>
        <w:lastRenderedPageBreak/>
        <w:t xml:space="preserve">вводной части указывается  наименование экспертного учреждения, данные об эксперте (его стаж, образование), подписка о том, что он предупрежден об уголовной ответственности за дачу заведомо ложного заключения, дата проведения экспертизы, перечисляются объекты поступившие на исследование, их упаковка и способ транспортировки, а также вопросы поставленные перед экспертом.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исследовательской части заключения эксперта последовательно излагается процесс исследования представленных материалов и выявленных при этом фактических данных. Констатируются не только обнаруженные обстоятельства и признаки, но и отсутствие значимых для дела изменений и особенностей. Исследовательская часть должна быть изложена языком, понятным для лица, не имеющего специальных познаний.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Выводы заключения эксперта составляются после окончания всех исследований, в соответствии с поставленными вопросами. Они должны представлять научно обоснованные, мотивированные ответы на поставленные вопросы. Выводы излагаются четко и конкретно, не допуская их различного толкования.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 заключению эксперта могут прилагаться фототаблицы, схемы, распечатки спектрограмм и других используемых приборов при исследовании.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1) После производства необходимых исследований с учетом их результатов эксперт (эксперты) от своего имени составляет заключение, удостоверяет его своей подписью и личной печатью, направляет лицу, назначившему экспертизу. В случае проведения экспертизы органом судебной экспертизы подпись эксперта (экспертов) заверяется печатью указанного органа. Заключение эксперта (экспертов) может быть оформлено в виде электронного документа.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2) В заключении эксперта должны быть указаны: дата его оформления, сроки и место производства экспертизы; основания производства судебной экспертизы; сведения об органе, назначившем экспертизу; сведения об органе судебной экспертизы и (или) эксперте (экспертах), которым поручено производство экспертизы (фамилия, имя, отчество (при его наличии), образование, экспертная специальность, стаж работы по специальности, ученая степень и ученое звание, занимаемая должность); отметка, удостоверенная подписью эксперта (экспертов) о том, что он предупрежден об уголовной ответственности за дачу заведомо ложного заключения; вопросы, поставленные перед судебным экспертом (экспертами); сведения об участниках процесса, присутствовавших при производстве экспертизы, и данных ими пояснениях; объекты исследования, их состояние, упаковка, скрепление печатью, заверение подписями понятых при их участии; содержание и результаты исследований с указанием использованных методик; оценка результатов проведенных исследований, обоснование и формулировка выводов по поставленным перед экспертом (экспертами) вопросам.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 xml:space="preserve">3) Заключение должно содержать обоснование невозможности ответить на все или некоторые из поставленных вопросов, если обстоятельства, указанные в статье 284 настоящего Кодекса, выявлены в ходе исследования.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4) Материалы, иллюстрирующие заключение эксперта (фототаблицы, схемы, графики, таблицы и другие материалы), удостоверенные в порядке, предусмотренном частью первой настоящей статьи, прилагаются к заключению и являются его составной частью. К заключению также должны быть приложены оставшиеся после исследования объекты, в том числе образцы.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D5549A" w:rsidRDefault="00D5549A"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D5549A">
        <w:rPr>
          <w:rFonts w:ascii="Times New Roman" w:hAnsi="Times New Roman" w:cs="Times New Roman"/>
          <w:bCs/>
          <w:sz w:val="28"/>
          <w:szCs w:val="28"/>
          <w:lang w:val="ru-RU"/>
        </w:rPr>
        <w:t xml:space="preserve">2. </w:t>
      </w:r>
      <w:r w:rsidR="00DD7961" w:rsidRPr="00D5549A">
        <w:rPr>
          <w:rFonts w:ascii="Times New Roman" w:hAnsi="Times New Roman" w:cs="Times New Roman"/>
          <w:bCs/>
          <w:sz w:val="28"/>
          <w:szCs w:val="28"/>
          <w:lang w:val="ru-RU"/>
        </w:rPr>
        <w:t>Права и обязанности руководителя государственного экспертного учреждения, эксперта и специалиста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главе 3 «Руководитель органа судебной экспертизы. Судебный эксперт» Закона о Республики Казахстан от 10 февраля 2017 года № 44-VI ЗРК «О судебно-экспертной деятельности» даны четкие разъяснения прав и обязанностей руководителя государственного экспертного учреждения, эксперта и специалиста. Данная глава приведена ниже.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Статья 16. Руководитель органа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i/>
          <w:iCs/>
          <w:sz w:val="28"/>
          <w:szCs w:val="28"/>
          <w:lang w:val="ru-RU"/>
        </w:rPr>
        <w:t>Руководителем органа судебной экспертизы</w:t>
      </w:r>
      <w:r w:rsidRPr="00EA17DE">
        <w:rPr>
          <w:rFonts w:ascii="Times New Roman" w:hAnsi="Times New Roman" w:cs="Times New Roman"/>
          <w:sz w:val="28"/>
          <w:szCs w:val="28"/>
          <w:lang w:val="ru-RU"/>
        </w:rPr>
        <w:t xml:space="preserve"> является </w:t>
      </w:r>
      <w:bookmarkStart w:id="43" w:name="_Hlk65608343"/>
      <w:r w:rsidRPr="00EA17DE">
        <w:rPr>
          <w:rFonts w:ascii="Times New Roman" w:hAnsi="Times New Roman" w:cs="Times New Roman"/>
          <w:sz w:val="28"/>
          <w:szCs w:val="28"/>
          <w:lang w:val="ru-RU"/>
        </w:rPr>
        <w:t>лицо, осуществляющее руководство судебно-экспертной деятельностью органа судебной экспертизы</w:t>
      </w:r>
      <w:bookmarkEnd w:id="43"/>
      <w:r w:rsidRPr="00EA17DE">
        <w:rPr>
          <w:rFonts w:ascii="Times New Roman" w:hAnsi="Times New Roman" w:cs="Times New Roman"/>
          <w:sz w:val="28"/>
          <w:szCs w:val="28"/>
          <w:lang w:val="ru-RU"/>
        </w:rPr>
        <w:t xml:space="preserve"> (первый руководитель органа судебной экспертизы, руководитель территориального подразделения органа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Статья 17. Права руководителя органа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EA17DE">
        <w:rPr>
          <w:rFonts w:ascii="Times New Roman" w:hAnsi="Times New Roman" w:cs="Times New Roman"/>
          <w:b/>
          <w:bCs/>
          <w:sz w:val="28"/>
          <w:szCs w:val="28"/>
          <w:lang w:val="ru-RU"/>
        </w:rPr>
        <w:t>1. Руководитель органа судебной экспертизы вправе: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возвратить органу (лицу), назначившему судебную экспертизу, без исполнения постановление, определение о назначении судебной экспертизы и представленные на исследование объекты с указанием соответствующих мотивов в соответствии с пунктом 1 статьи 43 настоящего Закона;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ходатайствовать перед органом (лицом), назначившим судебную экспертизу, о включении в состав комиссии судебных экспертов лиц, не работающих в данном органе судебной экспертизы, если их специальные научные знания необходимы для дачи заключения;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ходатайствовать перед органом (лицом), назначившим судебную экспертизу, о привлечении судебного эксперта иностранного государства;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4) заявлять перед органом (лицом), назначившим судебную экспертизу, мотивированное ходатайство о продлении срока производства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Руководитель органа судебной экспертизы имеет также иные права, предусмотренные законодательством Республики Казахстан.</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EA17DE">
        <w:rPr>
          <w:rFonts w:ascii="Times New Roman" w:hAnsi="Times New Roman" w:cs="Times New Roman"/>
          <w:b/>
          <w:bCs/>
          <w:sz w:val="28"/>
          <w:szCs w:val="28"/>
          <w:lang w:val="ru-RU"/>
        </w:rPr>
        <w:t>2. Руководитель органа судебной экспертизы не вправе: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самостоятельно истребовать объекты, необходимые для производства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без согласования с органом (лицом), назначившим судебную экспертизу, привлекать к ее производству лиц, не являющихся сотрудниками данного органа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3) давать судебному эксперту указания, предрешающие содержание выводов по конкретной судебной экспертизе.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Статья 18. Обязанности руководителя органа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EA17DE">
        <w:rPr>
          <w:rFonts w:ascii="Times New Roman" w:hAnsi="Times New Roman" w:cs="Times New Roman"/>
          <w:b/>
          <w:bCs/>
          <w:sz w:val="28"/>
          <w:szCs w:val="28"/>
          <w:lang w:val="ru-RU"/>
        </w:rPr>
        <w:t>Руководитель органа судебной экспертизы обязан:</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при получении постановления, определения о назначении судебной экспертизы и объектов исследования поручить производство конкретному судебному эксперту или комиссии судебных экспертов данного органа судебной экспертизы с учетом требований закона;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не нарушая принципа независимости судебного эксперта, обеспечить контроль за соблюдением срока производства судебной экспертизы, всесторонностью, полнотой, объективностью и научной обоснованностью проводимых исследований, а также сохранность объектов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по окончании исследований направить заключение эксперта, объекты исследований и другие материалы, представленные на исследование, органу (лицу), назначившему судебную экспертизу;</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4) не разглашать сведения, которые стали ему известны в связи с организацией производства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5) обеспечить условия, необходимые для проведения исследований.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Статья 19. </w:t>
      </w:r>
      <w:r w:rsidRPr="00EA17DE">
        <w:rPr>
          <w:rFonts w:ascii="Times New Roman" w:hAnsi="Times New Roman" w:cs="Times New Roman"/>
          <w:i/>
          <w:iCs/>
          <w:sz w:val="28"/>
          <w:szCs w:val="28"/>
          <w:lang w:val="ru-RU"/>
        </w:rPr>
        <w:t>Судебный эксперт</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Производство судебной экспертизы может быть поручено: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сотрудникам органов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физическим лицам, занимающимся судебно-экспертной деятельностью на основании лицензии;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иным лицам в разовом порядке в случаях, предусмотренных пунктом 3 настоящей статьи.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Лица, указанные в подпунктах 1) и 2) пункта 1 настоящей статьи, должны состоять в гражданстве Республики Казахстан.</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Производство судебной экспертизы в разовом порядке может быть поручено в случаях:</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назначения судебной экспертизы, не предусмотренной перечнем видов судебных экспертиз, установленных Министерством юстиции Республики Казахстан;</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удовлетворения мотивированного отвода судебным экспертам соответствующей специальности, являющимся сотрудниками органов судебной экспертизы, а также лицам, занимающимся судебно-экспертной деятельностью на основании лицензии, либо мотивированного отстранения от производства судебной экспертизы органа судебной экспертизы в целом;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привлечения судебного эксперта иностранного государства в соответствии со статьей 62 настоящего Закона.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4. Судебный эксперт должен отвечать квалификационным и иным требованиям, установленным законом.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5. Судебным экспертом не может являться лицо: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признанное судом недееспособным или ограниченно дееспособным;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2) имеющее судимость, не погашенную или не снятую в установленном законом порядке;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судимое или освобожденное от уголовной ответственности за совершение преступления на основании пунктов 3), 4), 9), 10) и 12) части первой статьи 35 или статьи 36 Уголовно-процессуального кодекса Республики Казахстан за совершение тяжких или особо тяжких преступлений.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6. В течение трех лет с момента наступления соответствующего юридического факта судебным экспертом не может являться лицо: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судимость которого погашена или снята в установленном законом порядке;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которое освобождено от уголовной ответственности за совершение уголовного проступка или преступлений небольшой и средней тяжести на основании пунктов 3), 4), 9), 10) и 12) части первой статьи 35 или статьи 36 Уголовно-процессуального кодекса Республики Казахстан;</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уволенное с государственной службы, из правоохранительных органов, специальных государственных органов, судов, с воинской службы, из органов судебной экспертизы за совершение дисциплинарного проступка;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4) лишенное лицензии на занятие судебно-экспертной деятельностью;</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5) исключен Законом РК от 18.04.2017 № 58-VI (вводится в действие по истечении десяти календарных дней после дня его первого официального опубликования).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Статья 20. Квалификационные требования, предъявляемые к судебному эксперту</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Лица, указанные в подпунктах 1) и 2) пункта 1 статьи 19 настоящего Закона, должны отвечать следующим квалификационным требованиям: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иметь высшее образование;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иметь квалификацию судебного эксперта, подтвержденную квалификационным свидетельством на право производства определенного вида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быть аттестованным в случаях и порядке, предусмотренных настоящим Законом.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Статья 21. Присвоение квалификации судебного эксперта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Присвоение квалификации судебного эксперта осуществляется путем сдачи лицом квалификационного экзамена с выдачей ему квалификационного свидетельства судебного эксперта на право производства определенного вида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Статья 22. Аттестация судебного эксперта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Судебные эксперты, являющиеся сотрудниками органов судебной экспертизы, а также лица, занимающиеся судебно-экспертной деятельностью на основании лицензии, проходят аттестацию каждые пять лет, за исключением лиц, осуществляющих судебно-экспертную деятельность более двадцати лет.</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При установлении фактов несоответствия судебного эксперта квалификационным требованиям проводится его внеочередная аттестация.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Статья 23. Права судебного эксперта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Судебный эксперт имеет право: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знакомиться с материалами дела, относящимися к предмету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заявлять ходатайства о представлении ему дополнительных материалов, необходимых для дачи заключения, а также принятии мер безопасности;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участвовать в производстве процессуальных действий и судебном заседании с разрешения органа, ведущего уголовный процесс, следственного судьи, суда, органа (должностного лица), в производстве которого находится дело об административном правонарушении, и задавать участвующим в них лицам вопросы, относящиеся к предмету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4) знакомиться с протоколом процессуального действия, в котором он участвовал, а также в соответствующей части с протоколом судебного заседания и делать подлежащие внесению в протоколы замечания относительно полноты и правильности фиксации его действий и показаний;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5) по согласованию с органом (лицом), назначившим судебную экспертизу, давать в пределах своей компетенции заключение по выявленным в ходе судебно-экспертного исследования обстоятельствам, имеющим значение для дела, выходящим за пределы вопросов, содержащихся в постановлении, определении о назначении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6) представлять заключение и давать показания на родном языке или языке, которым владеет; пользоваться бесплатной помощью переводчика, заявлять ему отвод;</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7) обжаловать решения и действия органа (лица), назначившего судебную экспертизу, и иных лиц, участвующих в производстве по делу, ущемляющие его права при производстве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8) получать возмещение расходов, понесенных при производстве судебной экспертизы, и вознаграждение за выполненную работу, если производство судебной экспертизы не входит в круг его должностных обязанностей.</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5549A" w:rsidRDefault="00D5549A"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3. </w:t>
      </w:r>
      <w:r w:rsidRPr="00D5549A">
        <w:rPr>
          <w:rFonts w:ascii="Times New Roman" w:hAnsi="Times New Roman" w:cs="Times New Roman"/>
          <w:bCs/>
          <w:sz w:val="28"/>
          <w:szCs w:val="28"/>
          <w:lang w:val="ru-RU"/>
        </w:rPr>
        <w:t>Права и обязанности</w:t>
      </w:r>
      <w:r>
        <w:rPr>
          <w:rFonts w:ascii="Times New Roman" w:hAnsi="Times New Roman" w:cs="Times New Roman"/>
          <w:bCs/>
          <w:sz w:val="28"/>
          <w:szCs w:val="28"/>
          <w:lang w:val="ru-RU"/>
        </w:rPr>
        <w:t xml:space="preserve"> судебного эксперта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sz w:val="28"/>
          <w:szCs w:val="28"/>
          <w:lang w:val="ru-RU"/>
        </w:rPr>
        <w:t>Судебный эксперт не вправе</w:t>
      </w:r>
      <w:r w:rsidRPr="00EA17DE">
        <w:rPr>
          <w:rFonts w:ascii="Times New Roman" w:hAnsi="Times New Roman" w:cs="Times New Roman"/>
          <w:sz w:val="28"/>
          <w:szCs w:val="28"/>
          <w:lang w:val="ru-RU"/>
        </w:rPr>
        <w:t>:</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 вести переговоры с участниками процесса по вопросам, связанным с производством судебной экспертизы, без ведома органа (лица), назначившего судебную экспертизу;</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самостоятельно собирать материалы для исследования;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проводить исследования, которые могут повлечь полное или частичное уничтожение объектов либо изменение их внешнего вида или основных свойств, если на это не было специального разрешения органа (лица), назначившего судебную экспертизу.</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Статья 24. Обязанности судебного эксперта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EA17DE">
        <w:rPr>
          <w:rFonts w:ascii="Times New Roman" w:hAnsi="Times New Roman" w:cs="Times New Roman"/>
          <w:b/>
          <w:bCs/>
          <w:sz w:val="28"/>
          <w:szCs w:val="28"/>
          <w:lang w:val="ru-RU"/>
        </w:rPr>
        <w:t>Судебный эксперт обязан:</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1) являться по вызову органа, ведущего уголовный процесс, следственного судьи, суда, органа (должностного лица), в производстве которого находится дело об административном правонарушении;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 провести всестороннее, полное и объективное исследование представленных ему объектов, дать обоснованное письменное заключение по поставленным перед ним вопросам;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 в случаях, предусмотренных законом, отказаться от дачи заключения, составить мотивированное письменное сообщение о невозможности дать заключение и выдать (направить) его органу (лицу), назначившему судебную экспертизу;</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4) давать показания по вопросам, связанным с проведенным исследованием и данным заключением;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5) обеспечивать сохранность представленных на исследование объектов;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6) не разглашать сведения об обстоятельствах дела и иные сведения, ставшие ему известными в связи с производством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7) представлять органу (лицу), назначившему судебную экспертизу, смету расходов и отчет о понесенных расходах при производстве судебной экспертизы.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Заключение специалиста отличается от заключения эксперта тем, что эксперт проводит исследования, используя при этом определенные методики и специальные технические средства. Специалист же только отвечает на поставленные вопросы, не проводя при этом никаких исследований и не используя специальное оборудование.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Контрольные вопросы:</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1. Из каких частей должно состоять </w:t>
      </w:r>
      <w:r w:rsidRPr="00EA17DE">
        <w:rPr>
          <w:rFonts w:ascii="Times New Roman" w:hAnsi="Times New Roman" w:cs="Times New Roman"/>
          <w:sz w:val="28"/>
          <w:szCs w:val="28"/>
          <w:lang w:val="ru-RU"/>
        </w:rPr>
        <w:t>заключени</w:t>
      </w:r>
      <w:r>
        <w:rPr>
          <w:rFonts w:ascii="Times New Roman" w:hAnsi="Times New Roman" w:cs="Times New Roman"/>
          <w:sz w:val="28"/>
          <w:szCs w:val="28"/>
          <w:lang w:val="ru-RU"/>
        </w:rPr>
        <w:t>е</w:t>
      </w:r>
      <w:r w:rsidRPr="00EA17DE">
        <w:rPr>
          <w:rFonts w:ascii="Times New Roman" w:hAnsi="Times New Roman" w:cs="Times New Roman"/>
          <w:sz w:val="28"/>
          <w:szCs w:val="28"/>
          <w:lang w:val="ru-RU"/>
        </w:rPr>
        <w:t xml:space="preserve"> эксперта</w:t>
      </w:r>
      <w:r>
        <w:rPr>
          <w:rFonts w:ascii="Times New Roman" w:hAnsi="Times New Roman" w:cs="Times New Roman"/>
          <w:sz w:val="28"/>
          <w:szCs w:val="28"/>
          <w:lang w:val="ru-RU"/>
        </w:rPr>
        <w:t xml:space="preserve"> в соответствии со статьей </w:t>
      </w:r>
      <w:r w:rsidRPr="00EA17DE">
        <w:rPr>
          <w:rFonts w:ascii="Times New Roman" w:hAnsi="Times New Roman" w:cs="Times New Roman"/>
          <w:sz w:val="28"/>
          <w:szCs w:val="28"/>
          <w:lang w:val="ru-RU"/>
        </w:rPr>
        <w:t>238 «Содержание заключения эксперта» Уголовно-процессуального кодекса РК</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вводной, исследовательской части и выводов</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вводной</w:t>
      </w:r>
      <w:r>
        <w:rPr>
          <w:rFonts w:ascii="Times New Roman" w:hAnsi="Times New Roman" w:cs="Times New Roman"/>
          <w:sz w:val="28"/>
          <w:szCs w:val="28"/>
          <w:lang w:val="ru-RU"/>
        </w:rPr>
        <w:t xml:space="preserve"> части и выводов</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исследовательской части и выводов</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 xml:space="preserve">аннотации, </w:t>
      </w:r>
      <w:r w:rsidRPr="00EA17DE">
        <w:rPr>
          <w:rFonts w:ascii="Times New Roman" w:hAnsi="Times New Roman" w:cs="Times New Roman"/>
          <w:sz w:val="28"/>
          <w:szCs w:val="28"/>
          <w:lang w:val="ru-RU"/>
        </w:rPr>
        <w:t>исследовательской части и выводов</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 xml:space="preserve">аннотации и </w:t>
      </w:r>
      <w:r w:rsidRPr="00EA17DE">
        <w:rPr>
          <w:rFonts w:ascii="Times New Roman" w:hAnsi="Times New Roman" w:cs="Times New Roman"/>
          <w:sz w:val="28"/>
          <w:szCs w:val="28"/>
          <w:lang w:val="ru-RU"/>
        </w:rPr>
        <w:t>выводов</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2. В какой части </w:t>
      </w:r>
      <w:r w:rsidRPr="00EA17DE">
        <w:rPr>
          <w:rFonts w:ascii="Times New Roman" w:hAnsi="Times New Roman" w:cs="Times New Roman"/>
          <w:sz w:val="28"/>
          <w:szCs w:val="28"/>
          <w:lang w:val="ru-RU"/>
        </w:rPr>
        <w:t>заключения эксперта</w:t>
      </w:r>
      <w:r>
        <w:rPr>
          <w:rFonts w:ascii="Times New Roman" w:hAnsi="Times New Roman" w:cs="Times New Roman"/>
          <w:sz w:val="28"/>
          <w:szCs w:val="28"/>
          <w:lang w:val="ru-RU"/>
        </w:rPr>
        <w:t xml:space="preserve"> указывается  </w:t>
      </w:r>
      <w:r w:rsidRPr="00EA17DE">
        <w:rPr>
          <w:rFonts w:ascii="Times New Roman" w:hAnsi="Times New Roman" w:cs="Times New Roman"/>
          <w:sz w:val="28"/>
          <w:szCs w:val="28"/>
          <w:lang w:val="ru-RU"/>
        </w:rPr>
        <w:t>наименование экспертного учреждения, данные об эксперте (его стаж, образование), подписка о том, что он предупрежден об уголовной ответственности за дачу заведомо ложного заключения, дата проведения экспертизы, перечисляются объекты поступившие на исследование, их упаковка и способ транспортировки, а также вопросы поставленные перед экспертом</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Pr>
          <w:rFonts w:ascii="Times New Roman" w:hAnsi="Times New Roman" w:cs="Times New Roman"/>
          <w:sz w:val="28"/>
          <w:szCs w:val="28"/>
          <w:lang w:val="ru-RU"/>
        </w:rPr>
        <w:t>вводной части</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исследовательской части</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вывод</w:t>
      </w:r>
      <w:r>
        <w:rPr>
          <w:rFonts w:ascii="Times New Roman" w:hAnsi="Times New Roman" w:cs="Times New Roman"/>
          <w:sz w:val="28"/>
          <w:szCs w:val="28"/>
          <w:lang w:val="ru-RU"/>
        </w:rPr>
        <w:t>ах</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аннотации</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основной части</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lastRenderedPageBreak/>
        <w:t xml:space="preserve">3. В какой части </w:t>
      </w:r>
      <w:r w:rsidRPr="00EA17DE">
        <w:rPr>
          <w:rFonts w:ascii="Times New Roman" w:hAnsi="Times New Roman" w:cs="Times New Roman"/>
          <w:sz w:val="28"/>
          <w:szCs w:val="28"/>
          <w:lang w:val="ru-RU"/>
        </w:rPr>
        <w:t>заключения экспертапоследовательно излагается процесс исследования представленных материалов и выявленных при этом фактических данных</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исследовательской части</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аннотации</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вывод</w:t>
      </w:r>
      <w:r>
        <w:rPr>
          <w:rFonts w:ascii="Times New Roman" w:hAnsi="Times New Roman" w:cs="Times New Roman"/>
          <w:sz w:val="28"/>
          <w:szCs w:val="28"/>
          <w:lang w:val="ru-RU"/>
        </w:rPr>
        <w:t>ах</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вводной части</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кратком содержании</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4. В какой части </w:t>
      </w:r>
      <w:r w:rsidRPr="00EA17DE">
        <w:rPr>
          <w:rFonts w:ascii="Times New Roman" w:hAnsi="Times New Roman" w:cs="Times New Roman"/>
          <w:sz w:val="28"/>
          <w:szCs w:val="28"/>
          <w:lang w:val="ru-RU"/>
        </w:rPr>
        <w:t>заключения эксперта</w:t>
      </w:r>
      <w:r>
        <w:rPr>
          <w:rFonts w:ascii="Times New Roman" w:hAnsi="Times New Roman" w:cs="Times New Roman"/>
          <w:sz w:val="28"/>
          <w:szCs w:val="28"/>
          <w:lang w:val="ru-RU"/>
        </w:rPr>
        <w:t>к</w:t>
      </w:r>
      <w:r w:rsidRPr="00EA17DE">
        <w:rPr>
          <w:rFonts w:ascii="Times New Roman" w:hAnsi="Times New Roman" w:cs="Times New Roman"/>
          <w:sz w:val="28"/>
          <w:szCs w:val="28"/>
          <w:lang w:val="ru-RU"/>
        </w:rPr>
        <w:t>онстатируются не только обнаруженные обстоятельства и признаки, но и отсутствие значимых для дела изменений и особенностей</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исследовательской</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вводной</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заключительной</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аннотационной</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приложении</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5. Как должны излагаться выводы в </w:t>
      </w:r>
      <w:r w:rsidRPr="00EA17DE">
        <w:rPr>
          <w:rFonts w:ascii="Times New Roman" w:hAnsi="Times New Roman" w:cs="Times New Roman"/>
          <w:sz w:val="28"/>
          <w:szCs w:val="28"/>
          <w:lang w:val="ru-RU"/>
        </w:rPr>
        <w:t>заключени</w:t>
      </w:r>
      <w:r>
        <w:rPr>
          <w:rFonts w:ascii="Times New Roman" w:hAnsi="Times New Roman" w:cs="Times New Roman"/>
          <w:sz w:val="28"/>
          <w:szCs w:val="28"/>
          <w:lang w:val="ru-RU"/>
        </w:rPr>
        <w:t>и</w:t>
      </w:r>
      <w:r w:rsidRPr="00EA17DE">
        <w:rPr>
          <w:rFonts w:ascii="Times New Roman" w:hAnsi="Times New Roman" w:cs="Times New Roman"/>
          <w:sz w:val="28"/>
          <w:szCs w:val="28"/>
          <w:lang w:val="ru-RU"/>
        </w:rPr>
        <w:t xml:space="preserve"> эксперта</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четко и конкретно, не допуская их различного толкования</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четко и конкретно, допуская их различного толкования</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 xml:space="preserve">неопределенно, </w:t>
      </w:r>
      <w:r w:rsidRPr="00EA17DE">
        <w:rPr>
          <w:rFonts w:ascii="Times New Roman" w:hAnsi="Times New Roman" w:cs="Times New Roman"/>
          <w:sz w:val="28"/>
          <w:szCs w:val="28"/>
          <w:lang w:val="ru-RU"/>
        </w:rPr>
        <w:t>допуская их различно</w:t>
      </w:r>
      <w:r>
        <w:rPr>
          <w:rFonts w:ascii="Times New Roman" w:hAnsi="Times New Roman" w:cs="Times New Roman"/>
          <w:sz w:val="28"/>
          <w:szCs w:val="28"/>
          <w:lang w:val="ru-RU"/>
        </w:rPr>
        <w:t>е</w:t>
      </w:r>
      <w:r w:rsidRPr="00EA17DE">
        <w:rPr>
          <w:rFonts w:ascii="Times New Roman" w:hAnsi="Times New Roman" w:cs="Times New Roman"/>
          <w:sz w:val="28"/>
          <w:szCs w:val="28"/>
          <w:lang w:val="ru-RU"/>
        </w:rPr>
        <w:t xml:space="preserve"> толковани</w:t>
      </w:r>
      <w:r>
        <w:rPr>
          <w:rFonts w:ascii="Times New Roman" w:hAnsi="Times New Roman" w:cs="Times New Roman"/>
          <w:sz w:val="28"/>
          <w:szCs w:val="28"/>
          <w:lang w:val="ru-RU"/>
        </w:rPr>
        <w:t>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Г)</w:t>
      </w:r>
      <w:r>
        <w:rPr>
          <w:rFonts w:ascii="Times New Roman" w:hAnsi="Times New Roman" w:cs="Times New Roman"/>
          <w:sz w:val="28"/>
          <w:szCs w:val="28"/>
          <w:lang w:val="ru-RU"/>
        </w:rPr>
        <w:t xml:space="preserve"> развернуто, с полным описанием обстоятельств дела и с вопросами</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с предположениями о возможной виновности подозреваемого</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6. Что должно содержать заключение эксперта при </w:t>
      </w:r>
      <w:r w:rsidRPr="00EA17DE">
        <w:rPr>
          <w:rFonts w:ascii="Times New Roman" w:hAnsi="Times New Roman" w:cs="Times New Roman"/>
          <w:sz w:val="28"/>
          <w:szCs w:val="28"/>
          <w:lang w:val="ru-RU"/>
        </w:rPr>
        <w:t>невозможности ответить на все или некоторые из поставленных вопросов</w:t>
      </w:r>
      <w:r>
        <w:rPr>
          <w:rFonts w:ascii="Times New Roman" w:hAnsi="Times New Roman" w:cs="Times New Roman"/>
          <w:sz w:val="28"/>
          <w:szCs w:val="28"/>
          <w:lang w:val="ru-RU"/>
        </w:rPr>
        <w:t xml:space="preserve"> следователем (судом)?</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обоснование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предположение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ничего не содержать</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эксперимент</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выводы</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7. Л</w:t>
      </w:r>
      <w:r w:rsidRPr="00FE4A3B">
        <w:rPr>
          <w:rFonts w:ascii="Times New Roman" w:hAnsi="Times New Roman" w:cs="Times New Roman"/>
          <w:sz w:val="28"/>
          <w:szCs w:val="28"/>
          <w:lang w:val="ru-RU"/>
        </w:rPr>
        <w:t>ицо, осуществляющее руководство судебно-экспертной деятельностью органа судебной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FE4A3B">
        <w:rPr>
          <w:rFonts w:ascii="Times New Roman" w:hAnsi="Times New Roman" w:cs="Times New Roman"/>
          <w:sz w:val="28"/>
          <w:szCs w:val="28"/>
          <w:lang w:val="ru-RU"/>
        </w:rPr>
        <w:t>Руководитель органа судебной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Судебный эксперт</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Государственный эксперт</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Негосударственный эксперт</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Частный эксперт</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8. Кому может быть поручено выступать в роли судебного эксперта, в том числе в</w:t>
      </w:r>
      <w:r w:rsidRPr="00EA17DE">
        <w:rPr>
          <w:rFonts w:ascii="Times New Roman" w:hAnsi="Times New Roman" w:cs="Times New Roman"/>
          <w:sz w:val="28"/>
          <w:szCs w:val="28"/>
          <w:lang w:val="ru-RU"/>
        </w:rPr>
        <w:t xml:space="preserve"> течение трех лет </w:t>
      </w:r>
      <w:r>
        <w:rPr>
          <w:rFonts w:ascii="Times New Roman" w:hAnsi="Times New Roman" w:cs="Times New Roman"/>
          <w:sz w:val="28"/>
          <w:szCs w:val="28"/>
          <w:lang w:val="ru-RU"/>
        </w:rPr>
        <w:t xml:space="preserve">3х лет </w:t>
      </w:r>
      <w:r w:rsidRPr="00EA17DE">
        <w:rPr>
          <w:rFonts w:ascii="Times New Roman" w:hAnsi="Times New Roman" w:cs="Times New Roman"/>
          <w:sz w:val="28"/>
          <w:szCs w:val="28"/>
          <w:lang w:val="ru-RU"/>
        </w:rPr>
        <w:t>с момента наступления соответствующего юридического факта</w:t>
      </w:r>
      <w:r>
        <w:rPr>
          <w:rFonts w:ascii="Times New Roman" w:hAnsi="Times New Roman" w:cs="Times New Roman"/>
          <w:sz w:val="28"/>
          <w:szCs w:val="28"/>
          <w:lang w:val="ru-RU"/>
        </w:rPr>
        <w:t>?</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физическим лицам, занимающимся судебно-экспертной деятельностью на основании лицензии</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признанное судом недееспособным или ограниченно дееспособным</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имеющее судимость, не погашенную или не снятую в установленном законом порядке</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lastRenderedPageBreak/>
        <w:t xml:space="preserve">Г) </w:t>
      </w:r>
      <w:r w:rsidRPr="00EA17DE">
        <w:rPr>
          <w:rFonts w:ascii="Times New Roman" w:hAnsi="Times New Roman" w:cs="Times New Roman"/>
          <w:sz w:val="28"/>
          <w:szCs w:val="28"/>
          <w:lang w:val="ru-RU"/>
        </w:rPr>
        <w:t>судимое или освобожденное от уголовной ответственности</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лишенное лицензии на занятие судебно-экспертной деятельностью</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9. Назовите одно из к</w:t>
      </w:r>
      <w:r w:rsidRPr="00EA17DE">
        <w:rPr>
          <w:rFonts w:ascii="Times New Roman" w:hAnsi="Times New Roman" w:cs="Times New Roman"/>
          <w:sz w:val="28"/>
          <w:szCs w:val="28"/>
          <w:lang w:val="ru-RU"/>
        </w:rPr>
        <w:t>валификационны</w:t>
      </w:r>
      <w:r>
        <w:rPr>
          <w:rFonts w:ascii="Times New Roman" w:hAnsi="Times New Roman" w:cs="Times New Roman"/>
          <w:sz w:val="28"/>
          <w:szCs w:val="28"/>
          <w:lang w:val="ru-RU"/>
        </w:rPr>
        <w:t>х</w:t>
      </w:r>
      <w:r w:rsidRPr="00EA17DE">
        <w:rPr>
          <w:rFonts w:ascii="Times New Roman" w:hAnsi="Times New Roman" w:cs="Times New Roman"/>
          <w:sz w:val="28"/>
          <w:szCs w:val="28"/>
          <w:lang w:val="ru-RU"/>
        </w:rPr>
        <w:t xml:space="preserve"> требовани</w:t>
      </w:r>
      <w:r>
        <w:rPr>
          <w:rFonts w:ascii="Times New Roman" w:hAnsi="Times New Roman" w:cs="Times New Roman"/>
          <w:sz w:val="28"/>
          <w:szCs w:val="28"/>
          <w:lang w:val="ru-RU"/>
        </w:rPr>
        <w:t>й</w:t>
      </w:r>
      <w:r w:rsidRPr="00EA17DE">
        <w:rPr>
          <w:rFonts w:ascii="Times New Roman" w:hAnsi="Times New Roman" w:cs="Times New Roman"/>
          <w:sz w:val="28"/>
          <w:szCs w:val="28"/>
          <w:lang w:val="ru-RU"/>
        </w:rPr>
        <w:t>, предъявляемы</w:t>
      </w:r>
      <w:r>
        <w:rPr>
          <w:rFonts w:ascii="Times New Roman" w:hAnsi="Times New Roman" w:cs="Times New Roman"/>
          <w:sz w:val="28"/>
          <w:szCs w:val="28"/>
          <w:lang w:val="ru-RU"/>
        </w:rPr>
        <w:t>х</w:t>
      </w:r>
      <w:r w:rsidRPr="00EA17DE">
        <w:rPr>
          <w:rFonts w:ascii="Times New Roman" w:hAnsi="Times New Roman" w:cs="Times New Roman"/>
          <w:sz w:val="28"/>
          <w:szCs w:val="28"/>
          <w:lang w:val="ru-RU"/>
        </w:rPr>
        <w:t xml:space="preserve"> к судебному эксперту</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иметь квалификацию судебного эксперта, подтвержденную квалификационным свидетельством на право производства определенного вида судебной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Pr>
          <w:rFonts w:ascii="Times New Roman" w:hAnsi="Times New Roman" w:cs="Times New Roman"/>
          <w:sz w:val="28"/>
          <w:szCs w:val="28"/>
          <w:lang w:val="ru-RU"/>
        </w:rPr>
        <w:t>иметь докторскую степень по химии, выданное комитетом по контролю в сфере образования и науки</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Pr>
          <w:rFonts w:ascii="Times New Roman" w:hAnsi="Times New Roman" w:cs="Times New Roman"/>
          <w:sz w:val="28"/>
          <w:szCs w:val="28"/>
          <w:lang w:val="ru-RU"/>
        </w:rPr>
        <w:t>иметь докторскую степень по биологии, выданное комитетом по контролю в сфере образования и науки</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Pr>
          <w:rFonts w:ascii="Times New Roman" w:hAnsi="Times New Roman" w:cs="Times New Roman"/>
          <w:sz w:val="28"/>
          <w:szCs w:val="28"/>
          <w:lang w:val="ru-RU"/>
        </w:rPr>
        <w:t xml:space="preserve">иметь докторскую степень по биологии, </w:t>
      </w:r>
      <w:r w:rsidRPr="00EA17DE">
        <w:rPr>
          <w:rFonts w:ascii="Times New Roman" w:hAnsi="Times New Roman" w:cs="Times New Roman"/>
          <w:sz w:val="28"/>
          <w:szCs w:val="28"/>
          <w:lang w:val="ru-RU"/>
        </w:rPr>
        <w:t>подтвержденную квалификационным свидетельством на право производства определенного вида судебной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Pr>
          <w:rFonts w:ascii="Times New Roman" w:hAnsi="Times New Roman" w:cs="Times New Roman"/>
          <w:sz w:val="28"/>
          <w:szCs w:val="28"/>
          <w:lang w:val="ru-RU"/>
        </w:rPr>
        <w:t xml:space="preserve">иметь докторскую степень по химии, </w:t>
      </w:r>
      <w:r w:rsidRPr="00EA17DE">
        <w:rPr>
          <w:rFonts w:ascii="Times New Roman" w:hAnsi="Times New Roman" w:cs="Times New Roman"/>
          <w:sz w:val="28"/>
          <w:szCs w:val="28"/>
          <w:lang w:val="ru-RU"/>
        </w:rPr>
        <w:t>подтвержденную квалификационным свидетельством на право производства определенного вида судебной экспертизы</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10. Что из перечисленного не вправе делать судебный эксперт?</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А) </w:t>
      </w:r>
      <w:r w:rsidRPr="002933D7">
        <w:rPr>
          <w:rFonts w:ascii="Times New Roman" w:hAnsi="Times New Roman" w:cs="Times New Roman"/>
          <w:sz w:val="28"/>
          <w:szCs w:val="28"/>
          <w:lang w:val="ru-RU"/>
        </w:rPr>
        <w:t>самостоятельно собирать материалы для исследования</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получать возмещение расходов, понесенных при производстве судебной экспертизы, и вознаграждение за выполненную работу, если производство судебной экспертизы не входит в круг его должностных обязанностей</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обжаловать решения и действия органа (лица), назначившего судебную экспертизу, и иных лиц, участвующих в производстве по делу, ущемляющие его права при производстве судебной экспертизы</w:t>
      </w:r>
    </w:p>
    <w:p w:rsidR="00DD7961" w:rsidRPr="0092577C"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заявлять ходатайства о представлении ему дополнительных материалов, необходимых для дачи заключения, а также принятии мер безопасности</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92577C">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знакомиться с материалами дела, относящимися к предмету судебной экспертизы</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4B5128" w:rsidRDefault="00D5549A" w:rsidP="00542549">
      <w:pPr>
        <w:pStyle w:val="14"/>
      </w:pPr>
      <w:bookmarkStart w:id="44" w:name="_Toc92885721"/>
      <w:r>
        <w:t xml:space="preserve">Лекция 29. </w:t>
      </w:r>
      <w:r w:rsidR="00DD7961" w:rsidRPr="004B5128">
        <w:t>Естественно-научные методы судебно-экспертных исследований</w:t>
      </w:r>
      <w:bookmarkEnd w:id="44"/>
    </w:p>
    <w:p w:rsidR="00D5549A" w:rsidRDefault="00D5549A" w:rsidP="00DD7961">
      <w:pPr>
        <w:pStyle w:val="a6"/>
        <w:tabs>
          <w:tab w:val="left" w:pos="235"/>
          <w:tab w:val="left" w:pos="851"/>
        </w:tabs>
        <w:ind w:firstLine="567"/>
        <w:jc w:val="both"/>
        <w:rPr>
          <w:rFonts w:ascii="Times New Roman" w:hAnsi="Times New Roman" w:cs="Times New Roman"/>
          <w:b/>
          <w:bCs/>
          <w:sz w:val="28"/>
          <w:szCs w:val="28"/>
        </w:rPr>
      </w:pPr>
    </w:p>
    <w:p w:rsidR="00D5549A" w:rsidRDefault="00D5549A" w:rsidP="00DD7961">
      <w:pPr>
        <w:pStyle w:val="a6"/>
        <w:tabs>
          <w:tab w:val="left" w:pos="235"/>
          <w:tab w:val="left" w:pos="851"/>
        </w:tabs>
        <w:ind w:firstLine="567"/>
        <w:jc w:val="both"/>
        <w:rPr>
          <w:rFonts w:ascii="Times New Roman" w:hAnsi="Times New Roman" w:cs="Times New Roman"/>
          <w:b/>
          <w:bCs/>
          <w:sz w:val="28"/>
          <w:szCs w:val="28"/>
        </w:rPr>
      </w:pPr>
      <w:r>
        <w:rPr>
          <w:rFonts w:ascii="Times New Roman" w:hAnsi="Times New Roman" w:cs="Times New Roman"/>
          <w:b/>
          <w:bCs/>
          <w:sz w:val="28"/>
          <w:szCs w:val="28"/>
        </w:rPr>
        <w:t>План лекции:</w:t>
      </w:r>
    </w:p>
    <w:p w:rsidR="00DD7961" w:rsidRPr="004B5128" w:rsidRDefault="00DD7961" w:rsidP="00DD7961">
      <w:pPr>
        <w:pStyle w:val="a6"/>
        <w:tabs>
          <w:tab w:val="left" w:pos="235"/>
          <w:tab w:val="left" w:pos="851"/>
        </w:tabs>
        <w:ind w:firstLine="567"/>
        <w:jc w:val="both"/>
        <w:rPr>
          <w:rFonts w:ascii="Times New Roman" w:hAnsi="Times New Roman" w:cs="Times New Roman"/>
          <w:b/>
          <w:bCs/>
          <w:sz w:val="28"/>
          <w:szCs w:val="28"/>
        </w:rPr>
      </w:pPr>
      <w:r w:rsidRPr="004B5128">
        <w:rPr>
          <w:rFonts w:ascii="Times New Roman" w:hAnsi="Times New Roman" w:cs="Times New Roman"/>
          <w:b/>
          <w:bCs/>
          <w:sz w:val="28"/>
          <w:szCs w:val="28"/>
        </w:rPr>
        <w:t>1</w:t>
      </w:r>
      <w:r w:rsidR="00D5549A">
        <w:rPr>
          <w:rFonts w:ascii="Times New Roman" w:hAnsi="Times New Roman" w:cs="Times New Roman"/>
          <w:b/>
          <w:bCs/>
          <w:sz w:val="28"/>
          <w:szCs w:val="28"/>
        </w:rPr>
        <w:t>.</w:t>
      </w:r>
      <w:r w:rsidRPr="004B5128">
        <w:rPr>
          <w:rFonts w:ascii="Times New Roman" w:hAnsi="Times New Roman" w:cs="Times New Roman"/>
          <w:b/>
          <w:bCs/>
          <w:sz w:val="28"/>
          <w:szCs w:val="28"/>
        </w:rPr>
        <w:t xml:space="preserve"> Методы исследования поверхности</w:t>
      </w:r>
      <w:r>
        <w:rPr>
          <w:rFonts w:ascii="Times New Roman" w:hAnsi="Times New Roman" w:cs="Times New Roman"/>
          <w:b/>
          <w:bCs/>
          <w:sz w:val="28"/>
          <w:szCs w:val="28"/>
        </w:rPr>
        <w:t xml:space="preserve"> и внутреннейструктуры объектов</w:t>
      </w:r>
    </w:p>
    <w:p w:rsidR="00D5549A" w:rsidRPr="00D5549A" w:rsidRDefault="00D5549A" w:rsidP="00D5549A">
      <w:pPr>
        <w:tabs>
          <w:tab w:val="left" w:pos="235"/>
          <w:tab w:val="left" w:pos="851"/>
        </w:tabs>
        <w:spacing w:after="0" w:line="240" w:lineRule="auto"/>
        <w:ind w:firstLine="567"/>
        <w:jc w:val="both"/>
        <w:rPr>
          <w:rFonts w:ascii="Times New Roman" w:hAnsi="Times New Roman" w:cs="Times New Roman"/>
          <w:bCs/>
          <w:sz w:val="28"/>
          <w:szCs w:val="28"/>
          <w:lang w:val="ru-RU"/>
        </w:rPr>
      </w:pPr>
      <w:r w:rsidRPr="00D5549A">
        <w:rPr>
          <w:rFonts w:ascii="Times New Roman" w:hAnsi="Times New Roman" w:cs="Times New Roman"/>
          <w:bCs/>
          <w:sz w:val="28"/>
          <w:szCs w:val="28"/>
          <w:lang w:val="ru-RU"/>
        </w:rPr>
        <w:t>2. Методы световой микроскопии в экспертных исследованиях</w:t>
      </w:r>
    </w:p>
    <w:p w:rsidR="00D5549A" w:rsidRPr="00D5549A" w:rsidRDefault="00D5549A" w:rsidP="00D5549A">
      <w:pPr>
        <w:tabs>
          <w:tab w:val="left" w:pos="235"/>
          <w:tab w:val="left" w:pos="851"/>
        </w:tabs>
        <w:spacing w:after="0" w:line="240" w:lineRule="auto"/>
        <w:ind w:firstLine="567"/>
        <w:jc w:val="both"/>
        <w:rPr>
          <w:rFonts w:ascii="Times New Roman" w:hAnsi="Times New Roman" w:cs="Times New Roman"/>
          <w:bCs/>
          <w:sz w:val="28"/>
          <w:szCs w:val="28"/>
          <w:lang w:val="ru-RU"/>
        </w:rPr>
      </w:pPr>
      <w:r w:rsidRPr="00D5549A">
        <w:rPr>
          <w:rFonts w:ascii="Times New Roman" w:hAnsi="Times New Roman" w:cs="Times New Roman"/>
          <w:bCs/>
          <w:sz w:val="28"/>
          <w:szCs w:val="28"/>
          <w:lang w:val="ru-RU"/>
        </w:rPr>
        <w:t>3. Виды химических, физико-технических методов исследования</w:t>
      </w:r>
    </w:p>
    <w:p w:rsidR="00D5549A" w:rsidRDefault="00D5549A" w:rsidP="00D5549A">
      <w:pPr>
        <w:pStyle w:val="a6"/>
        <w:tabs>
          <w:tab w:val="left" w:pos="235"/>
          <w:tab w:val="left" w:pos="851"/>
        </w:tabs>
        <w:ind w:firstLine="567"/>
        <w:jc w:val="both"/>
        <w:rPr>
          <w:rFonts w:ascii="Times New Roman" w:hAnsi="Times New Roman" w:cs="Times New Roman"/>
          <w:bCs/>
          <w:sz w:val="28"/>
          <w:szCs w:val="28"/>
        </w:rPr>
      </w:pPr>
    </w:p>
    <w:p w:rsidR="00D5549A" w:rsidRPr="00D5549A" w:rsidRDefault="00D5549A" w:rsidP="00D5549A">
      <w:pPr>
        <w:pStyle w:val="a6"/>
        <w:tabs>
          <w:tab w:val="left" w:pos="235"/>
          <w:tab w:val="left" w:pos="851"/>
        </w:tabs>
        <w:ind w:firstLine="567"/>
        <w:jc w:val="both"/>
        <w:rPr>
          <w:rFonts w:ascii="Times New Roman" w:hAnsi="Times New Roman" w:cs="Times New Roman"/>
          <w:bCs/>
          <w:sz w:val="28"/>
          <w:szCs w:val="28"/>
        </w:rPr>
      </w:pPr>
      <w:r w:rsidRPr="00D5549A">
        <w:rPr>
          <w:rFonts w:ascii="Times New Roman" w:hAnsi="Times New Roman" w:cs="Times New Roman"/>
          <w:bCs/>
          <w:sz w:val="28"/>
          <w:szCs w:val="28"/>
        </w:rPr>
        <w:t>1. Методы исследования поверхности и внутреннейструктуры объектов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EA17DE">
        <w:rPr>
          <w:rFonts w:ascii="Times New Roman" w:hAnsi="Times New Roman" w:cs="Times New Roman"/>
          <w:b/>
          <w:bCs/>
          <w:sz w:val="28"/>
          <w:szCs w:val="28"/>
          <w:lang w:val="ru-RU"/>
        </w:rPr>
        <w:t>Принципы световой микроскопии</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bookmarkStart w:id="45" w:name="_Hlk62563730"/>
      <w:r w:rsidRPr="00EA17DE">
        <w:rPr>
          <w:rFonts w:ascii="Times New Roman" w:hAnsi="Times New Roman" w:cs="Times New Roman"/>
          <w:sz w:val="28"/>
          <w:szCs w:val="28"/>
          <w:lang w:val="ru-RU"/>
        </w:rPr>
        <w:lastRenderedPageBreak/>
        <w:t xml:space="preserve">Внешнее и внутреннее строение объектов экспертизы исследуются в судебной экспертизе, как правило, методами микроскопии. Микроскопия – это изучение объектов с помощью микроскопа. Методы микроскопии могут быть качественными, то есть давать информацию об особенностях строения поверхности, цвете и состоянии наблюдаемого объекта, или количественными, то есть методами измерения размера микрочастиц, дефектов поверхности, и др. По принципу увеличения изображения, возможностям и целям использования выделяют методы световой (оптической) микроскопии и электронной микроскопии. Наиболее распространенными методами анализа внешнего строения объектов судебной экспертизы являются методы световой (оптической) микроскопии. Эти методы основаны на получение увеличенного изображения исследуемого объекта за счет взаимодействия света с веществом, которое наблюдают с помощью оптического микроскопа. Микроскоп позволяет исследователю видеть тонкие детали строения объектов и фиксировать результаты. Можно, кроме того, использовать микроскоп для измерения образцов. Сравнительно недавно были разработаны методы, позволяющие на основании взаимодействия света с веществом определять такие параметры, как коэффициент преломления, масса и химический состав мелких объектов. </w:t>
      </w:r>
      <w:bookmarkStart w:id="46" w:name="_Hlk62563737"/>
      <w:bookmarkEnd w:id="45"/>
      <w:r w:rsidRPr="00EA17DE">
        <w:rPr>
          <w:rFonts w:ascii="Times New Roman" w:hAnsi="Times New Roman" w:cs="Times New Roman"/>
          <w:sz w:val="28"/>
          <w:szCs w:val="28"/>
          <w:lang w:val="ru-RU"/>
        </w:rPr>
        <w:t xml:space="preserve">Микроскоп (от греч. </w:t>
      </w:r>
      <w:r w:rsidRPr="00EA17DE">
        <w:rPr>
          <w:rFonts w:ascii="Times New Roman" w:hAnsi="Times New Roman" w:cs="Times New Roman"/>
          <w:sz w:val="28"/>
          <w:szCs w:val="28"/>
        </w:rPr>
        <w:t>micros</w:t>
      </w:r>
      <w:r w:rsidRPr="00EA17DE">
        <w:rPr>
          <w:rFonts w:ascii="Times New Roman" w:hAnsi="Times New Roman" w:cs="Times New Roman"/>
          <w:sz w:val="28"/>
          <w:szCs w:val="28"/>
          <w:lang w:val="ru-RU"/>
        </w:rPr>
        <w:t xml:space="preserve">– малый, </w:t>
      </w:r>
      <w:r w:rsidRPr="00EA17DE">
        <w:rPr>
          <w:rFonts w:ascii="Times New Roman" w:hAnsi="Times New Roman" w:cs="Times New Roman"/>
          <w:sz w:val="28"/>
          <w:szCs w:val="28"/>
        </w:rPr>
        <w:t>skopeo</w:t>
      </w:r>
      <w:r w:rsidRPr="00EA17DE">
        <w:rPr>
          <w:rFonts w:ascii="Times New Roman" w:hAnsi="Times New Roman" w:cs="Times New Roman"/>
          <w:sz w:val="28"/>
          <w:szCs w:val="28"/>
          <w:lang w:val="ru-RU"/>
        </w:rPr>
        <w:t>– смотрю) оптический прибор для наблюдения изображения предметов, невидимых невооруженным глазом (рис</w:t>
      </w:r>
      <w:r>
        <w:rPr>
          <w:rFonts w:ascii="Times New Roman" w:hAnsi="Times New Roman" w:cs="Times New Roman"/>
          <w:sz w:val="28"/>
          <w:szCs w:val="28"/>
          <w:lang w:val="ru-RU"/>
        </w:rPr>
        <w:t>унок</w:t>
      </w:r>
      <w:r w:rsidRPr="00EA17DE">
        <w:rPr>
          <w:rFonts w:ascii="Times New Roman" w:hAnsi="Times New Roman" w:cs="Times New Roman"/>
          <w:sz w:val="28"/>
          <w:szCs w:val="28"/>
          <w:lang w:val="ru-RU"/>
        </w:rPr>
        <w:t xml:space="preserve"> 3</w:t>
      </w:r>
      <w:r>
        <w:rPr>
          <w:rFonts w:ascii="Times New Roman" w:hAnsi="Times New Roman" w:cs="Times New Roman"/>
          <w:sz w:val="28"/>
          <w:szCs w:val="28"/>
          <w:lang w:val="ru-RU"/>
        </w:rPr>
        <w:t>5</w:t>
      </w:r>
      <w:r w:rsidRPr="00EA17DE">
        <w:rPr>
          <w:rFonts w:ascii="Times New Roman" w:hAnsi="Times New Roman" w:cs="Times New Roman"/>
          <w:sz w:val="28"/>
          <w:szCs w:val="28"/>
          <w:lang w:val="ru-RU"/>
        </w:rPr>
        <w:t>).</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При микроскопическом исследовании объект помещают на предметный столик микроскопа, над которым располагается устройство с вмонтированными линзами объектива и тубус – трубка с окулярами. Наблюдаемый объект освещается с помощью системы, состоящей из ламы (источника света), наклонного зеркала и линзы. Объектив собирает лучи, рассеянные объектов и образует увеличенное изображение объекта, которое можно увидеть с помощью окуляра. Основная цель микроскопии – это получение хорошего изображения, то есть достижение оптимального увеличения, разрешения и контраста. Увеличение светового микроскопа есть двух стадийный процесс. Во-первых, увеличенное действительное изображение препарата создается объективом. Математически увеличение есть отношение размеров изображения к размерам препарата. Это первичное увеличение, которое часто бывает, выгравировано на объективе. Создаваемое объективом изображение оказывается в микроскопе внутри окуляра и является перевернутым.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jc w:val="center"/>
        <w:rPr>
          <w:rFonts w:ascii="Times New Roman" w:hAnsi="Times New Roman" w:cs="Times New Roman"/>
          <w:sz w:val="28"/>
          <w:szCs w:val="28"/>
          <w:lang w:val="ru-RU"/>
        </w:rPr>
      </w:pPr>
      <w:r w:rsidRPr="00EA17DE">
        <w:rPr>
          <w:noProof/>
          <w:sz w:val="28"/>
          <w:szCs w:val="28"/>
          <w:lang w:val="ru-RU" w:eastAsia="ru-RU"/>
        </w:rPr>
        <w:lastRenderedPageBreak/>
        <w:drawing>
          <wp:inline distT="0" distB="0" distL="0" distR="0">
            <wp:extent cx="5804680" cy="5427024"/>
            <wp:effectExtent l="19050" t="0" r="55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5284" t="28913" r="60230" b="30390"/>
                    <a:stretch/>
                  </pic:blipFill>
                  <pic:spPr bwMode="auto">
                    <a:xfrm>
                      <a:off x="0" y="0"/>
                      <a:ext cx="5820055" cy="5441398"/>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ind w:firstLine="567"/>
        <w:jc w:val="center"/>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Рисунок </w:t>
      </w:r>
      <w:r w:rsidR="00DC4DB7">
        <w:rPr>
          <w:rFonts w:ascii="Times New Roman" w:hAnsi="Times New Roman" w:cs="Times New Roman"/>
          <w:sz w:val="28"/>
          <w:szCs w:val="28"/>
          <w:lang w:val="ru-RU"/>
        </w:rPr>
        <w:t>6</w:t>
      </w:r>
      <w:r w:rsidRPr="00EA17DE">
        <w:rPr>
          <w:rFonts w:ascii="Times New Roman" w:hAnsi="Times New Roman" w:cs="Times New Roman"/>
          <w:b/>
          <w:bCs/>
          <w:sz w:val="28"/>
          <w:szCs w:val="28"/>
          <w:lang w:val="ru-RU"/>
        </w:rPr>
        <w:t xml:space="preserve"> – </w:t>
      </w:r>
      <w:r w:rsidRPr="00EA17DE">
        <w:rPr>
          <w:rFonts w:ascii="Times New Roman" w:hAnsi="Times New Roman" w:cs="Times New Roman"/>
          <w:sz w:val="28"/>
          <w:szCs w:val="28"/>
          <w:lang w:val="ru-RU"/>
        </w:rPr>
        <w:t xml:space="preserve">Оптический микроскоп </w:t>
      </w:r>
    </w:p>
    <w:bookmarkEnd w:id="46"/>
    <w:p w:rsidR="00DD7961" w:rsidRPr="00EA17DE" w:rsidRDefault="00DD7961" w:rsidP="00DD7961">
      <w:pPr>
        <w:tabs>
          <w:tab w:val="left" w:pos="235"/>
          <w:tab w:val="left" w:pos="851"/>
        </w:tabs>
        <w:spacing w:after="0" w:line="240" w:lineRule="auto"/>
        <w:ind w:firstLine="567"/>
        <w:jc w:val="both"/>
        <w:rPr>
          <w:sz w:val="28"/>
          <w:szCs w:val="28"/>
          <w:lang w:val="ru-RU"/>
        </w:rPr>
      </w:pP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Во-вторых, проходя через окуляр, свет меняет свое направление таким образом, что в глаз попадает конус света со значительно большим углом. Это вторичное увеличение, которое обычно выгравировано на окуляре.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Общее увеличение микроскопа есть результат умножения первичного увеличения объектива на вторичное увеличение окуляра.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Следует подчеркнуть, что видимое в микроскопе изображение –это только репродукция образца, то есть мы в действительности видим увеличенное изображение образца, но не сам образец. Это увеличенное изображение образуется за счет взаимодействия с объектом видимых, ультрафиолетовых и инфракрасных лучей.</w:t>
      </w:r>
    </w:p>
    <w:p w:rsidR="00DD7961" w:rsidRPr="00D5549A" w:rsidRDefault="00D5549A"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D5549A">
        <w:rPr>
          <w:rFonts w:ascii="Times New Roman" w:hAnsi="Times New Roman" w:cs="Times New Roman"/>
          <w:bCs/>
          <w:sz w:val="28"/>
          <w:szCs w:val="28"/>
          <w:lang w:val="ru-RU"/>
        </w:rPr>
        <w:t xml:space="preserve">2. </w:t>
      </w:r>
      <w:r w:rsidR="00DD7961" w:rsidRPr="00D5549A">
        <w:rPr>
          <w:rFonts w:ascii="Times New Roman" w:hAnsi="Times New Roman" w:cs="Times New Roman"/>
          <w:bCs/>
          <w:sz w:val="28"/>
          <w:szCs w:val="28"/>
          <w:lang w:val="ru-RU"/>
        </w:rPr>
        <w:t>Методы световой микроскопии в экспертных исследованиях</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Первый этап экспертного исследования внешних особенностей объектов осуществляется с помощью световой микроскопии. В экспертной практике световые микроскопы используются, во</w:t>
      </w:r>
      <w:r>
        <w:rPr>
          <w:rFonts w:ascii="Times New Roman" w:hAnsi="Times New Roman" w:cs="Times New Roman"/>
          <w:sz w:val="28"/>
          <w:szCs w:val="28"/>
          <w:lang w:val="ru-RU"/>
        </w:rPr>
        <w:t>-</w:t>
      </w:r>
      <w:r w:rsidRPr="00EA17DE">
        <w:rPr>
          <w:rFonts w:ascii="Times New Roman" w:hAnsi="Times New Roman" w:cs="Times New Roman"/>
          <w:sz w:val="28"/>
          <w:szCs w:val="28"/>
          <w:lang w:val="ru-RU"/>
        </w:rPr>
        <w:t xml:space="preserve">первых, для предварительного исследования объектов, к которому, в частности, относится подготовка </w:t>
      </w:r>
      <w:r w:rsidRPr="00EA17DE">
        <w:rPr>
          <w:rFonts w:ascii="Times New Roman" w:hAnsi="Times New Roman" w:cs="Times New Roman"/>
          <w:sz w:val="28"/>
          <w:szCs w:val="28"/>
          <w:lang w:val="ru-RU"/>
        </w:rPr>
        <w:lastRenderedPageBreak/>
        <w:t xml:space="preserve">объекта к последующему исследованию (разделение многокомпонентных веществ и многослойных материалов, извлечение микрочастиц с предмета-носителя и др.), а также определение различных физических и химических свойств объектов. Во-вторых, широко распространены световые микроскопы специального назначения (т.н. криминалистические микроскопы), которые приспособлены для решения конкретных экспертных задач. Например, с помощью сравнительного микроскопа для исследования пуль и гильз решается вопрос идентификации оружия, из которого производилась стрельба.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По характеру взаимодействия света с веществом световую микроскопию разделяют на микроскопию в проходящем, отраженном и поляризованном свете, а по источнику света – люминесцентную микроскопию и микроскопию в ультрафиолетовом и инфракрасном свете.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Оптическая (световая) микроскопия в отраженном, проходящем и поляризованном свете широко используется при исследовании объектов судебной экспертизы в следующих целях. Метод светлого поля в проходящем свете используется для исследования достаточно прозрачных (не поглощающих свет) объектов с включениями, которые выглядят темным пятном на светлом поле. Для исследования прозрачных объектов используют также метод темного поля в проходящем свете. В этом случае наблюдают светлые детали объектов на темном поле. Методы исследования объектов в проходящем свете используются в судебной экспертизе при исследовании осколков стекол, ювелирных камней, объектов биологической природы. Метод микроскопии в отраженном свете используют при исследовании непрозрачных объектов. Это широкий круг объектов судебной экспертизы: частицы изделия из металлов и сплавов, лакокрасочных покрытий, волокон, документов и любые другие непрозрачные частицы твердых веществ и материалов. При исследовании лакокрасочных материалов и покрытий микроскопия в отраженном свете используется для установления количества слоев в покрытии, их последовательности и толщины, наличия включений, загрязнений, взаимного проникновения слоев, образования различного рода воздушных пор, пузырей, раковин и других дефектов технологического характера. Выявленные признаки позволяют в некоторых случаях по результатам микроскопического исследования решать вопрос о тождестве объектов. Исследование волокнистых материалов микроскопическими методами проводится для определения природы, цвета, характера поверхности волокон, для выявления посторонних микроналожений волокон. Эти исследования позволяют решать задачи определения родовой принадлежности окрашенных текстильных волокон, а при исследовании тонких срезов химических и природных волокон – установление их родовой (групповой) принадлежности.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Ультрафиолетовая и инфракрасная микроскопия позволяет проводить исследование объектов за пределами видимой области свете и получать дополнительную информацию об объектах. Так микроскопия в ультрафиолетовой области спектра (</w:t>
      </w:r>
      <w:r>
        <w:rPr>
          <w:rFonts w:ascii="Times New Roman" w:hAnsi="Times New Roman" w:cs="Times New Roman"/>
          <w:sz w:val="28"/>
          <w:szCs w:val="28"/>
          <w:lang w:val="ru-RU"/>
        </w:rPr>
        <w:t>1</w:t>
      </w:r>
      <w:r w:rsidRPr="00EA17DE">
        <w:rPr>
          <w:rFonts w:ascii="Times New Roman" w:hAnsi="Times New Roman" w:cs="Times New Roman"/>
          <w:sz w:val="28"/>
          <w:szCs w:val="28"/>
          <w:lang w:val="ru-RU"/>
        </w:rPr>
        <w:t xml:space="preserve">00–400 нм) применяется часто для </w:t>
      </w:r>
      <w:r w:rsidRPr="00EA17DE">
        <w:rPr>
          <w:rFonts w:ascii="Times New Roman" w:hAnsi="Times New Roman" w:cs="Times New Roman"/>
          <w:sz w:val="28"/>
          <w:szCs w:val="28"/>
          <w:lang w:val="ru-RU"/>
        </w:rPr>
        <w:lastRenderedPageBreak/>
        <w:t>исследования биологических объектов, инфракрасная микроскопия (750</w:t>
      </w:r>
      <w:r>
        <w:rPr>
          <w:rFonts w:ascii="Times New Roman" w:hAnsi="Times New Roman" w:cs="Times New Roman"/>
          <w:sz w:val="28"/>
          <w:szCs w:val="28"/>
          <w:lang w:val="ru-RU"/>
        </w:rPr>
        <w:t xml:space="preserve"> нм</w:t>
      </w:r>
      <w:r w:rsidRPr="00EA17DE">
        <w:rPr>
          <w:rFonts w:ascii="Times New Roman" w:hAnsi="Times New Roman" w:cs="Times New Roman"/>
          <w:sz w:val="28"/>
          <w:szCs w:val="28"/>
          <w:lang w:val="ru-RU"/>
        </w:rPr>
        <w:t>–</w:t>
      </w:r>
      <w:r>
        <w:rPr>
          <w:rFonts w:ascii="Times New Roman" w:hAnsi="Times New Roman" w:cs="Times New Roman"/>
          <w:sz w:val="28"/>
          <w:szCs w:val="28"/>
          <w:lang w:val="ru-RU"/>
        </w:rPr>
        <w:t>2000мкм</w:t>
      </w:r>
      <w:r w:rsidRPr="00EA17DE">
        <w:rPr>
          <w:rFonts w:ascii="Times New Roman" w:hAnsi="Times New Roman" w:cs="Times New Roman"/>
          <w:sz w:val="28"/>
          <w:szCs w:val="28"/>
          <w:lang w:val="ru-RU"/>
        </w:rPr>
        <w:t>) дает возможность изучать внутреннюю структуру объектов, непрозрачных в видимом свете (кристаллы, минералы, некоторы</w:t>
      </w:r>
      <w:r w:rsidR="00DC4DB7">
        <w:rPr>
          <w:rFonts w:ascii="Times New Roman" w:hAnsi="Times New Roman" w:cs="Times New Roman"/>
          <w:sz w:val="28"/>
          <w:szCs w:val="28"/>
          <w:lang w:val="ru-RU"/>
        </w:rPr>
        <w:t>е стекла, залитые тексты и др.)</w:t>
      </w:r>
      <w:r w:rsidRPr="00EA17DE">
        <w:rPr>
          <w:rFonts w:ascii="Times New Roman" w:hAnsi="Times New Roman" w:cs="Times New Roman"/>
          <w:sz w:val="28"/>
          <w:szCs w:val="28"/>
          <w:lang w:val="ru-RU"/>
        </w:rPr>
        <w:t xml:space="preserve">.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Люминесцентная микроскопия используется для наблюдения люминесценции некоторых веществ в видимой области спектра при ее возбуждении ультрафиолетовым излучением. Используется для обнаружения следов ГСМ и НП на предметах – носителях, доказательства наличия следов крови и выделений человека, при исследовании стекол, химических ловушек, идентификационных меток и любых люминесцирующих микрочастиц объектов судебной экспертизы с целью их обнаружения и дифференциации.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Микроскопия в проходящем и отраженном поляризованном свете используется для исследования анизотропных объектов (объекты, у которых оптические свойства не одинаковы по различным направлениям), например минералов, биологических объектов и др.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Для проведения исследований методами световой микроскопии используют микроскопы различных систем и назначения. Большинство микроскопов, используемых в экспертных исследованиях, являются стереоскопическими, в которых можно наблюдать объемное изображение объектов за счет рассматривания его через два окуляра двумя глазами.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Микроскопы биологические стереоскопические (типа МБС) используют для исследования объектов как в проходящем, так и отраженном свете. Это наиболее распространенные в экспертных учреждениях микроскопы, применяются для исследования практически любых объектов судебной экспертизы как биологической природы (волосы, следы тканей и выделений и др.), так и для исследования документов, металлов, лакокрасочных покрытий, волокон, стекла и др. Широкое распространение в экспертных исследованиях находят сравнительные микроскопы (типа МСК – микроскоп сравнительный криминалистический, МИС, МС), имеющие спаренную оптическую систему, позволяющую одновременно проводить сравнительное исследование двух объектов. Кроме того, для ряда специальных исследований используют люминесцентные микроскопы и микроскопы для работы в инфракрасном свете, металлографические микроскопы. Современные микроскопы снабжены насадками для вывода увеличенного изображения объекта на экран и для его фотографирования, телекамерами и персональными компьютерами, позволяющими выявлять признаки исследуемых объектов и проводить сравнительное исследование объектов по этим признакам с помощью специальных программ</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Световые микроскопы позволяют исследовать объекты при увеличениях до 2000 крат. Изображение в данных микроскопах формируется с помощью световых лучей и характеризуется достаточно низким разрешением (0,2 мкм) и малой глубиной резкости, что не всегда позволяет выявить особенности тонкого строения объекта. Более информативными являются электронные микроскопы, в которых изображение формируется с помощью электронных </w:t>
      </w:r>
      <w:r w:rsidRPr="00EA17DE">
        <w:rPr>
          <w:rFonts w:ascii="Times New Roman" w:hAnsi="Times New Roman" w:cs="Times New Roman"/>
          <w:sz w:val="28"/>
          <w:szCs w:val="28"/>
          <w:lang w:val="ru-RU"/>
        </w:rPr>
        <w:lastRenderedPageBreak/>
        <w:t>пучков, благодаря чему достигается высокое разрешение и большие увеличения.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D5549A" w:rsidRDefault="00D5549A"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D5549A">
        <w:rPr>
          <w:rFonts w:ascii="Times New Roman" w:hAnsi="Times New Roman" w:cs="Times New Roman"/>
          <w:bCs/>
          <w:sz w:val="28"/>
          <w:szCs w:val="28"/>
          <w:lang w:val="ru-RU"/>
        </w:rPr>
        <w:t xml:space="preserve">3. </w:t>
      </w:r>
      <w:r w:rsidR="00DD7961" w:rsidRPr="00D5549A">
        <w:rPr>
          <w:rFonts w:ascii="Times New Roman" w:hAnsi="Times New Roman" w:cs="Times New Roman"/>
          <w:bCs/>
          <w:sz w:val="28"/>
          <w:szCs w:val="28"/>
          <w:lang w:val="ru-RU"/>
        </w:rPr>
        <w:t>Виды химических, физико-технических методов исследования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bookmarkStart w:id="47" w:name="_Hlk62563748"/>
      <w:r w:rsidRPr="00EA17DE">
        <w:rPr>
          <w:rFonts w:ascii="Times New Roman" w:hAnsi="Times New Roman" w:cs="Times New Roman"/>
          <w:sz w:val="28"/>
          <w:szCs w:val="28"/>
          <w:lang w:val="ru-RU"/>
        </w:rPr>
        <w:t>К химическим методам, используемым в судебно-экспертных исследованиях, относят как собственно химические методы, так и физико-химические методы. В основе химических методов лежат специфические реакции и специфические свойства веществ. Химические методы используются для разделения, концентрирования, обнаружения и определения веществ. Химические методы можно разделить на две группы: методы разделения и концентрирования; методы обнаружения и определения качественного и количественного состава соединений и их смесей.</w:t>
      </w:r>
    </w:p>
    <w:bookmarkEnd w:id="47"/>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EA17DE">
        <w:rPr>
          <w:rFonts w:ascii="Times New Roman" w:hAnsi="Times New Roman" w:cs="Times New Roman"/>
          <w:b/>
          <w:bCs/>
          <w:sz w:val="28"/>
          <w:szCs w:val="28"/>
          <w:lang w:val="ru-RU"/>
        </w:rPr>
        <w:t>Методы разделения и</w:t>
      </w:r>
      <w:r w:rsidRPr="00EA17DE">
        <w:rPr>
          <w:rFonts w:ascii="Times New Roman" w:hAnsi="Times New Roman" w:cs="Times New Roman"/>
          <w:b/>
          <w:bCs/>
          <w:sz w:val="28"/>
          <w:szCs w:val="28"/>
        </w:rPr>
        <w:t> </w:t>
      </w:r>
      <w:r w:rsidRPr="00EA17DE">
        <w:rPr>
          <w:rFonts w:ascii="Times New Roman" w:hAnsi="Times New Roman" w:cs="Times New Roman"/>
          <w:b/>
          <w:bCs/>
          <w:sz w:val="28"/>
          <w:szCs w:val="28"/>
          <w:lang w:val="ru-RU"/>
        </w:rPr>
        <w:t>концентрирования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Методы разделения и концентрирования применяются для разделения сложных многокомпонентных смесей, выделения из смеси определяемого компонента и повышения концентрации анализируемого компонента в пробе. К этим методам относятся: экстракция, выделение и концентрирование осаждением, испарение, озоление и зонная плавка. Эти методы правильнее отнести к физико-химическим методам, поскольку они основаны на таких свойствах веществ, как растворимость, летучесть, плавление, кристаллизация. Необходимость разделения и концентрирования при проведении экспертных исследований может быть обусловлена следующими факторами: • концентрация определяемого компонента ниже предела обнаружения метода; • исследуемая проба содержит компоненты, мешающие определению.</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Методы экстракции – используются для выделения компонентов из смеси путем растворения их в специально подобранных растворителях, в которых анализируемый компонент должен полностью растворяться, а другие компоненты смеси не растворяться. При этом выделяют экстракцию на основе селективного растворения твердых продуктов или их компонентов и экстракцию веществ из растворов. При работе с твердыми образцами (тонко измельченным порошком) используют различную растворимость отдельных компонентов смеси, а при экстракции из раствора – различное распределение компонентов смеси в двух несмешивающихся жидкостях2 . Экстрагирование часто является первой стадией анализа. Оно может обеспечить достаточно полное разделение, хотя всегда существует опасность, что часть следового компонента может остаться в разделяемой смеси и, таким образом, будет утеряна. Эти методы находят широкое применение при исследовании объектов судебной экспертизы, как для предварительного исследования, так и для подготовки к последующему анализу таких объектов как материалы письма, бумага, ЛКМ и ЛКП, пороха, волокна, идентификационные метки, полимерных материалов, наркотиков и лекарственных препаратов, нефтепродуктов и горюче-смазочных материалов, почв и минералов.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Осаждение. Методы выделения и концентрирования осаждением – основаны на выделении компонентов из смеси в виде труднорастворимого соединения или соосаждением на труднорастворимом осадке неорганического, органического или смешанного соединения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Испарение – это процесс разделения и очистки веществ, при котором жидкое или твердое вещество при нагревании переходит в газообразное состояние (испаряется из смеси), а затем при охлаждении конденсируется, образуя снова жидкую или (иногда) твердую фазу.</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EA17DE">
        <w:rPr>
          <w:rFonts w:ascii="Times New Roman" w:hAnsi="Times New Roman" w:cs="Times New Roman"/>
          <w:b/>
          <w:bCs/>
          <w:sz w:val="28"/>
          <w:szCs w:val="28"/>
          <w:lang w:val="ru-RU"/>
        </w:rPr>
        <w:t>Методы определения качественного и</w:t>
      </w:r>
      <w:r w:rsidRPr="00EA17DE">
        <w:rPr>
          <w:rFonts w:ascii="Times New Roman" w:hAnsi="Times New Roman" w:cs="Times New Roman"/>
          <w:b/>
          <w:bCs/>
          <w:sz w:val="28"/>
          <w:szCs w:val="28"/>
        </w:rPr>
        <w:t> </w:t>
      </w:r>
      <w:r w:rsidRPr="00EA17DE">
        <w:rPr>
          <w:rFonts w:ascii="Times New Roman" w:hAnsi="Times New Roman" w:cs="Times New Roman"/>
          <w:b/>
          <w:bCs/>
          <w:sz w:val="28"/>
          <w:szCs w:val="28"/>
          <w:lang w:val="ru-RU"/>
        </w:rPr>
        <w:t>количественного состава соединений и</w:t>
      </w:r>
      <w:r w:rsidRPr="00EA17DE">
        <w:rPr>
          <w:rFonts w:ascii="Times New Roman" w:hAnsi="Times New Roman" w:cs="Times New Roman"/>
          <w:b/>
          <w:bCs/>
          <w:sz w:val="28"/>
          <w:szCs w:val="28"/>
        </w:rPr>
        <w:t> </w:t>
      </w:r>
      <w:r w:rsidRPr="00EA17DE">
        <w:rPr>
          <w:rFonts w:ascii="Times New Roman" w:hAnsi="Times New Roman" w:cs="Times New Roman"/>
          <w:b/>
          <w:bCs/>
          <w:sz w:val="28"/>
          <w:szCs w:val="28"/>
          <w:lang w:val="ru-RU"/>
        </w:rPr>
        <w:t>их</w:t>
      </w:r>
      <w:r w:rsidRPr="00EA17DE">
        <w:rPr>
          <w:rFonts w:ascii="Times New Roman" w:hAnsi="Times New Roman" w:cs="Times New Roman"/>
          <w:b/>
          <w:bCs/>
          <w:sz w:val="28"/>
          <w:szCs w:val="28"/>
        </w:rPr>
        <w:t> </w:t>
      </w:r>
      <w:r w:rsidRPr="00EA17DE">
        <w:rPr>
          <w:rFonts w:ascii="Times New Roman" w:hAnsi="Times New Roman" w:cs="Times New Roman"/>
          <w:b/>
          <w:bCs/>
          <w:sz w:val="28"/>
          <w:szCs w:val="28"/>
          <w:lang w:val="ru-RU"/>
        </w:rPr>
        <w:t>смесей.</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Методы основаны на изучении зависимости между составом вещества и его химическими свойствами. Это классические аналитические методы, основанные на кислотно-основных, окислительновосстановительных свойствах веществ и комплексообразовании. Выделяют следующие методы: качественных аналитических реакций, гравиметрического анализа, титриметрического анализа. Классические методы постепенно уступают место инструментальному анализу. Однако они имеют и ряд преимуществ. Так методы качественных химических реакций позволяет проводить экспресс обнаружение ряда веществ, а методы гравиметрии и титрометрии остаются непревзойденными по точности: относительная погрешность определения редко превышает 0,1–0,2%, а погрешность большинства инструментальных методов 2–5%.</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Метод качественных аналитических реакций основан на превращениях анализируемого вещества в новое соединение, обладающее характерными свойствами: цветом, определенным физическим состоянием, кристаллической или аморфной структурой, запахом и т. п.</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Гравиметрический анализ заключается в осаждении вещества и отделении его от раствора с последующим взвешиванием осадка. Реже определяемый компонент выделяют в виде летучего соединения.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Титриметрический анализ. Методы титриметрического анализа – это методы химического анализа, основанные на измерении объема или массы раствора с точно известной концентрацией реактива, требующегося для реакции с данным количеством определяемого вещества. К этим методам относятся методы нейтрализации, методы окисления-восстановления, методы осаждения и комплексообразования.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EA17DE">
        <w:rPr>
          <w:rFonts w:ascii="Times New Roman" w:hAnsi="Times New Roman" w:cs="Times New Roman"/>
          <w:b/>
          <w:bCs/>
          <w:sz w:val="28"/>
          <w:szCs w:val="28"/>
          <w:lang w:val="ru-RU"/>
        </w:rPr>
        <w:t>Физико-технические методы исследования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bookmarkStart w:id="48" w:name="_Hlk62563760"/>
      <w:r w:rsidRPr="00EA17DE">
        <w:rPr>
          <w:rFonts w:ascii="Times New Roman" w:hAnsi="Times New Roman" w:cs="Times New Roman"/>
          <w:sz w:val="28"/>
          <w:szCs w:val="28"/>
          <w:lang w:val="ru-RU"/>
        </w:rPr>
        <w:t>Физико-технические методы имеют ограниченное применение в экспертных исследованиях. Их скорее можно отнести к специальным частным экспертным методам, используемым при исследовании достаточно узкого круга объектов для решения конкретным задач.</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Класс физико-технических методов делится на следующиероды: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методы определения массы и плотности;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методы определение механических свойств;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методы определения тепловых свойств;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методы определения электрических свойств;</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 методы определение магнитных свойств.</w:t>
      </w:r>
    </w:p>
    <w:bookmarkEnd w:id="48"/>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Измерение массы объекта или его плотности, то есть массы в единице объема, часто является обязательным этапом экспертного исследования. Например, определение массы наркотического вещества имеет определяющее значение для квалификации преступления.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Для измерения плотности жидкостей и газов использую плотномеры. Различают весовые плотномеры, основанные на непосредственном взвешивании тел (например, пикнометр), статические плотномеры, в которых плотность среды определяется по архимедовой силе, вытесняющей поплавок, помещенный в некоторую среду (например, ареометры, в которых плотность определяется по глубине погружения поплавка – трубка с делениями и грузом внизу) и динамические (эффузиометры), основанные на законе истечения (плотности газов обратно пропорциональны квадратам скоростей истечения газов из узких отверстий в тонкой стенке).</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К методам определения механических свойств, использующихся в экспертных исследованиях, относятся испытание на растяжение, испытание на изгиб, определение твердости и микротвердости.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В судебной экспертизе используются следующие методы определения тепловых свойств объектов: определение температур фазовых превращений, определение термо-ЭДС, определение коэффициента линейного расширения.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EA17DE">
        <w:rPr>
          <w:rFonts w:ascii="Times New Roman" w:hAnsi="Times New Roman" w:cs="Times New Roman"/>
          <w:sz w:val="28"/>
          <w:szCs w:val="28"/>
          <w:lang w:val="ru-RU"/>
        </w:rPr>
        <w:t>К электрическим свойствам объектов, изучаемых с помощью физико-технических методов относится удельное электросопротивление, которое определяют методом моста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EA17DE">
        <w:rPr>
          <w:rFonts w:ascii="Times New Roman" w:hAnsi="Times New Roman" w:cs="Times New Roman"/>
          <w:sz w:val="28"/>
          <w:szCs w:val="28"/>
          <w:lang w:val="ru-RU"/>
        </w:rPr>
        <w:t>Изучение магнитных свойств объектов основано на определении магнитной проницаемости, магнитной восприимчивости и магнитного насыщения.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E772A7">
        <w:rPr>
          <w:rFonts w:ascii="Times New Roman" w:hAnsi="Times New Roman" w:cs="Times New Roman"/>
          <w:b/>
          <w:bCs/>
          <w:sz w:val="28"/>
          <w:szCs w:val="28"/>
          <w:lang w:val="ru-RU"/>
        </w:rPr>
        <w:t>Контрольные вопросы:</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1.</w:t>
      </w:r>
      <w:r>
        <w:rPr>
          <w:rFonts w:ascii="Times New Roman" w:hAnsi="Times New Roman" w:cs="Times New Roman"/>
          <w:sz w:val="28"/>
          <w:szCs w:val="28"/>
          <w:lang w:val="ru-RU"/>
        </w:rPr>
        <w:t xml:space="preserve"> Что такое м</w:t>
      </w:r>
      <w:r w:rsidRPr="00EA17DE">
        <w:rPr>
          <w:rFonts w:ascii="Times New Roman" w:hAnsi="Times New Roman" w:cs="Times New Roman"/>
          <w:sz w:val="28"/>
          <w:szCs w:val="28"/>
          <w:lang w:val="ru-RU"/>
        </w:rPr>
        <w:t>икроскопия</w:t>
      </w:r>
      <w:r>
        <w:rPr>
          <w:rFonts w:ascii="Times New Roman" w:hAnsi="Times New Roman" w:cs="Times New Roman"/>
          <w:sz w:val="28"/>
          <w:szCs w:val="28"/>
          <w:lang w:val="ru-RU"/>
        </w:rPr>
        <w:t>?</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изучение объектов с помощью микроскопа</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изучение объектов с помощью</w:t>
      </w:r>
      <w:r>
        <w:rPr>
          <w:rFonts w:ascii="Times New Roman" w:hAnsi="Times New Roman" w:cs="Times New Roman"/>
          <w:sz w:val="28"/>
          <w:szCs w:val="28"/>
          <w:lang w:val="ru-RU"/>
        </w:rPr>
        <w:t xml:space="preserve"> гидроскопа</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изучение объектов с помощью</w:t>
      </w:r>
      <w:r>
        <w:rPr>
          <w:rFonts w:ascii="Times New Roman" w:hAnsi="Times New Roman" w:cs="Times New Roman"/>
          <w:sz w:val="28"/>
          <w:szCs w:val="28"/>
          <w:lang w:val="ru-RU"/>
        </w:rPr>
        <w:t xml:space="preserve"> барометра</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изучение объектов с помощью</w:t>
      </w:r>
      <w:r>
        <w:rPr>
          <w:rFonts w:ascii="Times New Roman" w:hAnsi="Times New Roman" w:cs="Times New Roman"/>
          <w:sz w:val="28"/>
          <w:szCs w:val="28"/>
          <w:lang w:val="ru-RU"/>
        </w:rPr>
        <w:t xml:space="preserve"> спектрометра</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изучение объектов с помощью</w:t>
      </w:r>
      <w:r>
        <w:rPr>
          <w:rFonts w:ascii="Times New Roman" w:hAnsi="Times New Roman" w:cs="Times New Roman"/>
          <w:sz w:val="28"/>
          <w:szCs w:val="28"/>
          <w:lang w:val="ru-RU"/>
        </w:rPr>
        <w:t xml:space="preserve"> хронометра</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2. Принцип </w:t>
      </w:r>
      <w:r w:rsidRPr="00EA17DE">
        <w:rPr>
          <w:rFonts w:ascii="Times New Roman" w:hAnsi="Times New Roman" w:cs="Times New Roman"/>
          <w:sz w:val="28"/>
          <w:szCs w:val="28"/>
          <w:lang w:val="ru-RU"/>
        </w:rPr>
        <w:t>получени</w:t>
      </w:r>
      <w:r>
        <w:rPr>
          <w:rFonts w:ascii="Times New Roman" w:hAnsi="Times New Roman" w:cs="Times New Roman"/>
          <w:sz w:val="28"/>
          <w:szCs w:val="28"/>
          <w:lang w:val="ru-RU"/>
        </w:rPr>
        <w:t>я</w:t>
      </w:r>
      <w:r w:rsidRPr="00EA17DE">
        <w:rPr>
          <w:rFonts w:ascii="Times New Roman" w:hAnsi="Times New Roman" w:cs="Times New Roman"/>
          <w:sz w:val="28"/>
          <w:szCs w:val="28"/>
          <w:lang w:val="ru-RU"/>
        </w:rPr>
        <w:t xml:space="preserve"> увеличенного изображения исследуемого объекта оптическ</w:t>
      </w:r>
      <w:r>
        <w:rPr>
          <w:rFonts w:ascii="Times New Roman" w:hAnsi="Times New Roman" w:cs="Times New Roman"/>
          <w:sz w:val="28"/>
          <w:szCs w:val="28"/>
          <w:lang w:val="ru-RU"/>
        </w:rPr>
        <w:t>им</w:t>
      </w:r>
      <w:r w:rsidRPr="00EA17DE">
        <w:rPr>
          <w:rFonts w:ascii="Times New Roman" w:hAnsi="Times New Roman" w:cs="Times New Roman"/>
          <w:sz w:val="28"/>
          <w:szCs w:val="28"/>
          <w:lang w:val="ru-RU"/>
        </w:rPr>
        <w:t xml:space="preserve"> микроскоп</w:t>
      </w:r>
      <w:r>
        <w:rPr>
          <w:rFonts w:ascii="Times New Roman" w:hAnsi="Times New Roman" w:cs="Times New Roman"/>
          <w:sz w:val="28"/>
          <w:szCs w:val="28"/>
          <w:lang w:val="ru-RU"/>
        </w:rPr>
        <w:t>ом?</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за счет взаимодействия света с веществом</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 xml:space="preserve">за счет взаимодействия </w:t>
      </w:r>
      <w:r>
        <w:rPr>
          <w:rFonts w:ascii="Times New Roman" w:hAnsi="Times New Roman" w:cs="Times New Roman"/>
          <w:sz w:val="28"/>
          <w:szCs w:val="28"/>
          <w:lang w:val="ru-RU"/>
        </w:rPr>
        <w:t>индикатора</w:t>
      </w:r>
      <w:r w:rsidRPr="00EA17DE">
        <w:rPr>
          <w:rFonts w:ascii="Times New Roman" w:hAnsi="Times New Roman" w:cs="Times New Roman"/>
          <w:sz w:val="28"/>
          <w:szCs w:val="28"/>
          <w:lang w:val="ru-RU"/>
        </w:rPr>
        <w:t xml:space="preserve"> с веществом</w:t>
      </w:r>
    </w:p>
    <w:p w:rsidR="00DD7961" w:rsidRPr="0073333F" w:rsidRDefault="00DD7961" w:rsidP="00DD7961">
      <w:pPr>
        <w:tabs>
          <w:tab w:val="left" w:pos="235"/>
          <w:tab w:val="left" w:pos="851"/>
        </w:tabs>
        <w:spacing w:after="0" w:line="240" w:lineRule="auto"/>
        <w:ind w:firstLine="567"/>
        <w:jc w:val="both"/>
        <w:rPr>
          <w:lang w:val="ru-RU"/>
        </w:rPr>
      </w:pPr>
      <w:r w:rsidRPr="00E772A7">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 xml:space="preserve">за счет взаимодействия </w:t>
      </w:r>
      <w:r>
        <w:rPr>
          <w:rFonts w:ascii="Times New Roman" w:hAnsi="Times New Roman" w:cs="Times New Roman"/>
          <w:sz w:val="28"/>
          <w:szCs w:val="28"/>
          <w:lang w:val="ru-RU"/>
        </w:rPr>
        <w:t>пучка электрона</w:t>
      </w:r>
      <w:r w:rsidRPr="00EA17DE">
        <w:rPr>
          <w:rFonts w:ascii="Times New Roman" w:hAnsi="Times New Roman" w:cs="Times New Roman"/>
          <w:sz w:val="28"/>
          <w:szCs w:val="28"/>
          <w:lang w:val="ru-RU"/>
        </w:rPr>
        <w:t xml:space="preserve"> с веществом</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 xml:space="preserve">за счет </w:t>
      </w:r>
      <w:r>
        <w:rPr>
          <w:rFonts w:ascii="Times New Roman" w:hAnsi="Times New Roman" w:cs="Times New Roman"/>
          <w:sz w:val="28"/>
          <w:szCs w:val="28"/>
          <w:lang w:val="ru-RU"/>
        </w:rPr>
        <w:t>нагрева</w:t>
      </w:r>
      <w:r w:rsidRPr="00EA17DE">
        <w:rPr>
          <w:rFonts w:ascii="Times New Roman" w:hAnsi="Times New Roman" w:cs="Times New Roman"/>
          <w:sz w:val="28"/>
          <w:szCs w:val="28"/>
          <w:lang w:val="ru-RU"/>
        </w:rPr>
        <w:t xml:space="preserve"> веществ</w:t>
      </w:r>
      <w:r>
        <w:rPr>
          <w:rFonts w:ascii="Times New Roman" w:hAnsi="Times New Roman" w:cs="Times New Roman"/>
          <w:sz w:val="28"/>
          <w:szCs w:val="28"/>
          <w:lang w:val="ru-RU"/>
        </w:rPr>
        <w:t>а</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 xml:space="preserve">за счет взаимодействия </w:t>
      </w:r>
      <w:r>
        <w:rPr>
          <w:rFonts w:ascii="Times New Roman" w:hAnsi="Times New Roman" w:cs="Times New Roman"/>
          <w:sz w:val="28"/>
          <w:szCs w:val="28"/>
          <w:lang w:val="ru-RU"/>
        </w:rPr>
        <w:t>реагентов</w:t>
      </w:r>
      <w:r w:rsidRPr="00EA17DE">
        <w:rPr>
          <w:rFonts w:ascii="Times New Roman" w:hAnsi="Times New Roman" w:cs="Times New Roman"/>
          <w:sz w:val="28"/>
          <w:szCs w:val="28"/>
          <w:lang w:val="ru-RU"/>
        </w:rPr>
        <w:t xml:space="preserve"> с веществом</w:t>
      </w:r>
    </w:p>
    <w:p w:rsidR="00DD7961" w:rsidRPr="00892A7B" w:rsidRDefault="00DD7961" w:rsidP="00DD7961">
      <w:pPr>
        <w:tabs>
          <w:tab w:val="left" w:pos="235"/>
          <w:tab w:val="left" w:pos="851"/>
        </w:tabs>
        <w:spacing w:after="0" w:line="240" w:lineRule="auto"/>
        <w:ind w:firstLine="567"/>
        <w:jc w:val="both"/>
        <w:rPr>
          <w:lang w:val="ru-RU"/>
        </w:rPr>
      </w:pPr>
      <w:r>
        <w:rPr>
          <w:rFonts w:ascii="Times New Roman" w:hAnsi="Times New Roman" w:cs="Times New Roman"/>
          <w:sz w:val="28"/>
          <w:szCs w:val="28"/>
          <w:lang w:val="ru-RU"/>
        </w:rPr>
        <w:t xml:space="preserve">3. Для исследования каких объектов используется метод </w:t>
      </w:r>
      <w:r w:rsidRPr="00EA17DE">
        <w:rPr>
          <w:rFonts w:ascii="Times New Roman" w:hAnsi="Times New Roman" w:cs="Times New Roman"/>
          <w:sz w:val="28"/>
          <w:szCs w:val="28"/>
          <w:lang w:val="ru-RU"/>
        </w:rPr>
        <w:t>микроскопии в отраженном свете</w:t>
      </w:r>
      <w:r>
        <w:rPr>
          <w:rFonts w:ascii="Times New Roman" w:hAnsi="Times New Roman" w:cs="Times New Roman"/>
          <w:sz w:val="28"/>
          <w:szCs w:val="28"/>
          <w:lang w:val="ru-RU"/>
        </w:rPr>
        <w:t>?</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непрозрачных объектов</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lastRenderedPageBreak/>
        <w:t xml:space="preserve">Б) </w:t>
      </w:r>
      <w:r>
        <w:rPr>
          <w:rFonts w:ascii="Times New Roman" w:hAnsi="Times New Roman" w:cs="Times New Roman"/>
          <w:sz w:val="28"/>
          <w:szCs w:val="28"/>
          <w:lang w:val="ru-RU"/>
        </w:rPr>
        <w:t>прозрачных</w:t>
      </w:r>
      <w:r w:rsidRPr="00EA17DE">
        <w:rPr>
          <w:rFonts w:ascii="Times New Roman" w:hAnsi="Times New Roman" w:cs="Times New Roman"/>
          <w:sz w:val="28"/>
          <w:szCs w:val="28"/>
          <w:lang w:val="ru-RU"/>
        </w:rPr>
        <w:t>объектов</w:t>
      </w:r>
    </w:p>
    <w:p w:rsidR="00DD7961" w:rsidRPr="00892A7B"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В) </w:t>
      </w:r>
      <w:r>
        <w:rPr>
          <w:rFonts w:ascii="Times New Roman" w:hAnsi="Times New Roman" w:cs="Times New Roman"/>
          <w:sz w:val="28"/>
          <w:szCs w:val="28"/>
          <w:lang w:val="ru-RU"/>
        </w:rPr>
        <w:t xml:space="preserve">жидких </w:t>
      </w:r>
      <w:r w:rsidRPr="00EA17DE">
        <w:rPr>
          <w:rFonts w:ascii="Times New Roman" w:hAnsi="Times New Roman" w:cs="Times New Roman"/>
          <w:sz w:val="28"/>
          <w:szCs w:val="28"/>
          <w:lang w:val="ru-RU"/>
        </w:rPr>
        <w:t>объектов</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Г) </w:t>
      </w:r>
      <w:r>
        <w:rPr>
          <w:rFonts w:ascii="Times New Roman" w:hAnsi="Times New Roman" w:cs="Times New Roman"/>
          <w:sz w:val="28"/>
          <w:szCs w:val="28"/>
          <w:lang w:val="ru-RU"/>
        </w:rPr>
        <w:t xml:space="preserve">газообразных </w:t>
      </w:r>
      <w:r w:rsidRPr="00EA17DE">
        <w:rPr>
          <w:rFonts w:ascii="Times New Roman" w:hAnsi="Times New Roman" w:cs="Times New Roman"/>
          <w:sz w:val="28"/>
          <w:szCs w:val="28"/>
          <w:lang w:val="ru-RU"/>
        </w:rPr>
        <w:t>объектов</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осколков стекол</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4. Для исследования каких объектов используется метод </w:t>
      </w:r>
      <w:r w:rsidRPr="00EA17DE">
        <w:rPr>
          <w:rFonts w:ascii="Times New Roman" w:hAnsi="Times New Roman" w:cs="Times New Roman"/>
          <w:sz w:val="28"/>
          <w:szCs w:val="28"/>
          <w:lang w:val="ru-RU"/>
        </w:rPr>
        <w:t>микроскопиив проходящем свете</w:t>
      </w:r>
      <w:r>
        <w:rPr>
          <w:rFonts w:ascii="Times New Roman" w:hAnsi="Times New Roman" w:cs="Times New Roman"/>
          <w:sz w:val="28"/>
          <w:szCs w:val="28"/>
          <w:lang w:val="ru-RU"/>
        </w:rPr>
        <w:t>?</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осколков стекол</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Б) </w:t>
      </w:r>
      <w:r>
        <w:rPr>
          <w:rFonts w:ascii="Times New Roman" w:hAnsi="Times New Roman" w:cs="Times New Roman"/>
          <w:sz w:val="28"/>
          <w:szCs w:val="28"/>
          <w:lang w:val="ru-RU"/>
        </w:rPr>
        <w:t xml:space="preserve">газообразных </w:t>
      </w:r>
      <w:r w:rsidRPr="00EA17DE">
        <w:rPr>
          <w:rFonts w:ascii="Times New Roman" w:hAnsi="Times New Roman" w:cs="Times New Roman"/>
          <w:sz w:val="28"/>
          <w:szCs w:val="28"/>
          <w:lang w:val="ru-RU"/>
        </w:rPr>
        <w:t>объектов</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непрозрачных объектов</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Г) </w:t>
      </w:r>
      <w:r>
        <w:rPr>
          <w:rFonts w:ascii="Times New Roman" w:hAnsi="Times New Roman" w:cs="Times New Roman"/>
          <w:sz w:val="28"/>
          <w:szCs w:val="28"/>
          <w:lang w:val="ru-RU"/>
        </w:rPr>
        <w:t>металлических пластин</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лакокрасочных покрытий</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5. В каком диапазоне длин волн лежит </w:t>
      </w:r>
      <w:r w:rsidRPr="00EA17DE">
        <w:rPr>
          <w:rFonts w:ascii="Times New Roman" w:hAnsi="Times New Roman" w:cs="Times New Roman"/>
          <w:sz w:val="28"/>
          <w:szCs w:val="28"/>
          <w:lang w:val="ru-RU"/>
        </w:rPr>
        <w:t>ультрафиолетов</w:t>
      </w:r>
      <w:r>
        <w:rPr>
          <w:rFonts w:ascii="Times New Roman" w:hAnsi="Times New Roman" w:cs="Times New Roman"/>
          <w:sz w:val="28"/>
          <w:szCs w:val="28"/>
          <w:lang w:val="ru-RU"/>
        </w:rPr>
        <w:t>ая</w:t>
      </w:r>
      <w:r w:rsidRPr="00EA17DE">
        <w:rPr>
          <w:rFonts w:ascii="Times New Roman" w:hAnsi="Times New Roman" w:cs="Times New Roman"/>
          <w:sz w:val="28"/>
          <w:szCs w:val="28"/>
          <w:lang w:val="ru-RU"/>
        </w:rPr>
        <w:t xml:space="preserve"> област</w:t>
      </w:r>
      <w:r>
        <w:rPr>
          <w:rFonts w:ascii="Times New Roman" w:hAnsi="Times New Roman" w:cs="Times New Roman"/>
          <w:sz w:val="28"/>
          <w:szCs w:val="28"/>
          <w:lang w:val="ru-RU"/>
        </w:rPr>
        <w:t>ь</w:t>
      </w:r>
      <w:r w:rsidRPr="00EA17DE">
        <w:rPr>
          <w:rFonts w:ascii="Times New Roman" w:hAnsi="Times New Roman" w:cs="Times New Roman"/>
          <w:sz w:val="28"/>
          <w:szCs w:val="28"/>
          <w:lang w:val="ru-RU"/>
        </w:rPr>
        <w:t xml:space="preserve"> спектра</w:t>
      </w:r>
      <w:r>
        <w:rPr>
          <w:rFonts w:ascii="Times New Roman" w:hAnsi="Times New Roman" w:cs="Times New Roman"/>
          <w:sz w:val="28"/>
          <w:szCs w:val="28"/>
          <w:lang w:val="ru-RU"/>
        </w:rPr>
        <w:t>?</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А) </w:t>
      </w:r>
      <w:r>
        <w:rPr>
          <w:rFonts w:ascii="Times New Roman" w:hAnsi="Times New Roman" w:cs="Times New Roman"/>
          <w:sz w:val="28"/>
          <w:szCs w:val="28"/>
          <w:lang w:val="ru-RU"/>
        </w:rPr>
        <w:t>1</w:t>
      </w:r>
      <w:r w:rsidRPr="00EA17DE">
        <w:rPr>
          <w:rFonts w:ascii="Times New Roman" w:hAnsi="Times New Roman" w:cs="Times New Roman"/>
          <w:sz w:val="28"/>
          <w:szCs w:val="28"/>
          <w:lang w:val="ru-RU"/>
        </w:rPr>
        <w:t>00–400 нм</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Б) </w:t>
      </w:r>
      <w:r>
        <w:rPr>
          <w:rFonts w:ascii="Times New Roman" w:hAnsi="Times New Roman" w:cs="Times New Roman"/>
          <w:sz w:val="28"/>
          <w:szCs w:val="28"/>
          <w:lang w:val="ru-RU"/>
        </w:rPr>
        <w:t>1</w:t>
      </w:r>
      <w:r w:rsidRPr="00EA17DE">
        <w:rPr>
          <w:rFonts w:ascii="Times New Roman" w:hAnsi="Times New Roman" w:cs="Times New Roman"/>
          <w:sz w:val="28"/>
          <w:szCs w:val="28"/>
          <w:lang w:val="ru-RU"/>
        </w:rPr>
        <w:t xml:space="preserve">00–400 </w:t>
      </w:r>
      <w:r>
        <w:rPr>
          <w:rFonts w:ascii="Times New Roman" w:hAnsi="Times New Roman" w:cs="Times New Roman"/>
          <w:sz w:val="28"/>
          <w:szCs w:val="28"/>
          <w:lang w:val="ru-RU"/>
        </w:rPr>
        <w:t>м</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В) </w:t>
      </w:r>
      <w:r>
        <w:rPr>
          <w:rFonts w:ascii="Times New Roman" w:hAnsi="Times New Roman" w:cs="Times New Roman"/>
          <w:sz w:val="28"/>
          <w:szCs w:val="28"/>
          <w:lang w:val="ru-RU"/>
        </w:rPr>
        <w:t>1</w:t>
      </w:r>
      <w:r w:rsidRPr="00EA17DE">
        <w:rPr>
          <w:rFonts w:ascii="Times New Roman" w:hAnsi="Times New Roman" w:cs="Times New Roman"/>
          <w:sz w:val="28"/>
          <w:szCs w:val="28"/>
          <w:lang w:val="ru-RU"/>
        </w:rPr>
        <w:t xml:space="preserve">00–400 </w:t>
      </w:r>
      <w:r>
        <w:rPr>
          <w:rFonts w:ascii="Times New Roman" w:hAnsi="Times New Roman" w:cs="Times New Roman"/>
          <w:sz w:val="28"/>
          <w:szCs w:val="28"/>
          <w:lang w:val="ru-RU"/>
        </w:rPr>
        <w:t>м</w:t>
      </w:r>
      <w:r w:rsidRPr="00EA17DE">
        <w:rPr>
          <w:rFonts w:ascii="Times New Roman" w:hAnsi="Times New Roman" w:cs="Times New Roman"/>
          <w:sz w:val="28"/>
          <w:szCs w:val="28"/>
          <w:lang w:val="ru-RU"/>
        </w:rPr>
        <w:t>м</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Г) </w:t>
      </w:r>
      <w:r>
        <w:rPr>
          <w:rFonts w:ascii="Times New Roman" w:hAnsi="Times New Roman" w:cs="Times New Roman"/>
          <w:sz w:val="28"/>
          <w:szCs w:val="28"/>
          <w:lang w:val="ru-RU"/>
        </w:rPr>
        <w:t>1</w:t>
      </w:r>
      <w:r w:rsidRPr="00EA17DE">
        <w:rPr>
          <w:rFonts w:ascii="Times New Roman" w:hAnsi="Times New Roman" w:cs="Times New Roman"/>
          <w:sz w:val="28"/>
          <w:szCs w:val="28"/>
          <w:lang w:val="ru-RU"/>
        </w:rPr>
        <w:t xml:space="preserve">00–400 </w:t>
      </w:r>
      <w:r>
        <w:rPr>
          <w:rFonts w:ascii="Times New Roman" w:hAnsi="Times New Roman" w:cs="Times New Roman"/>
          <w:sz w:val="28"/>
          <w:szCs w:val="28"/>
          <w:lang w:val="ru-RU"/>
        </w:rPr>
        <w:t>с</w:t>
      </w:r>
      <w:r w:rsidRPr="00EA17DE">
        <w:rPr>
          <w:rFonts w:ascii="Times New Roman" w:hAnsi="Times New Roman" w:cs="Times New Roman"/>
          <w:sz w:val="28"/>
          <w:szCs w:val="28"/>
          <w:lang w:val="ru-RU"/>
        </w:rPr>
        <w:t>м</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Д) </w:t>
      </w:r>
      <w:r>
        <w:rPr>
          <w:rFonts w:ascii="Times New Roman" w:hAnsi="Times New Roman" w:cs="Times New Roman"/>
          <w:sz w:val="28"/>
          <w:szCs w:val="28"/>
          <w:lang w:val="ru-RU"/>
        </w:rPr>
        <w:t>1</w:t>
      </w:r>
      <w:r w:rsidRPr="00EA17DE">
        <w:rPr>
          <w:rFonts w:ascii="Times New Roman" w:hAnsi="Times New Roman" w:cs="Times New Roman"/>
          <w:sz w:val="28"/>
          <w:szCs w:val="28"/>
          <w:lang w:val="ru-RU"/>
        </w:rPr>
        <w:t xml:space="preserve">00–400 </w:t>
      </w:r>
      <w:r>
        <w:rPr>
          <w:rFonts w:ascii="Times New Roman" w:hAnsi="Times New Roman" w:cs="Times New Roman"/>
          <w:sz w:val="28"/>
          <w:szCs w:val="28"/>
          <w:lang w:val="ru-RU"/>
        </w:rPr>
        <w:t>д</w:t>
      </w:r>
      <w:r w:rsidRPr="00EA17DE">
        <w:rPr>
          <w:rFonts w:ascii="Times New Roman" w:hAnsi="Times New Roman" w:cs="Times New Roman"/>
          <w:sz w:val="28"/>
          <w:szCs w:val="28"/>
          <w:lang w:val="ru-RU"/>
        </w:rPr>
        <w:t>м</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6. В каком диапазоне длин волн лежит </w:t>
      </w:r>
      <w:r w:rsidRPr="00EA17DE">
        <w:rPr>
          <w:rFonts w:ascii="Times New Roman" w:hAnsi="Times New Roman" w:cs="Times New Roman"/>
          <w:sz w:val="28"/>
          <w:szCs w:val="28"/>
          <w:lang w:val="ru-RU"/>
        </w:rPr>
        <w:t>инфракрасная област</w:t>
      </w:r>
      <w:r>
        <w:rPr>
          <w:rFonts w:ascii="Times New Roman" w:hAnsi="Times New Roman" w:cs="Times New Roman"/>
          <w:sz w:val="28"/>
          <w:szCs w:val="28"/>
          <w:lang w:val="ru-RU"/>
        </w:rPr>
        <w:t>ь</w:t>
      </w:r>
      <w:r w:rsidRPr="00EA17DE">
        <w:rPr>
          <w:rFonts w:ascii="Times New Roman" w:hAnsi="Times New Roman" w:cs="Times New Roman"/>
          <w:sz w:val="28"/>
          <w:szCs w:val="28"/>
          <w:lang w:val="ru-RU"/>
        </w:rPr>
        <w:t xml:space="preserve"> спектра</w:t>
      </w:r>
      <w:r>
        <w:rPr>
          <w:rFonts w:ascii="Times New Roman" w:hAnsi="Times New Roman" w:cs="Times New Roman"/>
          <w:sz w:val="28"/>
          <w:szCs w:val="28"/>
          <w:lang w:val="ru-RU"/>
        </w:rPr>
        <w:t>?</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750</w:t>
      </w:r>
      <w:r>
        <w:rPr>
          <w:rFonts w:ascii="Times New Roman" w:hAnsi="Times New Roman" w:cs="Times New Roman"/>
          <w:sz w:val="28"/>
          <w:szCs w:val="28"/>
          <w:lang w:val="ru-RU"/>
        </w:rPr>
        <w:t xml:space="preserve"> нм</w:t>
      </w:r>
      <w:r w:rsidRPr="00EA17DE">
        <w:rPr>
          <w:rFonts w:ascii="Times New Roman" w:hAnsi="Times New Roman" w:cs="Times New Roman"/>
          <w:sz w:val="28"/>
          <w:szCs w:val="28"/>
          <w:lang w:val="ru-RU"/>
        </w:rPr>
        <w:t>–</w:t>
      </w:r>
      <w:r>
        <w:rPr>
          <w:rFonts w:ascii="Times New Roman" w:hAnsi="Times New Roman" w:cs="Times New Roman"/>
          <w:sz w:val="28"/>
          <w:szCs w:val="28"/>
          <w:lang w:val="ru-RU"/>
        </w:rPr>
        <w:t>2000мкм</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750</w:t>
      </w:r>
      <w:r>
        <w:rPr>
          <w:rFonts w:ascii="Times New Roman" w:hAnsi="Times New Roman" w:cs="Times New Roman"/>
          <w:sz w:val="28"/>
          <w:szCs w:val="28"/>
          <w:lang w:val="ru-RU"/>
        </w:rPr>
        <w:t xml:space="preserve"> нм</w:t>
      </w:r>
      <w:r w:rsidRPr="00EA17DE">
        <w:rPr>
          <w:rFonts w:ascii="Times New Roman" w:hAnsi="Times New Roman" w:cs="Times New Roman"/>
          <w:sz w:val="28"/>
          <w:szCs w:val="28"/>
          <w:lang w:val="ru-RU"/>
        </w:rPr>
        <w:t>–</w:t>
      </w:r>
      <w:r>
        <w:rPr>
          <w:rFonts w:ascii="Times New Roman" w:hAnsi="Times New Roman" w:cs="Times New Roman"/>
          <w:sz w:val="28"/>
          <w:szCs w:val="28"/>
          <w:lang w:val="ru-RU"/>
        </w:rPr>
        <w:t xml:space="preserve">2000 </w:t>
      </w:r>
      <w:r w:rsidRPr="00EA17DE">
        <w:rPr>
          <w:rFonts w:ascii="Times New Roman" w:hAnsi="Times New Roman" w:cs="Times New Roman"/>
          <w:sz w:val="28"/>
          <w:szCs w:val="28"/>
          <w:lang w:val="ru-RU"/>
        </w:rPr>
        <w:t>м</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750</w:t>
      </w:r>
      <w:r>
        <w:rPr>
          <w:rFonts w:ascii="Times New Roman" w:hAnsi="Times New Roman" w:cs="Times New Roman"/>
          <w:sz w:val="28"/>
          <w:szCs w:val="28"/>
          <w:lang w:val="ru-RU"/>
        </w:rPr>
        <w:t xml:space="preserve"> нм</w:t>
      </w:r>
      <w:r w:rsidRPr="00EA17DE">
        <w:rPr>
          <w:rFonts w:ascii="Times New Roman" w:hAnsi="Times New Roman" w:cs="Times New Roman"/>
          <w:sz w:val="28"/>
          <w:szCs w:val="28"/>
          <w:lang w:val="ru-RU"/>
        </w:rPr>
        <w:t>–</w:t>
      </w:r>
      <w:r>
        <w:rPr>
          <w:rFonts w:ascii="Times New Roman" w:hAnsi="Times New Roman" w:cs="Times New Roman"/>
          <w:sz w:val="28"/>
          <w:szCs w:val="28"/>
          <w:lang w:val="ru-RU"/>
        </w:rPr>
        <w:t>2000 м</w:t>
      </w:r>
      <w:r w:rsidRPr="00EA17DE">
        <w:rPr>
          <w:rFonts w:ascii="Times New Roman" w:hAnsi="Times New Roman" w:cs="Times New Roman"/>
          <w:sz w:val="28"/>
          <w:szCs w:val="28"/>
          <w:lang w:val="ru-RU"/>
        </w:rPr>
        <w:t>м</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750</w:t>
      </w:r>
      <w:r>
        <w:rPr>
          <w:rFonts w:ascii="Times New Roman" w:hAnsi="Times New Roman" w:cs="Times New Roman"/>
          <w:sz w:val="28"/>
          <w:szCs w:val="28"/>
          <w:lang w:val="ru-RU"/>
        </w:rPr>
        <w:t xml:space="preserve"> нм</w:t>
      </w:r>
      <w:r w:rsidRPr="00EA17DE">
        <w:rPr>
          <w:rFonts w:ascii="Times New Roman" w:hAnsi="Times New Roman" w:cs="Times New Roman"/>
          <w:sz w:val="28"/>
          <w:szCs w:val="28"/>
          <w:lang w:val="ru-RU"/>
        </w:rPr>
        <w:t>–</w:t>
      </w:r>
      <w:r>
        <w:rPr>
          <w:rFonts w:ascii="Times New Roman" w:hAnsi="Times New Roman" w:cs="Times New Roman"/>
          <w:sz w:val="28"/>
          <w:szCs w:val="28"/>
          <w:lang w:val="ru-RU"/>
        </w:rPr>
        <w:t>2000 с</w:t>
      </w:r>
      <w:r w:rsidRPr="00EA17DE">
        <w:rPr>
          <w:rFonts w:ascii="Times New Roman" w:hAnsi="Times New Roman" w:cs="Times New Roman"/>
          <w:sz w:val="28"/>
          <w:szCs w:val="28"/>
          <w:lang w:val="ru-RU"/>
        </w:rPr>
        <w:t>м</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750</w:t>
      </w:r>
      <w:r>
        <w:rPr>
          <w:rFonts w:ascii="Times New Roman" w:hAnsi="Times New Roman" w:cs="Times New Roman"/>
          <w:sz w:val="28"/>
          <w:szCs w:val="28"/>
          <w:lang w:val="ru-RU"/>
        </w:rPr>
        <w:t xml:space="preserve"> нм</w:t>
      </w:r>
      <w:r w:rsidRPr="00EA17DE">
        <w:rPr>
          <w:rFonts w:ascii="Times New Roman" w:hAnsi="Times New Roman" w:cs="Times New Roman"/>
          <w:sz w:val="28"/>
          <w:szCs w:val="28"/>
          <w:lang w:val="ru-RU"/>
        </w:rPr>
        <w:t>–</w:t>
      </w:r>
      <w:r>
        <w:rPr>
          <w:rFonts w:ascii="Times New Roman" w:hAnsi="Times New Roman" w:cs="Times New Roman"/>
          <w:sz w:val="28"/>
          <w:szCs w:val="28"/>
          <w:lang w:val="ru-RU"/>
        </w:rPr>
        <w:t>2000 д</w:t>
      </w:r>
      <w:r w:rsidRPr="00EA17DE">
        <w:rPr>
          <w:rFonts w:ascii="Times New Roman" w:hAnsi="Times New Roman" w:cs="Times New Roman"/>
          <w:sz w:val="28"/>
          <w:szCs w:val="28"/>
          <w:lang w:val="ru-RU"/>
        </w:rPr>
        <w:t>м</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7. Какие химические методы </w:t>
      </w:r>
      <w:r w:rsidRPr="00EA17DE">
        <w:rPr>
          <w:rFonts w:ascii="Times New Roman" w:hAnsi="Times New Roman" w:cs="Times New Roman"/>
          <w:sz w:val="28"/>
          <w:szCs w:val="28"/>
          <w:lang w:val="ru-RU"/>
        </w:rPr>
        <w:t>используются для выделения компонентов из смеси путем растворения их в специально подобранных растворителях, в которых анализируемый компонент должен полностью растворяться, а другие компоненты смеси не растворяться</w:t>
      </w:r>
      <w:r>
        <w:rPr>
          <w:rFonts w:ascii="Times New Roman" w:hAnsi="Times New Roman" w:cs="Times New Roman"/>
          <w:sz w:val="28"/>
          <w:szCs w:val="28"/>
          <w:lang w:val="ru-RU"/>
        </w:rPr>
        <w:t>?</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Методы экстракции</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Б) </w:t>
      </w:r>
      <w:r>
        <w:rPr>
          <w:rFonts w:ascii="Times New Roman" w:hAnsi="Times New Roman" w:cs="Times New Roman"/>
          <w:sz w:val="28"/>
          <w:szCs w:val="28"/>
          <w:lang w:val="ru-RU"/>
        </w:rPr>
        <w:t>Методы дисцилляции</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 xml:space="preserve">Методы </w:t>
      </w:r>
      <w:r>
        <w:rPr>
          <w:rFonts w:ascii="Times New Roman" w:hAnsi="Times New Roman" w:cs="Times New Roman"/>
          <w:sz w:val="28"/>
          <w:szCs w:val="28"/>
          <w:lang w:val="ru-RU"/>
        </w:rPr>
        <w:t>ректификации</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Методы</w:t>
      </w:r>
      <w:r>
        <w:rPr>
          <w:rFonts w:ascii="Times New Roman" w:hAnsi="Times New Roman" w:cs="Times New Roman"/>
          <w:sz w:val="28"/>
          <w:szCs w:val="28"/>
          <w:lang w:val="ru-RU"/>
        </w:rPr>
        <w:t xml:space="preserve"> адсорбции</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Методы</w:t>
      </w:r>
      <w:r>
        <w:rPr>
          <w:rFonts w:ascii="Times New Roman" w:hAnsi="Times New Roman" w:cs="Times New Roman"/>
          <w:sz w:val="28"/>
          <w:szCs w:val="28"/>
          <w:lang w:val="ru-RU"/>
        </w:rPr>
        <w:t xml:space="preserve"> микроскопии</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8. Какой </w:t>
      </w:r>
      <w:r w:rsidRPr="00EA17DE">
        <w:rPr>
          <w:rFonts w:ascii="Times New Roman" w:hAnsi="Times New Roman" w:cs="Times New Roman"/>
          <w:sz w:val="28"/>
          <w:szCs w:val="28"/>
          <w:lang w:val="ru-RU"/>
        </w:rPr>
        <w:t>анализ заключается в осаждении вещества и отделении его от раствора с последующим взвешиванием осадка</w:t>
      </w:r>
      <w:r>
        <w:rPr>
          <w:rFonts w:ascii="Times New Roman" w:hAnsi="Times New Roman" w:cs="Times New Roman"/>
          <w:sz w:val="28"/>
          <w:szCs w:val="28"/>
          <w:lang w:val="ru-RU"/>
        </w:rPr>
        <w:t>?</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Гравиметрический</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Б) </w:t>
      </w:r>
      <w:r>
        <w:rPr>
          <w:rFonts w:ascii="Times New Roman" w:hAnsi="Times New Roman" w:cs="Times New Roman"/>
          <w:sz w:val="28"/>
          <w:szCs w:val="28"/>
          <w:lang w:val="ru-RU"/>
        </w:rPr>
        <w:t>Термический</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В) </w:t>
      </w:r>
      <w:r>
        <w:rPr>
          <w:rFonts w:ascii="Times New Roman" w:hAnsi="Times New Roman" w:cs="Times New Roman"/>
          <w:sz w:val="28"/>
          <w:szCs w:val="28"/>
          <w:lang w:val="ru-RU"/>
        </w:rPr>
        <w:t>Экстракции</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Г) </w:t>
      </w:r>
      <w:r>
        <w:rPr>
          <w:rFonts w:ascii="Times New Roman" w:hAnsi="Times New Roman" w:cs="Times New Roman"/>
          <w:sz w:val="28"/>
          <w:szCs w:val="28"/>
          <w:lang w:val="ru-RU"/>
        </w:rPr>
        <w:t>Испарения</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Д) </w:t>
      </w:r>
      <w:r>
        <w:rPr>
          <w:rFonts w:ascii="Times New Roman" w:hAnsi="Times New Roman" w:cs="Times New Roman"/>
          <w:sz w:val="28"/>
          <w:szCs w:val="28"/>
          <w:lang w:val="ru-RU"/>
        </w:rPr>
        <w:t>О</w:t>
      </w:r>
      <w:r w:rsidRPr="00EA17DE">
        <w:rPr>
          <w:rFonts w:ascii="Times New Roman" w:hAnsi="Times New Roman" w:cs="Times New Roman"/>
          <w:sz w:val="28"/>
          <w:szCs w:val="28"/>
          <w:lang w:val="ru-RU"/>
        </w:rPr>
        <w:t>золение</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9. Какие </w:t>
      </w:r>
      <w:r w:rsidRPr="0064165B">
        <w:rPr>
          <w:rFonts w:ascii="Times New Roman" w:hAnsi="Times New Roman" w:cs="Times New Roman"/>
          <w:sz w:val="28"/>
          <w:szCs w:val="28"/>
          <w:lang w:val="ru-RU"/>
        </w:rPr>
        <w:t>методы химического анализа, основаны на измерении объема или массы раствора с точно известной концентрацией реактива, требующегося для реакции с данным количеством определяемого вещества</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Титриметрический</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Гравиметрический</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lastRenderedPageBreak/>
        <w:t xml:space="preserve">В) </w:t>
      </w:r>
      <w:r>
        <w:rPr>
          <w:rFonts w:ascii="Times New Roman" w:hAnsi="Times New Roman" w:cs="Times New Roman"/>
          <w:sz w:val="28"/>
          <w:szCs w:val="28"/>
          <w:lang w:val="ru-RU"/>
        </w:rPr>
        <w:t>Термический</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Г) </w:t>
      </w:r>
      <w:r>
        <w:rPr>
          <w:rFonts w:ascii="Times New Roman" w:hAnsi="Times New Roman" w:cs="Times New Roman"/>
          <w:sz w:val="28"/>
          <w:szCs w:val="28"/>
          <w:lang w:val="ru-RU"/>
        </w:rPr>
        <w:t>Испарения</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Д) </w:t>
      </w:r>
      <w:r>
        <w:rPr>
          <w:rFonts w:ascii="Times New Roman" w:hAnsi="Times New Roman" w:cs="Times New Roman"/>
          <w:sz w:val="28"/>
          <w:szCs w:val="28"/>
          <w:lang w:val="ru-RU"/>
        </w:rPr>
        <w:t>О</w:t>
      </w:r>
      <w:r w:rsidRPr="00EA17DE">
        <w:rPr>
          <w:rFonts w:ascii="Times New Roman" w:hAnsi="Times New Roman" w:cs="Times New Roman"/>
          <w:sz w:val="28"/>
          <w:szCs w:val="28"/>
          <w:lang w:val="ru-RU"/>
        </w:rPr>
        <w:t>золение</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10. К какому классу методов относятся </w:t>
      </w:r>
      <w:r w:rsidRPr="00EA17DE">
        <w:rPr>
          <w:rFonts w:ascii="Times New Roman" w:hAnsi="Times New Roman" w:cs="Times New Roman"/>
          <w:sz w:val="28"/>
          <w:szCs w:val="28"/>
          <w:lang w:val="ru-RU"/>
        </w:rPr>
        <w:t>методы определения тепловых</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механических</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электрических</w:t>
      </w:r>
      <w:r>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магнитных свойств</w:t>
      </w:r>
      <w:r>
        <w:rPr>
          <w:rFonts w:ascii="Times New Roman" w:hAnsi="Times New Roman" w:cs="Times New Roman"/>
          <w:sz w:val="28"/>
          <w:szCs w:val="28"/>
          <w:lang w:val="ru-RU"/>
        </w:rPr>
        <w:t xml:space="preserve">, а также </w:t>
      </w:r>
      <w:r w:rsidRPr="00EA17DE">
        <w:rPr>
          <w:rFonts w:ascii="Times New Roman" w:hAnsi="Times New Roman" w:cs="Times New Roman"/>
          <w:sz w:val="28"/>
          <w:szCs w:val="28"/>
          <w:lang w:val="ru-RU"/>
        </w:rPr>
        <w:t>методы определения массы и плотности</w:t>
      </w:r>
      <w:r>
        <w:rPr>
          <w:rFonts w:ascii="Times New Roman" w:hAnsi="Times New Roman" w:cs="Times New Roman"/>
          <w:sz w:val="28"/>
          <w:szCs w:val="28"/>
          <w:lang w:val="ru-RU"/>
        </w:rPr>
        <w:t>?</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Класс физико-технических методов</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Б) </w:t>
      </w:r>
      <w:r w:rsidRPr="00EA17DE">
        <w:rPr>
          <w:rFonts w:ascii="Times New Roman" w:hAnsi="Times New Roman" w:cs="Times New Roman"/>
          <w:sz w:val="28"/>
          <w:szCs w:val="28"/>
          <w:lang w:val="ru-RU"/>
        </w:rPr>
        <w:t xml:space="preserve">Класс </w:t>
      </w:r>
      <w:r>
        <w:rPr>
          <w:rFonts w:ascii="Times New Roman" w:hAnsi="Times New Roman" w:cs="Times New Roman"/>
          <w:sz w:val="28"/>
          <w:szCs w:val="28"/>
          <w:lang w:val="ru-RU"/>
        </w:rPr>
        <w:t>химических</w:t>
      </w:r>
      <w:r w:rsidRPr="00EA17DE">
        <w:rPr>
          <w:rFonts w:ascii="Times New Roman" w:hAnsi="Times New Roman" w:cs="Times New Roman"/>
          <w:sz w:val="28"/>
          <w:szCs w:val="28"/>
          <w:lang w:val="ru-RU"/>
        </w:rPr>
        <w:t xml:space="preserve"> методов</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В) </w:t>
      </w:r>
      <w:r w:rsidRPr="00EA17DE">
        <w:rPr>
          <w:rFonts w:ascii="Times New Roman" w:hAnsi="Times New Roman" w:cs="Times New Roman"/>
          <w:sz w:val="28"/>
          <w:szCs w:val="28"/>
          <w:lang w:val="ru-RU"/>
        </w:rPr>
        <w:t>Класс физико-</w:t>
      </w:r>
      <w:r>
        <w:rPr>
          <w:rFonts w:ascii="Times New Roman" w:hAnsi="Times New Roman" w:cs="Times New Roman"/>
          <w:sz w:val="28"/>
          <w:szCs w:val="28"/>
          <w:lang w:val="ru-RU"/>
        </w:rPr>
        <w:t>химических</w:t>
      </w:r>
      <w:r w:rsidRPr="00EA17DE">
        <w:rPr>
          <w:rFonts w:ascii="Times New Roman" w:hAnsi="Times New Roman" w:cs="Times New Roman"/>
          <w:sz w:val="28"/>
          <w:szCs w:val="28"/>
          <w:lang w:val="ru-RU"/>
        </w:rPr>
        <w:t xml:space="preserve"> методов</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 xml:space="preserve">Класс </w:t>
      </w:r>
      <w:r>
        <w:rPr>
          <w:rFonts w:ascii="Times New Roman" w:hAnsi="Times New Roman" w:cs="Times New Roman"/>
          <w:sz w:val="28"/>
          <w:szCs w:val="28"/>
          <w:lang w:val="ru-RU"/>
        </w:rPr>
        <w:t>оптических</w:t>
      </w:r>
      <w:r w:rsidRPr="00EA17DE">
        <w:rPr>
          <w:rFonts w:ascii="Times New Roman" w:hAnsi="Times New Roman" w:cs="Times New Roman"/>
          <w:sz w:val="28"/>
          <w:szCs w:val="28"/>
          <w:lang w:val="ru-RU"/>
        </w:rPr>
        <w:t xml:space="preserve"> методов</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Д) </w:t>
      </w:r>
      <w:r w:rsidRPr="00EA17DE">
        <w:rPr>
          <w:rFonts w:ascii="Times New Roman" w:hAnsi="Times New Roman" w:cs="Times New Roman"/>
          <w:sz w:val="28"/>
          <w:szCs w:val="28"/>
          <w:lang w:val="ru-RU"/>
        </w:rPr>
        <w:t xml:space="preserve">Класс </w:t>
      </w:r>
      <w:r>
        <w:rPr>
          <w:rFonts w:ascii="Times New Roman" w:hAnsi="Times New Roman" w:cs="Times New Roman"/>
          <w:sz w:val="28"/>
          <w:szCs w:val="28"/>
          <w:lang w:val="ru-RU"/>
        </w:rPr>
        <w:t>биохимических</w:t>
      </w:r>
      <w:r w:rsidRPr="00EA17DE">
        <w:rPr>
          <w:rFonts w:ascii="Times New Roman" w:hAnsi="Times New Roman" w:cs="Times New Roman"/>
          <w:sz w:val="28"/>
          <w:szCs w:val="28"/>
          <w:lang w:val="ru-RU"/>
        </w:rPr>
        <w:t xml:space="preserve"> методов</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p>
    <w:p w:rsidR="00DD7961" w:rsidRPr="00EA17DE" w:rsidRDefault="00D5549A" w:rsidP="00542549">
      <w:pPr>
        <w:pStyle w:val="14"/>
      </w:pPr>
      <w:bookmarkStart w:id="49" w:name="_Toc92885722"/>
      <w:r>
        <w:t>Лекция 30.</w:t>
      </w:r>
      <w:r w:rsidR="00DD7961" w:rsidRPr="00EA17DE">
        <w:t xml:space="preserve"> </w:t>
      </w:r>
      <w:r w:rsidR="00DD7961" w:rsidRPr="004B5128">
        <w:t>Методы определения элементного состава, молекулярного состава и структуры</w:t>
      </w:r>
      <w:bookmarkEnd w:id="49"/>
    </w:p>
    <w:p w:rsidR="00DD7961" w:rsidRPr="00EA17DE" w:rsidRDefault="00DD7961" w:rsidP="00DD7961">
      <w:pPr>
        <w:pStyle w:val="a3"/>
        <w:tabs>
          <w:tab w:val="left" w:pos="235"/>
          <w:tab w:val="left" w:pos="851"/>
        </w:tabs>
        <w:spacing w:after="0" w:line="240" w:lineRule="auto"/>
        <w:ind w:left="567"/>
        <w:jc w:val="both"/>
        <w:rPr>
          <w:rFonts w:ascii="Times New Roman" w:hAnsi="Times New Roman" w:cs="Times New Roman"/>
          <w:sz w:val="28"/>
          <w:szCs w:val="28"/>
        </w:rPr>
      </w:pPr>
    </w:p>
    <w:p w:rsidR="00D5549A" w:rsidRDefault="00D5549A"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План лекции</w:t>
      </w:r>
    </w:p>
    <w:p w:rsidR="00DD7961" w:rsidRPr="00D5549A" w:rsidRDefault="00D5549A"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D5549A">
        <w:rPr>
          <w:rFonts w:ascii="Times New Roman" w:hAnsi="Times New Roman" w:cs="Times New Roman"/>
          <w:bCs/>
          <w:sz w:val="28"/>
          <w:szCs w:val="28"/>
          <w:lang w:val="ru-RU"/>
        </w:rPr>
        <w:t xml:space="preserve">1. </w:t>
      </w:r>
      <w:r w:rsidR="00DD7961" w:rsidRPr="00D5549A">
        <w:rPr>
          <w:rFonts w:ascii="Times New Roman" w:hAnsi="Times New Roman" w:cs="Times New Roman"/>
          <w:bCs/>
          <w:sz w:val="28"/>
          <w:szCs w:val="28"/>
          <w:lang w:val="ru-RU"/>
        </w:rPr>
        <w:t>Методы молекулярной спектроскопии</w:t>
      </w:r>
    </w:p>
    <w:p w:rsidR="00D5549A" w:rsidRPr="00D5549A" w:rsidRDefault="00D5549A" w:rsidP="00D5549A">
      <w:pPr>
        <w:tabs>
          <w:tab w:val="left" w:pos="235"/>
          <w:tab w:val="left" w:pos="851"/>
        </w:tabs>
        <w:spacing w:after="0" w:line="240" w:lineRule="auto"/>
        <w:ind w:firstLine="567"/>
        <w:jc w:val="both"/>
        <w:rPr>
          <w:rFonts w:ascii="Times New Roman" w:hAnsi="Times New Roman" w:cs="Times New Roman"/>
          <w:bCs/>
          <w:sz w:val="28"/>
          <w:szCs w:val="28"/>
          <w:lang w:val="ru-RU"/>
        </w:rPr>
      </w:pPr>
      <w:r w:rsidRPr="00D5549A">
        <w:rPr>
          <w:rFonts w:ascii="Times New Roman" w:hAnsi="Times New Roman" w:cs="Times New Roman"/>
          <w:bCs/>
          <w:sz w:val="28"/>
          <w:szCs w:val="28"/>
          <w:lang w:val="ru-RU"/>
        </w:rPr>
        <w:t>2. Молекулярная абсорбционная спектроскопия в ультрафиолетовой (УФ) и видимой области спектра</w:t>
      </w:r>
    </w:p>
    <w:p w:rsidR="00D5549A" w:rsidRPr="00D5549A" w:rsidRDefault="00D5549A" w:rsidP="00D5549A">
      <w:pPr>
        <w:tabs>
          <w:tab w:val="left" w:pos="235"/>
          <w:tab w:val="left" w:pos="851"/>
        </w:tabs>
        <w:spacing w:after="0" w:line="240" w:lineRule="auto"/>
        <w:ind w:firstLine="567"/>
        <w:jc w:val="both"/>
        <w:rPr>
          <w:rFonts w:ascii="Times New Roman" w:hAnsi="Times New Roman" w:cs="Times New Roman"/>
          <w:bCs/>
          <w:sz w:val="28"/>
          <w:szCs w:val="28"/>
          <w:lang w:val="ru-RU"/>
        </w:rPr>
      </w:pPr>
      <w:r w:rsidRPr="00D5549A">
        <w:rPr>
          <w:rFonts w:ascii="Times New Roman" w:hAnsi="Times New Roman" w:cs="Times New Roman"/>
          <w:bCs/>
          <w:sz w:val="28"/>
          <w:szCs w:val="28"/>
          <w:lang w:val="ru-RU"/>
        </w:rPr>
        <w:t>3. Инфракрасная спектроскопия</w:t>
      </w:r>
    </w:p>
    <w:p w:rsidR="00DD7961" w:rsidRPr="00D5549A"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5549A" w:rsidRPr="00D5549A" w:rsidRDefault="00D5549A" w:rsidP="00D5549A">
      <w:pPr>
        <w:tabs>
          <w:tab w:val="left" w:pos="235"/>
          <w:tab w:val="left" w:pos="851"/>
        </w:tabs>
        <w:spacing w:after="0" w:line="240" w:lineRule="auto"/>
        <w:ind w:firstLine="567"/>
        <w:jc w:val="both"/>
        <w:rPr>
          <w:rFonts w:ascii="Times New Roman" w:hAnsi="Times New Roman" w:cs="Times New Roman"/>
          <w:bCs/>
          <w:sz w:val="28"/>
          <w:szCs w:val="28"/>
          <w:lang w:val="ru-RU"/>
        </w:rPr>
      </w:pPr>
      <w:r w:rsidRPr="00D5549A">
        <w:rPr>
          <w:rFonts w:ascii="Times New Roman" w:hAnsi="Times New Roman" w:cs="Times New Roman"/>
          <w:bCs/>
          <w:sz w:val="28"/>
          <w:szCs w:val="28"/>
          <w:lang w:val="ru-RU"/>
        </w:rPr>
        <w:t>1. Методы молекулярной спектроскопии</w:t>
      </w:r>
    </w:p>
    <w:p w:rsidR="00DD7961" w:rsidRPr="00EA17DE" w:rsidRDefault="00DD7961" w:rsidP="00DD7961">
      <w:pPr>
        <w:tabs>
          <w:tab w:val="left" w:pos="235"/>
          <w:tab w:val="left" w:pos="851"/>
        </w:tabs>
        <w:spacing w:after="0" w:line="240" w:lineRule="auto"/>
        <w:ind w:firstLine="567"/>
        <w:jc w:val="both"/>
        <w:rPr>
          <w:sz w:val="28"/>
          <w:szCs w:val="28"/>
          <w:lang w:val="ru-RU"/>
        </w:rPr>
      </w:pPr>
      <w:r w:rsidRPr="00EA17DE">
        <w:rPr>
          <w:rFonts w:ascii="Times New Roman" w:hAnsi="Times New Roman" w:cs="Times New Roman"/>
          <w:sz w:val="28"/>
          <w:szCs w:val="28"/>
          <w:lang w:val="ru-RU"/>
        </w:rPr>
        <w:t>Методы молекулярного спектрального анализа основаны на эффектах, вызванных разнообразными энергетическими переходами в результате взаимодействия молекул с излучением. Спектры молекул содержат более детальную информацию о веществе, в которой заложены данные не только об элементном составе вещества, но и характере соединения атомов между собой в молекуле. Энергетическое строение молекулы отличается от строения атома. При образовании молекул электроны атомов занимают новые положения, появляются новые энергетические уровни. Атомы в молекуле могут колебаться и вращаться вокруг связей, и это приводит к возникновению около электронных уровней молекулы колебательных и вращательных подуровней. Поскольку в молекулах каждое основное или возбужденное электронное состояние разбивается на ряд энергетических подуровней, спектры молекул являются, как правило, полосатыми, в отличие от довольно простых линейчатых спектров атомов. Методы молекулярного спектрального анализа основаны на эффектах, вызванных разнообразными энергетическими переходами в результате взаимодействия молекул с излучением. В зависимости от природы переходов различают следующие традиционные методы молекулярной спектроскопии1 : • молекулярная абсорбционная спектроскопия в видимой и УФ</w:t>
      </w:r>
      <w:r>
        <w:rPr>
          <w:rFonts w:ascii="Times New Roman" w:hAnsi="Times New Roman" w:cs="Times New Roman"/>
          <w:sz w:val="28"/>
          <w:szCs w:val="28"/>
          <w:lang w:val="ru-RU"/>
        </w:rPr>
        <w:t>-</w:t>
      </w:r>
      <w:r w:rsidRPr="00EA17DE">
        <w:rPr>
          <w:rFonts w:ascii="Times New Roman" w:hAnsi="Times New Roman" w:cs="Times New Roman"/>
          <w:sz w:val="28"/>
          <w:szCs w:val="28"/>
          <w:lang w:val="ru-RU"/>
        </w:rPr>
        <w:t xml:space="preserve">областях; • люминесцентный анализ; • инфракрасная спектроскопия; • спектроскопия комбинационного рассеяния (рамановская спектроскопия); • радиоспектроскопические методы </w:t>
      </w:r>
      <w:r w:rsidRPr="00EA17DE">
        <w:rPr>
          <w:rFonts w:ascii="Times New Roman" w:hAnsi="Times New Roman" w:cs="Times New Roman"/>
          <w:sz w:val="28"/>
          <w:szCs w:val="28"/>
          <w:lang w:val="ru-RU"/>
        </w:rPr>
        <w:lastRenderedPageBreak/>
        <w:t>анализа. Перечисленные методы, в основном, не являются взаимозаменяемыми и при решении некоторых экспертных задач могут использоваться в совокупности. Например, при анализе криминалистических порошков, используемых для метки денежных купюр при расследовании взяток, для установления природы красителя (хромофорной группы) используют абсорбционную спектроскопию в видимой и УФ-области и люминесцентный анализ. Преимущество молекулярной спектроскопии перед атомной в том, что в процессе получения спектров вещество не изменяется.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D5549A" w:rsidRDefault="00D5549A"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D5549A">
        <w:rPr>
          <w:rFonts w:ascii="Times New Roman" w:hAnsi="Times New Roman" w:cs="Times New Roman"/>
          <w:bCs/>
          <w:sz w:val="28"/>
          <w:szCs w:val="28"/>
          <w:lang w:val="ru-RU"/>
        </w:rPr>
        <w:t xml:space="preserve">2. </w:t>
      </w:r>
      <w:r w:rsidR="00DD7961" w:rsidRPr="00D5549A">
        <w:rPr>
          <w:rFonts w:ascii="Times New Roman" w:hAnsi="Times New Roman" w:cs="Times New Roman"/>
          <w:bCs/>
          <w:sz w:val="28"/>
          <w:szCs w:val="28"/>
          <w:lang w:val="ru-RU"/>
        </w:rPr>
        <w:t>Молекулярная абсорбционная спектроскопия в ультрафиолетовой (УФ) и видимой области спектра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Спектроскопия в видимой и ультрафиолетовой области спектра основана на измерении электронных спектров поглощения в диапазоне длин волн 1</w:t>
      </w:r>
      <w:r>
        <w:rPr>
          <w:rFonts w:ascii="Times New Roman" w:hAnsi="Times New Roman" w:cs="Times New Roman"/>
          <w:sz w:val="28"/>
          <w:szCs w:val="28"/>
          <w:lang w:val="ru-RU"/>
        </w:rPr>
        <w:t>0</w:t>
      </w:r>
      <w:r w:rsidRPr="00EA17DE">
        <w:rPr>
          <w:rFonts w:ascii="Times New Roman" w:hAnsi="Times New Roman" w:cs="Times New Roman"/>
          <w:sz w:val="28"/>
          <w:szCs w:val="28"/>
          <w:lang w:val="ru-RU"/>
        </w:rPr>
        <w:t>0–700 нм</w:t>
      </w:r>
      <w:r>
        <w:rPr>
          <w:rFonts w:ascii="Times New Roman" w:hAnsi="Times New Roman" w:cs="Times New Roman"/>
          <w:sz w:val="28"/>
          <w:szCs w:val="28"/>
          <w:lang w:val="ru-RU"/>
        </w:rPr>
        <w:t xml:space="preserve"> (УФ 100-400нм, видимая 400-780нм)</w:t>
      </w:r>
      <w:r w:rsidRPr="00EA17DE">
        <w:rPr>
          <w:rFonts w:ascii="Times New Roman" w:hAnsi="Times New Roman" w:cs="Times New Roman"/>
          <w:sz w:val="28"/>
          <w:szCs w:val="28"/>
          <w:lang w:val="ru-RU"/>
        </w:rPr>
        <w:t>. Спектры поглощения в этой области отражают переходы связанных и несвязанных электронов в молекуле. Поскольку, как правило, электроны в молекуле при комнатной температуре находятся на нижнем энергетическом уровне, спектры в этой области дают информацию об основном и первом возбужденном электронных состояниях молекулы. Длина волны поглощенного света соответствует определенному переходу, поэтому пики на спектрах поглощения вещества обусловлены присутствием в нем характерных структур. Группа в молекуле, которая дает вклад в спектр поглощения называется хромофором. Такой группой может быть, например, карбонильная группа &gt;С=О или ароматическое бензольное кольцо.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jc w:val="center"/>
        <w:rPr>
          <w:rFonts w:ascii="Times New Roman" w:hAnsi="Times New Roman" w:cs="Times New Roman"/>
          <w:sz w:val="28"/>
          <w:szCs w:val="28"/>
          <w:lang w:val="ru-RU"/>
        </w:rPr>
      </w:pPr>
      <w:r w:rsidRPr="00DB0791">
        <w:rPr>
          <w:noProof/>
          <w:szCs w:val="28"/>
          <w:lang w:val="ru-RU" w:eastAsia="ru-RU"/>
        </w:rPr>
        <w:drawing>
          <wp:inline distT="0" distB="0" distL="0" distR="0">
            <wp:extent cx="3337100" cy="3337100"/>
            <wp:effectExtent l="19050" t="0" r="0" b="0"/>
            <wp:docPr id="1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a:stretch>
                      <a:fillRect/>
                    </a:stretch>
                  </pic:blipFill>
                  <pic:spPr bwMode="auto">
                    <a:xfrm>
                      <a:off x="0" y="0"/>
                      <a:ext cx="3342595" cy="3342595"/>
                    </a:xfrm>
                    <a:prstGeom prst="rect">
                      <a:avLst/>
                    </a:prstGeom>
                    <a:noFill/>
                    <a:ln w="9525">
                      <a:noFill/>
                      <a:miter lim="800000"/>
                      <a:headEnd/>
                      <a:tailEnd/>
                    </a:ln>
                  </pic:spPr>
                </pic:pic>
              </a:graphicData>
            </a:graphic>
          </wp:inline>
        </w:drawing>
      </w:r>
    </w:p>
    <w:p w:rsidR="00DD7961" w:rsidRDefault="00DD7961" w:rsidP="00DD7961">
      <w:pPr>
        <w:tabs>
          <w:tab w:val="left" w:pos="235"/>
          <w:tab w:val="left" w:pos="851"/>
        </w:tabs>
        <w:spacing w:after="0" w:line="240" w:lineRule="auto"/>
        <w:ind w:firstLine="567"/>
        <w:jc w:val="center"/>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ind w:firstLine="567"/>
        <w:jc w:val="center"/>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Рисунок </w:t>
      </w:r>
      <w:r w:rsidR="00DC4DB7">
        <w:rPr>
          <w:rFonts w:ascii="Times New Roman" w:hAnsi="Times New Roman" w:cs="Times New Roman"/>
          <w:sz w:val="28"/>
          <w:szCs w:val="28"/>
          <w:lang w:val="ru-RU"/>
        </w:rPr>
        <w:t>7</w:t>
      </w:r>
      <w:r w:rsidRPr="00EA17DE">
        <w:rPr>
          <w:rFonts w:ascii="Times New Roman" w:hAnsi="Times New Roman" w:cs="Times New Roman"/>
          <w:b/>
          <w:bCs/>
          <w:sz w:val="28"/>
          <w:szCs w:val="28"/>
          <w:lang w:val="ru-RU"/>
        </w:rPr>
        <w:t xml:space="preserve"> – </w:t>
      </w:r>
      <w:r w:rsidRPr="00EA17DE">
        <w:rPr>
          <w:rFonts w:ascii="Times New Roman" w:hAnsi="Times New Roman" w:cs="Times New Roman"/>
          <w:sz w:val="28"/>
          <w:szCs w:val="28"/>
          <w:lang w:val="ru-RU"/>
        </w:rPr>
        <w:t>Современный двулучевой спектрофотометр</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 xml:space="preserve">Для регистрации спектров поглощения используют спектрофотометры (рис. </w:t>
      </w:r>
      <w:r w:rsidR="00DC4DB7">
        <w:rPr>
          <w:rFonts w:ascii="Times New Roman" w:hAnsi="Times New Roman" w:cs="Times New Roman"/>
          <w:sz w:val="28"/>
          <w:szCs w:val="28"/>
          <w:lang w:val="ru-RU"/>
        </w:rPr>
        <w:t>7</w:t>
      </w:r>
      <w:r w:rsidRPr="00EA17DE">
        <w:rPr>
          <w:rFonts w:ascii="Times New Roman" w:hAnsi="Times New Roman" w:cs="Times New Roman"/>
          <w:sz w:val="28"/>
          <w:szCs w:val="28"/>
          <w:lang w:val="ru-RU"/>
        </w:rPr>
        <w:t>). В этих приборах индикатором служит фотоэлемент (преобразователь световой энергии в электрическую), ток в котором пропорционален интенсивности падающего на него света. В монохроматоре выделяется свет определенной длины волны, который проходит сквозь кювету с раствором исследуемого образца, который частично поглощается и затем попадает на фотоэлемент.</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Молекулярный спектральный анализ в УФ – и видимой областях спектра используется для качественного и количественного анализа органических и неорганических соединений (как непосредственно по спектрам поглощения, так и в растворе по специфическим реакциям на определенные группы, а в твердом состоянии – по спектрам отражения).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В экспертной практике метод молекулярной спектроскопии в видимой и УФ-области используется для решения следующих задач: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для сравнительного исследования объектов с целью установления их родовой, групповой принадлежности: окрашенных стекол, красителей волокон, вин, химических ловушек и идентификационных меток, губных помад, наркотиков кустарного производства, табака (экстракты алкалоидов) и др.;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для дифференциации по УФ-спектрам ГСМ и НП смазочные масла, моторное топливо (установление вида марки топлива);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для определения концентрации веществ (наркотически активные компоненты, активное начало и органические наполнители лекарственных средств, добавки в различных полимерных материалах, гумусовые кислоты в почвах и др.);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установление марки красителей, входящих в состав различных материалов, например, текстильных волокон, паст шариковых ручек);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для решения задачи о давности производства выстрела из охотничьих ружей (с помощью специального индикатора, за концентрацией которого наблюдают по его электронным спектрам поглощения, определяют содержание оксида азота (газообразного продукта, образующегося в результате выстрела) в канале ствола в различное время после выстрела);</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 для определения некоторых активных компонентов лекарственных препаратов и наркотических средств (например, сильнодействующего вещества клофелина и наркотического средства промедол, спектры которых представляют собой индивидуальную совокупность полос поглощения, позволяющую с использованием информационно-поисковой системы установить искомое вещество).</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Преимущества метода молекулярной спектроскопии в</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видимой и</w:t>
      </w:r>
      <w:r w:rsidRPr="00EA17DE">
        <w:rPr>
          <w:rFonts w:ascii="Times New Roman" w:hAnsi="Times New Roman" w:cs="Times New Roman"/>
          <w:sz w:val="28"/>
          <w:szCs w:val="28"/>
        </w:rPr>
        <w:t> </w:t>
      </w:r>
      <w:r w:rsidRPr="00EA17DE">
        <w:rPr>
          <w:rFonts w:ascii="Times New Roman" w:hAnsi="Times New Roman" w:cs="Times New Roman"/>
          <w:sz w:val="28"/>
          <w:szCs w:val="28"/>
          <w:lang w:val="ru-RU"/>
        </w:rPr>
        <w:t>УФ-области</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достаточно микроколичеств пробы: единичное микроволокно, частица ЛКП размером 0.1–0.5мм, единичный штрих, концентрация определяемого компонента до 10-5 –10-6 %.</w:t>
      </w:r>
    </w:p>
    <w:p w:rsidR="00DD7961" w:rsidRPr="00DB0791" w:rsidRDefault="00DD7961" w:rsidP="00DD7961">
      <w:pPr>
        <w:tabs>
          <w:tab w:val="left" w:pos="235"/>
          <w:tab w:val="left" w:pos="851"/>
        </w:tabs>
        <w:spacing w:after="0" w:line="240" w:lineRule="auto"/>
        <w:ind w:firstLine="567"/>
        <w:jc w:val="both"/>
        <w:rPr>
          <w:rFonts w:ascii="Times New Roman" w:hAnsi="Times New Roman" w:cs="Times New Roman"/>
          <w:b/>
          <w:sz w:val="28"/>
          <w:szCs w:val="28"/>
          <w:lang w:val="ru-RU"/>
        </w:rPr>
      </w:pPr>
      <w:r w:rsidRPr="00DB0791">
        <w:rPr>
          <w:rFonts w:ascii="Times New Roman" w:hAnsi="Times New Roman" w:cs="Times New Roman"/>
          <w:b/>
          <w:sz w:val="28"/>
          <w:szCs w:val="28"/>
          <w:lang w:val="ru-RU"/>
        </w:rPr>
        <w:t>Ограничения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lastRenderedPageBreak/>
        <w:t>не пригоден для определения природы неизвестного вещества в силу малой информативности получаемых спектров, которые в большинстве случаев состоят из одной или нескольких достаточно широких полос.</w:t>
      </w:r>
    </w:p>
    <w:p w:rsidR="00DD7961" w:rsidRPr="00D5549A" w:rsidRDefault="00D5549A" w:rsidP="00DD7961">
      <w:pPr>
        <w:tabs>
          <w:tab w:val="left" w:pos="235"/>
          <w:tab w:val="left" w:pos="851"/>
        </w:tabs>
        <w:spacing w:after="0" w:line="240" w:lineRule="auto"/>
        <w:ind w:firstLine="567"/>
        <w:jc w:val="both"/>
        <w:rPr>
          <w:rFonts w:ascii="Times New Roman" w:hAnsi="Times New Roman" w:cs="Times New Roman"/>
          <w:bCs/>
          <w:sz w:val="28"/>
          <w:szCs w:val="28"/>
          <w:lang w:val="ru-RU"/>
        </w:rPr>
      </w:pPr>
      <w:r w:rsidRPr="00D5549A">
        <w:rPr>
          <w:rFonts w:ascii="Times New Roman" w:hAnsi="Times New Roman" w:cs="Times New Roman"/>
          <w:bCs/>
          <w:sz w:val="28"/>
          <w:szCs w:val="28"/>
          <w:lang w:val="ru-RU"/>
        </w:rPr>
        <w:t xml:space="preserve">3. </w:t>
      </w:r>
      <w:r w:rsidR="00DD7961" w:rsidRPr="00D5549A">
        <w:rPr>
          <w:rFonts w:ascii="Times New Roman" w:hAnsi="Times New Roman" w:cs="Times New Roman"/>
          <w:bCs/>
          <w:sz w:val="28"/>
          <w:szCs w:val="28"/>
          <w:lang w:val="ru-RU"/>
        </w:rPr>
        <w:t>Инфракрасная спектроскопия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Инфракрасная спектроскопия – метод анализа химических соединений, при котором поглощается энергия инфракрасной области электромагнитного излучения.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Поглощаемая энергия обусловливает переходы между колебательными и вращательными уровнями молекул. Совокупность полос спектра достаточно полно характеризует исследуемую молекулярную структуру. Инфракрасные спектры абсолютно специфичны, поэтому их можно считать своеобразными «отпечатками пальцев» молекул.</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ИК-спектроскопию применяют для определения практически любой функциональной группы, строения молекул и для идентификации соединений.</w:t>
      </w:r>
      <w:r w:rsidR="00DC4DB7">
        <w:rPr>
          <w:rFonts w:ascii="Times New Roman" w:hAnsi="Times New Roman" w:cs="Times New Roman"/>
          <w:sz w:val="28"/>
          <w:szCs w:val="28"/>
          <w:lang w:val="ru-RU"/>
        </w:rPr>
        <w:t xml:space="preserve"> </w:t>
      </w:r>
      <w:r w:rsidRPr="00EA17DE">
        <w:rPr>
          <w:rFonts w:ascii="Times New Roman" w:hAnsi="Times New Roman" w:cs="Times New Roman"/>
          <w:sz w:val="28"/>
          <w:szCs w:val="28"/>
          <w:lang w:val="ru-RU"/>
        </w:rPr>
        <w:t xml:space="preserve">1 Метод ИК-спектроскопии используется в судебной экспертизе для решения следующих задач: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установление вида лакокрасочных материалов по типу связующего;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дифференциация ЛКП по типу связующего и по относительному количественному содержанию компонентов: связующего, пигмента, наполнителя;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установление марки клея;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установление вида изделий из полимерных материалов (полимерных рассеивателей транспортных средств, пленок, изолент, изоляции проводов, фурнитуры и т.д.);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установление принадлежности к определенной классификационной категории фармпрепаратов, сильнодействующих и психотропных веществ, наркотических средств (по составу наполнителей и активных компонентов);</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дифференциация образцов героина по количественному содержанию диацетилморфина;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установление вида пластичных смазок (по составу загустителей);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установление вида паст для шариковых ручек (по составу смолы);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определение вида химических волокон;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определение примесей и типа присадок для дифференциации НП и ГСМ;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определение вида растительных масел; </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xml:space="preserve">• установление структуры веществ, используемых в качестве химических ловушек и идентификационных меток; </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 определение классификационной категории объектов неустановленной природы.</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b/>
          <w:bCs/>
          <w:sz w:val="28"/>
          <w:szCs w:val="28"/>
          <w:lang w:val="ru-RU"/>
        </w:rPr>
      </w:pPr>
      <w:r w:rsidRPr="00E772A7">
        <w:rPr>
          <w:rFonts w:ascii="Times New Roman" w:hAnsi="Times New Roman" w:cs="Times New Roman"/>
          <w:b/>
          <w:bCs/>
          <w:sz w:val="28"/>
          <w:szCs w:val="28"/>
          <w:lang w:val="ru-RU"/>
        </w:rPr>
        <w:t>Контрольные вопросы:</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1.</w:t>
      </w:r>
      <w:r w:rsidR="00542549">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Какие методы </w:t>
      </w:r>
      <w:r w:rsidRPr="00EA17DE">
        <w:rPr>
          <w:rFonts w:ascii="Times New Roman" w:hAnsi="Times New Roman" w:cs="Times New Roman"/>
          <w:sz w:val="28"/>
          <w:szCs w:val="28"/>
          <w:lang w:val="ru-RU"/>
        </w:rPr>
        <w:t>анализа основаны на эффектах, вызванных разнообразными энергетическими переходами в результате взаимодействия молекул с излучением</w:t>
      </w:r>
      <w:r>
        <w:rPr>
          <w:rFonts w:ascii="Times New Roman" w:hAnsi="Times New Roman" w:cs="Times New Roman"/>
          <w:sz w:val="28"/>
          <w:szCs w:val="28"/>
          <w:lang w:val="ru-RU"/>
        </w:rPr>
        <w:t>?</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молекулярного спектрального анализа</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lastRenderedPageBreak/>
        <w:t xml:space="preserve">Б) </w:t>
      </w:r>
      <w:r>
        <w:rPr>
          <w:rFonts w:ascii="Times New Roman" w:hAnsi="Times New Roman" w:cs="Times New Roman"/>
          <w:sz w:val="28"/>
          <w:szCs w:val="28"/>
          <w:lang w:val="ru-RU"/>
        </w:rPr>
        <w:t xml:space="preserve">гравиметрического анализа </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В) </w:t>
      </w:r>
      <w:r>
        <w:rPr>
          <w:rFonts w:ascii="Times New Roman" w:hAnsi="Times New Roman" w:cs="Times New Roman"/>
          <w:sz w:val="28"/>
          <w:szCs w:val="28"/>
          <w:lang w:val="ru-RU"/>
        </w:rPr>
        <w:t>титриметрического анализа</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Г) </w:t>
      </w:r>
      <w:r>
        <w:rPr>
          <w:rFonts w:ascii="Times New Roman" w:hAnsi="Times New Roman" w:cs="Times New Roman"/>
          <w:sz w:val="28"/>
          <w:szCs w:val="28"/>
          <w:lang w:val="ru-RU"/>
        </w:rPr>
        <w:t>термогравиметрического анализа</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Д) </w:t>
      </w:r>
      <w:r>
        <w:rPr>
          <w:rFonts w:ascii="Times New Roman" w:hAnsi="Times New Roman" w:cs="Times New Roman"/>
          <w:sz w:val="28"/>
          <w:szCs w:val="28"/>
          <w:lang w:val="ru-RU"/>
        </w:rPr>
        <w:t>методы экстракции</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2. Какой из нижеперечисленных методов относится к методам </w:t>
      </w:r>
      <w:r w:rsidRPr="00EA17DE">
        <w:rPr>
          <w:rFonts w:ascii="Times New Roman" w:hAnsi="Times New Roman" w:cs="Times New Roman"/>
          <w:sz w:val="28"/>
          <w:szCs w:val="28"/>
          <w:lang w:val="ru-RU"/>
        </w:rPr>
        <w:t>молекулярного спектрального анализа</w:t>
      </w:r>
      <w:r>
        <w:rPr>
          <w:rFonts w:ascii="Times New Roman" w:hAnsi="Times New Roman" w:cs="Times New Roman"/>
          <w:sz w:val="28"/>
          <w:szCs w:val="28"/>
          <w:lang w:val="ru-RU"/>
        </w:rPr>
        <w:t>?</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молекулярная абсорбционная спектроскопия в видимой и УФ</w:t>
      </w:r>
      <w:r>
        <w:rPr>
          <w:rFonts w:ascii="Times New Roman" w:hAnsi="Times New Roman" w:cs="Times New Roman"/>
          <w:sz w:val="28"/>
          <w:szCs w:val="28"/>
          <w:lang w:val="ru-RU"/>
        </w:rPr>
        <w:t>-</w:t>
      </w:r>
      <w:r w:rsidRPr="00EA17DE">
        <w:rPr>
          <w:rFonts w:ascii="Times New Roman" w:hAnsi="Times New Roman" w:cs="Times New Roman"/>
          <w:sz w:val="28"/>
          <w:szCs w:val="28"/>
          <w:lang w:val="ru-RU"/>
        </w:rPr>
        <w:t>областях</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Б) </w:t>
      </w:r>
      <w:r>
        <w:rPr>
          <w:rFonts w:ascii="Times New Roman" w:hAnsi="Times New Roman" w:cs="Times New Roman"/>
          <w:sz w:val="28"/>
          <w:szCs w:val="28"/>
          <w:lang w:val="ru-RU"/>
        </w:rPr>
        <w:t>титриметрический анализ</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В) </w:t>
      </w:r>
      <w:r>
        <w:rPr>
          <w:rFonts w:ascii="Times New Roman" w:hAnsi="Times New Roman" w:cs="Times New Roman"/>
          <w:sz w:val="28"/>
          <w:szCs w:val="28"/>
          <w:lang w:val="ru-RU"/>
        </w:rPr>
        <w:t>гравиметрический анализ</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Г) </w:t>
      </w:r>
      <w:r>
        <w:rPr>
          <w:rFonts w:ascii="Times New Roman" w:hAnsi="Times New Roman" w:cs="Times New Roman"/>
          <w:sz w:val="28"/>
          <w:szCs w:val="28"/>
          <w:lang w:val="ru-RU"/>
        </w:rPr>
        <w:t>термогравиметрический анализ</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Д) </w:t>
      </w:r>
      <w:r>
        <w:rPr>
          <w:rFonts w:ascii="Times New Roman" w:hAnsi="Times New Roman" w:cs="Times New Roman"/>
          <w:sz w:val="28"/>
          <w:szCs w:val="28"/>
          <w:lang w:val="ru-RU"/>
        </w:rPr>
        <w:t>сканирующая электронная микроскопия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3. Укажите метод </w:t>
      </w:r>
      <w:r w:rsidRPr="00EA17DE">
        <w:rPr>
          <w:rFonts w:ascii="Times New Roman" w:hAnsi="Times New Roman" w:cs="Times New Roman"/>
          <w:sz w:val="28"/>
          <w:szCs w:val="28"/>
          <w:lang w:val="ru-RU"/>
        </w:rPr>
        <w:t>молекулярного спектрального анализа</w:t>
      </w:r>
      <w:r>
        <w:rPr>
          <w:rFonts w:ascii="Times New Roman" w:hAnsi="Times New Roman" w:cs="Times New Roman"/>
          <w:sz w:val="28"/>
          <w:szCs w:val="28"/>
          <w:lang w:val="ru-RU"/>
        </w:rPr>
        <w:t>?</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инфракрасная спектроскопия</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Б) </w:t>
      </w:r>
      <w:r>
        <w:rPr>
          <w:rFonts w:ascii="Times New Roman" w:hAnsi="Times New Roman" w:cs="Times New Roman"/>
          <w:sz w:val="28"/>
          <w:szCs w:val="28"/>
          <w:lang w:val="ru-RU"/>
        </w:rPr>
        <w:t>сканирующая электронная микроскопия</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В) </w:t>
      </w:r>
      <w:r>
        <w:rPr>
          <w:rFonts w:ascii="Times New Roman" w:hAnsi="Times New Roman" w:cs="Times New Roman"/>
          <w:sz w:val="28"/>
          <w:szCs w:val="28"/>
          <w:lang w:val="ru-RU"/>
        </w:rPr>
        <w:t>термогравиметрический анализ</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Г) </w:t>
      </w:r>
      <w:r>
        <w:rPr>
          <w:rFonts w:ascii="Times New Roman" w:hAnsi="Times New Roman" w:cs="Times New Roman"/>
          <w:sz w:val="28"/>
          <w:szCs w:val="28"/>
          <w:lang w:val="ru-RU"/>
        </w:rPr>
        <w:t>титриметрический анализ</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Д) </w:t>
      </w:r>
      <w:r>
        <w:rPr>
          <w:rFonts w:ascii="Times New Roman" w:hAnsi="Times New Roman" w:cs="Times New Roman"/>
          <w:sz w:val="28"/>
          <w:szCs w:val="28"/>
          <w:lang w:val="ru-RU"/>
        </w:rPr>
        <w:t>гравиметрический анализ</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4. Какой из перечисленных методов анализа относится к методам </w:t>
      </w:r>
      <w:r w:rsidRPr="00EA17DE">
        <w:rPr>
          <w:rFonts w:ascii="Times New Roman" w:hAnsi="Times New Roman" w:cs="Times New Roman"/>
          <w:sz w:val="28"/>
          <w:szCs w:val="28"/>
          <w:lang w:val="ru-RU"/>
        </w:rPr>
        <w:t>молекулярного спектрального анализа</w:t>
      </w:r>
      <w:r>
        <w:rPr>
          <w:rFonts w:ascii="Times New Roman" w:hAnsi="Times New Roman" w:cs="Times New Roman"/>
          <w:sz w:val="28"/>
          <w:szCs w:val="28"/>
          <w:lang w:val="ru-RU"/>
        </w:rPr>
        <w:t>?</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люминесцентный анализ</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Б) </w:t>
      </w:r>
      <w:r>
        <w:rPr>
          <w:rFonts w:ascii="Times New Roman" w:hAnsi="Times New Roman" w:cs="Times New Roman"/>
          <w:sz w:val="28"/>
          <w:szCs w:val="28"/>
          <w:lang w:val="ru-RU"/>
        </w:rPr>
        <w:t>гравиметрический анализ</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В) </w:t>
      </w:r>
      <w:r>
        <w:rPr>
          <w:rFonts w:ascii="Times New Roman" w:hAnsi="Times New Roman" w:cs="Times New Roman"/>
          <w:sz w:val="28"/>
          <w:szCs w:val="28"/>
          <w:lang w:val="ru-RU"/>
        </w:rPr>
        <w:t>сканирующая электронная микроскопия</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Г) </w:t>
      </w:r>
      <w:r>
        <w:rPr>
          <w:rFonts w:ascii="Times New Roman" w:hAnsi="Times New Roman" w:cs="Times New Roman"/>
          <w:sz w:val="28"/>
          <w:szCs w:val="28"/>
          <w:lang w:val="ru-RU"/>
        </w:rPr>
        <w:t>титриметрический анализ</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Д) </w:t>
      </w:r>
      <w:r>
        <w:rPr>
          <w:rFonts w:ascii="Times New Roman" w:hAnsi="Times New Roman" w:cs="Times New Roman"/>
          <w:sz w:val="28"/>
          <w:szCs w:val="28"/>
          <w:lang w:val="ru-RU"/>
        </w:rPr>
        <w:t>термогравиметрический анализ</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5. Укажите один из методов </w:t>
      </w:r>
      <w:r w:rsidRPr="00EA17DE">
        <w:rPr>
          <w:rFonts w:ascii="Times New Roman" w:hAnsi="Times New Roman" w:cs="Times New Roman"/>
          <w:sz w:val="28"/>
          <w:szCs w:val="28"/>
          <w:lang w:val="ru-RU"/>
        </w:rPr>
        <w:t>молекулярного спектрального анализа</w:t>
      </w:r>
      <w:r>
        <w:rPr>
          <w:rFonts w:ascii="Times New Roman" w:hAnsi="Times New Roman" w:cs="Times New Roman"/>
          <w:sz w:val="28"/>
          <w:szCs w:val="28"/>
          <w:lang w:val="ru-RU"/>
        </w:rPr>
        <w:t>?</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радиоспектроскопические методы анализа</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Б) </w:t>
      </w:r>
      <w:r>
        <w:rPr>
          <w:rFonts w:ascii="Times New Roman" w:hAnsi="Times New Roman" w:cs="Times New Roman"/>
          <w:sz w:val="28"/>
          <w:szCs w:val="28"/>
          <w:lang w:val="ru-RU"/>
        </w:rPr>
        <w:t>сканирующая электронная микроскопия</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В) </w:t>
      </w:r>
      <w:r>
        <w:rPr>
          <w:rFonts w:ascii="Times New Roman" w:hAnsi="Times New Roman" w:cs="Times New Roman"/>
          <w:sz w:val="28"/>
          <w:szCs w:val="28"/>
          <w:lang w:val="ru-RU"/>
        </w:rPr>
        <w:t>трансмиссионная электронная микроскопия</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Г) </w:t>
      </w:r>
      <w:r>
        <w:rPr>
          <w:rFonts w:ascii="Times New Roman" w:hAnsi="Times New Roman" w:cs="Times New Roman"/>
          <w:sz w:val="28"/>
          <w:szCs w:val="28"/>
          <w:lang w:val="ru-RU"/>
        </w:rPr>
        <w:t>гравиметрический анализ</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Д) </w:t>
      </w:r>
      <w:r>
        <w:rPr>
          <w:rFonts w:ascii="Times New Roman" w:hAnsi="Times New Roman" w:cs="Times New Roman"/>
          <w:sz w:val="28"/>
          <w:szCs w:val="28"/>
          <w:lang w:val="ru-RU"/>
        </w:rPr>
        <w:t>оптическая микроскопия</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6. Укажите метод </w:t>
      </w:r>
      <w:r w:rsidRPr="00EA17DE">
        <w:rPr>
          <w:rFonts w:ascii="Times New Roman" w:hAnsi="Times New Roman" w:cs="Times New Roman"/>
          <w:sz w:val="28"/>
          <w:szCs w:val="28"/>
          <w:lang w:val="ru-RU"/>
        </w:rPr>
        <w:t>молекулярного спектрального анализа</w:t>
      </w:r>
      <w:r>
        <w:rPr>
          <w:rFonts w:ascii="Times New Roman" w:hAnsi="Times New Roman" w:cs="Times New Roman"/>
          <w:sz w:val="28"/>
          <w:szCs w:val="28"/>
          <w:lang w:val="ru-RU"/>
        </w:rPr>
        <w:t>?</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А) </w:t>
      </w:r>
      <w:r w:rsidRPr="00EA17DE">
        <w:rPr>
          <w:rFonts w:ascii="Times New Roman" w:hAnsi="Times New Roman" w:cs="Times New Roman"/>
          <w:sz w:val="28"/>
          <w:szCs w:val="28"/>
          <w:lang w:val="ru-RU"/>
        </w:rPr>
        <w:t>спектроскопия комбинационного рассеяния (рамановская спектроскопия)</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Б) </w:t>
      </w:r>
      <w:r>
        <w:rPr>
          <w:rFonts w:ascii="Times New Roman" w:hAnsi="Times New Roman" w:cs="Times New Roman"/>
          <w:sz w:val="28"/>
          <w:szCs w:val="28"/>
          <w:lang w:val="ru-RU"/>
        </w:rPr>
        <w:t>трансмиссионная электронная микроскопия</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В) </w:t>
      </w:r>
      <w:r>
        <w:rPr>
          <w:rFonts w:ascii="Times New Roman" w:hAnsi="Times New Roman" w:cs="Times New Roman"/>
          <w:sz w:val="28"/>
          <w:szCs w:val="28"/>
          <w:lang w:val="ru-RU"/>
        </w:rPr>
        <w:t>сканирующая электронная микроскопия</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Г) </w:t>
      </w:r>
      <w:r>
        <w:rPr>
          <w:rFonts w:ascii="Times New Roman" w:hAnsi="Times New Roman" w:cs="Times New Roman"/>
          <w:sz w:val="28"/>
          <w:szCs w:val="28"/>
          <w:lang w:val="ru-RU"/>
        </w:rPr>
        <w:t>термогравиметрический анализ</w:t>
      </w:r>
    </w:p>
    <w:p w:rsidR="00DD7961"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Д) </w:t>
      </w:r>
      <w:r>
        <w:rPr>
          <w:rFonts w:ascii="Times New Roman" w:hAnsi="Times New Roman" w:cs="Times New Roman"/>
          <w:sz w:val="28"/>
          <w:szCs w:val="28"/>
          <w:lang w:val="ru-RU"/>
        </w:rPr>
        <w:t>титриметрический анализ</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7. М</w:t>
      </w:r>
      <w:r w:rsidRPr="00EA17DE">
        <w:rPr>
          <w:rFonts w:ascii="Times New Roman" w:hAnsi="Times New Roman" w:cs="Times New Roman"/>
          <w:sz w:val="28"/>
          <w:szCs w:val="28"/>
          <w:lang w:val="ru-RU"/>
        </w:rPr>
        <w:t>етод анализа химических соединений, при котором поглощается энергия инфракрасной области электромагнитного излучения</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А) </w:t>
      </w:r>
      <w:r>
        <w:rPr>
          <w:rFonts w:ascii="Times New Roman" w:hAnsi="Times New Roman" w:cs="Times New Roman"/>
          <w:sz w:val="28"/>
          <w:szCs w:val="28"/>
          <w:lang w:val="ru-RU"/>
        </w:rPr>
        <w:t>и</w:t>
      </w:r>
      <w:r w:rsidRPr="00EA17DE">
        <w:rPr>
          <w:rFonts w:ascii="Times New Roman" w:hAnsi="Times New Roman" w:cs="Times New Roman"/>
          <w:sz w:val="28"/>
          <w:szCs w:val="28"/>
          <w:lang w:val="ru-RU"/>
        </w:rPr>
        <w:t>нфракрасная спектроскопия</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Б) </w:t>
      </w:r>
      <w:r>
        <w:rPr>
          <w:rFonts w:ascii="Times New Roman" w:hAnsi="Times New Roman" w:cs="Times New Roman"/>
          <w:sz w:val="28"/>
          <w:szCs w:val="28"/>
          <w:lang w:val="ru-RU"/>
        </w:rPr>
        <w:t>сканирующая электронная микроскопия</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В) </w:t>
      </w:r>
      <w:r>
        <w:rPr>
          <w:rFonts w:ascii="Times New Roman" w:hAnsi="Times New Roman" w:cs="Times New Roman"/>
          <w:sz w:val="28"/>
          <w:szCs w:val="28"/>
          <w:lang w:val="ru-RU"/>
        </w:rPr>
        <w:t>трансмиссионная электронная микроскопия</w:t>
      </w:r>
    </w:p>
    <w:p w:rsidR="00DD7961" w:rsidRPr="00E772A7"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r w:rsidRPr="00E772A7">
        <w:rPr>
          <w:rFonts w:ascii="Times New Roman" w:hAnsi="Times New Roman" w:cs="Times New Roman"/>
          <w:sz w:val="28"/>
          <w:szCs w:val="28"/>
          <w:lang w:val="ru-RU"/>
        </w:rPr>
        <w:t xml:space="preserve">Г) </w:t>
      </w:r>
      <w:r w:rsidRPr="00EA17DE">
        <w:rPr>
          <w:rFonts w:ascii="Times New Roman" w:hAnsi="Times New Roman" w:cs="Times New Roman"/>
          <w:sz w:val="28"/>
          <w:szCs w:val="28"/>
          <w:lang w:val="ru-RU"/>
        </w:rPr>
        <w:t>люминесцентный анализ</w:t>
      </w:r>
    </w:p>
    <w:p w:rsidR="00DD7961" w:rsidRPr="00EA17DE" w:rsidRDefault="00DD7961" w:rsidP="00DD7961">
      <w:pPr>
        <w:tabs>
          <w:tab w:val="left" w:pos="235"/>
          <w:tab w:val="left" w:pos="851"/>
        </w:tabs>
        <w:spacing w:after="0" w:line="240" w:lineRule="auto"/>
        <w:ind w:firstLine="567"/>
        <w:jc w:val="both"/>
        <w:rPr>
          <w:rFonts w:ascii="Times New Roman" w:hAnsi="Times New Roman" w:cs="Times New Roman"/>
          <w:sz w:val="28"/>
          <w:szCs w:val="28"/>
          <w:lang w:val="ru-RU"/>
        </w:rPr>
      </w:pPr>
    </w:p>
    <w:p w:rsidR="0046375B" w:rsidRPr="0046375B" w:rsidRDefault="0046375B" w:rsidP="0046375B">
      <w:pPr>
        <w:pStyle w:val="14"/>
      </w:pPr>
      <w:bookmarkStart w:id="50" w:name="_Toc92885723"/>
      <w:r w:rsidRPr="0046375B">
        <w:lastRenderedPageBreak/>
        <w:t xml:space="preserve">Список </w:t>
      </w:r>
      <w:r w:rsidRPr="0046375B">
        <w:t>использованных источников</w:t>
      </w:r>
      <w:bookmarkEnd w:id="50"/>
    </w:p>
    <w:p w:rsidR="00C11AD7" w:rsidRDefault="00C11AD7" w:rsidP="0046375B">
      <w:pPr>
        <w:tabs>
          <w:tab w:val="left" w:pos="851"/>
        </w:tabs>
        <w:spacing w:after="0" w:line="240" w:lineRule="auto"/>
        <w:ind w:firstLine="567"/>
        <w:jc w:val="both"/>
        <w:rPr>
          <w:rFonts w:ascii="Times New Roman" w:hAnsi="Times New Roman" w:cs="Times New Roman"/>
          <w:b/>
          <w:bCs/>
          <w:sz w:val="28"/>
          <w:szCs w:val="28"/>
          <w:lang w:val="ru-RU"/>
        </w:rPr>
      </w:pPr>
    </w:p>
    <w:p w:rsidR="0046375B" w:rsidRPr="00EA17DE" w:rsidRDefault="0046375B" w:rsidP="0046375B">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b/>
          <w:bCs/>
          <w:sz w:val="28"/>
          <w:szCs w:val="28"/>
          <w:lang w:val="ru-RU"/>
        </w:rPr>
        <w:t>Основная литература</w:t>
      </w:r>
    </w:p>
    <w:p w:rsidR="0046375B" w:rsidRPr="00EA17DE" w:rsidRDefault="0046375B" w:rsidP="0046375B">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1.</w:t>
      </w:r>
      <w:r w:rsidRPr="00EA17DE">
        <w:rPr>
          <w:rFonts w:ascii="Times New Roman" w:hAnsi="Times New Roman" w:cs="Times New Roman"/>
          <w:sz w:val="28"/>
          <w:szCs w:val="28"/>
          <w:lang w:val="ru-RU"/>
        </w:rPr>
        <w:tab/>
        <w:t>Эрдман С.В., Фролова И.В., Коробочкин В.В. Химическая технология неорганических веществ: учебное пособие. - Томск:  Изд-во  Томского  политехнического университета, 2011. – 194 с.</w:t>
      </w:r>
    </w:p>
    <w:p w:rsidR="0046375B" w:rsidRPr="00EA17DE" w:rsidRDefault="0046375B" w:rsidP="0046375B">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2.</w:t>
      </w:r>
      <w:r w:rsidRPr="00EA17DE">
        <w:rPr>
          <w:rFonts w:ascii="Times New Roman" w:hAnsi="Times New Roman" w:cs="Times New Roman"/>
          <w:sz w:val="28"/>
          <w:szCs w:val="28"/>
          <w:lang w:val="ru-RU"/>
        </w:rPr>
        <w:tab/>
        <w:t>Бестереков У. Теоретические основы технологии неорганических веществ: учебник для студ. спец. 5В072000- Химическая технология неорганических веществ. - Шымкент : ЮКГУ, 2014. - 163 с.</w:t>
      </w:r>
    </w:p>
    <w:p w:rsidR="0046375B" w:rsidRPr="00EA17DE" w:rsidRDefault="0046375B" w:rsidP="0046375B">
      <w:pPr>
        <w:tabs>
          <w:tab w:val="left" w:pos="851"/>
        </w:tabs>
        <w:spacing w:after="0" w:line="240" w:lineRule="auto"/>
        <w:ind w:firstLine="567"/>
        <w:jc w:val="both"/>
        <w:rPr>
          <w:rFonts w:ascii="Times New Roman" w:hAnsi="Times New Roman" w:cs="Times New Roman"/>
          <w:sz w:val="28"/>
          <w:szCs w:val="28"/>
          <w:lang w:val="ru-RU"/>
        </w:rPr>
      </w:pPr>
      <w:r w:rsidRPr="00EA17DE">
        <w:rPr>
          <w:rFonts w:ascii="Times New Roman" w:hAnsi="Times New Roman" w:cs="Times New Roman"/>
          <w:sz w:val="28"/>
          <w:szCs w:val="28"/>
          <w:lang w:val="ru-RU"/>
        </w:rPr>
        <w:t>3.</w:t>
      </w:r>
      <w:r w:rsidRPr="00EA17DE">
        <w:rPr>
          <w:rFonts w:ascii="Times New Roman" w:hAnsi="Times New Roman" w:cs="Times New Roman"/>
          <w:sz w:val="28"/>
          <w:szCs w:val="28"/>
          <w:lang w:val="ru-RU"/>
        </w:rPr>
        <w:tab/>
        <w:t>Бычкова С.Ф. Судебная экспертология. Курс лекций: Учебное пособие. - Алматы: Жетiжарғы, 2015. – 376 с.</w:t>
      </w:r>
    </w:p>
    <w:p w:rsidR="0046375B" w:rsidRPr="00EA17DE" w:rsidRDefault="0046375B" w:rsidP="0046375B">
      <w:pPr>
        <w:tabs>
          <w:tab w:val="left" w:pos="851"/>
        </w:tabs>
        <w:spacing w:after="0" w:line="240" w:lineRule="auto"/>
        <w:ind w:firstLine="567"/>
        <w:jc w:val="both"/>
        <w:rPr>
          <w:rFonts w:ascii="Times New Roman" w:hAnsi="Times New Roman" w:cs="Times New Roman"/>
          <w:sz w:val="28"/>
          <w:szCs w:val="28"/>
          <w:lang w:val="ru-RU"/>
        </w:rPr>
      </w:pPr>
    </w:p>
    <w:p w:rsidR="0046375B" w:rsidRPr="00EA17DE" w:rsidRDefault="0046375B" w:rsidP="0046375B">
      <w:pPr>
        <w:tabs>
          <w:tab w:val="left" w:pos="851"/>
        </w:tabs>
        <w:spacing w:after="0" w:line="240" w:lineRule="auto"/>
        <w:ind w:firstLine="567"/>
        <w:jc w:val="both"/>
        <w:rPr>
          <w:rFonts w:ascii="Times New Roman" w:hAnsi="Times New Roman" w:cs="Times New Roman"/>
          <w:b/>
          <w:bCs/>
          <w:sz w:val="28"/>
          <w:szCs w:val="28"/>
          <w:lang w:val="kk-KZ"/>
        </w:rPr>
      </w:pPr>
      <w:r w:rsidRPr="00EA17DE">
        <w:rPr>
          <w:rFonts w:ascii="Times New Roman" w:hAnsi="Times New Roman" w:cs="Times New Roman"/>
          <w:b/>
          <w:bCs/>
          <w:sz w:val="28"/>
          <w:szCs w:val="28"/>
          <w:lang w:val="kk-KZ"/>
        </w:rPr>
        <w:t>Дополнительная литература</w:t>
      </w:r>
    </w:p>
    <w:p w:rsidR="0046375B" w:rsidRPr="00EA17DE" w:rsidRDefault="0046375B" w:rsidP="0046375B">
      <w:pPr>
        <w:pStyle w:val="a3"/>
        <w:keepNext/>
        <w:keepLines/>
        <w:widowControl w:val="0"/>
        <w:numPr>
          <w:ilvl w:val="0"/>
          <w:numId w:val="17"/>
        </w:numPr>
        <w:tabs>
          <w:tab w:val="left" w:pos="851"/>
        </w:tabs>
        <w:spacing w:after="0" w:line="240" w:lineRule="auto"/>
        <w:ind w:left="0" w:firstLine="567"/>
        <w:jc w:val="both"/>
        <w:outlineLvl w:val="1"/>
        <w:rPr>
          <w:rFonts w:ascii="Times New Roman" w:hAnsi="Times New Roman" w:cs="Times New Roman"/>
          <w:sz w:val="28"/>
          <w:szCs w:val="28"/>
        </w:rPr>
      </w:pPr>
      <w:bookmarkStart w:id="51" w:name="_Toc92885724"/>
      <w:r w:rsidRPr="00EA17DE">
        <w:rPr>
          <w:rFonts w:ascii="Times New Roman" w:hAnsi="Times New Roman" w:cs="Times New Roman"/>
          <w:sz w:val="28"/>
          <w:szCs w:val="28"/>
        </w:rPr>
        <w:t xml:space="preserve">Государственные общеобязательные стандарты высшего и послевузовского образования, утвержденные приказом Министра образования и науки Республики Казахстан от 31 октября </w:t>
      </w:r>
      <w:smartTag w:uri="urn:schemas-microsoft-com:office:smarttags" w:element="metricconverter">
        <w:smartTagPr>
          <w:attr w:name="ProductID" w:val="2018 г"/>
        </w:smartTagPr>
        <w:r w:rsidRPr="00EA17DE">
          <w:rPr>
            <w:rFonts w:ascii="Times New Roman" w:hAnsi="Times New Roman" w:cs="Times New Roman"/>
            <w:sz w:val="28"/>
            <w:szCs w:val="28"/>
          </w:rPr>
          <w:t>2018 г</w:t>
        </w:r>
      </w:smartTag>
      <w:r w:rsidRPr="00EA17DE">
        <w:rPr>
          <w:rFonts w:ascii="Times New Roman" w:hAnsi="Times New Roman" w:cs="Times New Roman"/>
          <w:sz w:val="28"/>
          <w:szCs w:val="28"/>
        </w:rPr>
        <w:t>. № 604.</w:t>
      </w:r>
      <w:bookmarkEnd w:id="51"/>
    </w:p>
    <w:p w:rsidR="0046375B" w:rsidRPr="00EA17DE" w:rsidRDefault="0046375B" w:rsidP="0046375B">
      <w:pPr>
        <w:numPr>
          <w:ilvl w:val="0"/>
          <w:numId w:val="17"/>
        </w:numPr>
        <w:tabs>
          <w:tab w:val="left" w:pos="851"/>
        </w:tabs>
        <w:spacing w:after="0" w:line="240" w:lineRule="auto"/>
        <w:ind w:left="0" w:firstLine="567"/>
        <w:jc w:val="both"/>
        <w:rPr>
          <w:rFonts w:ascii="Times New Roman" w:hAnsi="Times New Roman" w:cs="Times New Roman"/>
          <w:sz w:val="28"/>
          <w:szCs w:val="28"/>
          <w:lang w:val="kk-KZ"/>
        </w:rPr>
      </w:pPr>
      <w:r w:rsidRPr="00EA17DE">
        <w:rPr>
          <w:rFonts w:ascii="Times New Roman" w:hAnsi="Times New Roman" w:cs="Times New Roman"/>
          <w:sz w:val="28"/>
          <w:szCs w:val="28"/>
          <w:lang w:val="kk-KZ"/>
        </w:rPr>
        <w:t>Образовательная программа 6В07160 - «Химическая технология неорганических веществ». – ЮКГУ им. М. Ауэзова, 2019г</w:t>
      </w:r>
    </w:p>
    <w:p w:rsidR="0046375B" w:rsidRPr="00EA17DE" w:rsidRDefault="0046375B" w:rsidP="0046375B">
      <w:pPr>
        <w:pStyle w:val="a3"/>
        <w:numPr>
          <w:ilvl w:val="0"/>
          <w:numId w:val="17"/>
        </w:numPr>
        <w:tabs>
          <w:tab w:val="left" w:pos="284"/>
          <w:tab w:val="left" w:pos="851"/>
        </w:tabs>
        <w:spacing w:after="0" w:line="240" w:lineRule="auto"/>
        <w:ind w:left="0" w:firstLine="567"/>
        <w:contextualSpacing/>
        <w:jc w:val="both"/>
        <w:rPr>
          <w:rFonts w:ascii="Times New Roman" w:hAnsi="Times New Roman" w:cs="Times New Roman"/>
          <w:sz w:val="28"/>
          <w:szCs w:val="28"/>
        </w:rPr>
      </w:pPr>
      <w:r w:rsidRPr="00EA17DE">
        <w:rPr>
          <w:rFonts w:ascii="Times New Roman" w:hAnsi="Times New Roman" w:cs="Times New Roman"/>
          <w:sz w:val="28"/>
          <w:szCs w:val="28"/>
        </w:rPr>
        <w:t>Россинская Е.Р., Галяшина Е.И., Зинин А.М. Теория судебной экспертизы. Учебник. –М.: Норма, Инфра-М,. 2016. 384 с.</w:t>
      </w:r>
    </w:p>
    <w:p w:rsidR="0046375B" w:rsidRPr="00EA17DE" w:rsidRDefault="0046375B" w:rsidP="0046375B">
      <w:pPr>
        <w:pStyle w:val="a3"/>
        <w:numPr>
          <w:ilvl w:val="0"/>
          <w:numId w:val="17"/>
        </w:numPr>
        <w:tabs>
          <w:tab w:val="left" w:pos="851"/>
        </w:tabs>
        <w:spacing w:after="0" w:line="240" w:lineRule="auto"/>
        <w:ind w:left="0" w:firstLine="567"/>
        <w:jc w:val="both"/>
        <w:rPr>
          <w:sz w:val="28"/>
          <w:szCs w:val="28"/>
        </w:rPr>
      </w:pPr>
      <w:r w:rsidRPr="00EA17DE">
        <w:rPr>
          <w:rFonts w:ascii="Times New Roman" w:hAnsi="Times New Roman" w:cs="Times New Roman"/>
          <w:sz w:val="28"/>
          <w:szCs w:val="28"/>
          <w:lang w:val="kk-KZ"/>
        </w:rPr>
        <w:t>Об утверждении Программы по развитию химической промышленности Республики Казахстан на 2010 – 2014 годы. Постановление Правительства Республики Казахстан от 30 сентября 2010 года № 1001. [Электрон. Ресурс].- 2010. – URL: http://city.tomsk.net/~amiak/htm (дата обращения: 12.11.2012).</w:t>
      </w:r>
    </w:p>
    <w:p w:rsidR="0046375B" w:rsidRPr="00EA17DE" w:rsidRDefault="0046375B" w:rsidP="0046375B">
      <w:pPr>
        <w:pStyle w:val="a3"/>
        <w:numPr>
          <w:ilvl w:val="0"/>
          <w:numId w:val="17"/>
        </w:numPr>
        <w:tabs>
          <w:tab w:val="left" w:pos="851"/>
        </w:tabs>
        <w:spacing w:after="0" w:line="240" w:lineRule="auto"/>
        <w:ind w:left="0" w:firstLine="567"/>
        <w:rPr>
          <w:sz w:val="28"/>
          <w:szCs w:val="28"/>
        </w:rPr>
      </w:pPr>
      <w:r w:rsidRPr="00EA17DE">
        <w:rPr>
          <w:rFonts w:ascii="Times New Roman" w:hAnsi="Times New Roman" w:cs="Times New Roman"/>
          <w:sz w:val="28"/>
          <w:szCs w:val="28"/>
          <w:lang w:val="kk-KZ"/>
        </w:rPr>
        <w:t>Жакирова Н.К. Общая химическая технология. Учебное пособие: –Алматы, издательство «Эверо», 2013.</w:t>
      </w:r>
      <w:hyperlink r:id="rId20" w:history="1">
        <w:r w:rsidRPr="00EA17DE">
          <w:rPr>
            <w:rStyle w:val="a5"/>
            <w:rFonts w:ascii="Times New Roman" w:eastAsia="Calibri" w:hAnsi="Times New Roman"/>
            <w:sz w:val="28"/>
            <w:szCs w:val="28"/>
            <w:lang w:val="kk-KZ"/>
          </w:rPr>
          <w:t>https://elib</w:t>
        </w:r>
        <w:r w:rsidRPr="00EA17DE">
          <w:rPr>
            <w:rStyle w:val="a5"/>
            <w:rFonts w:ascii="Times New Roman" w:eastAsia="Calibri" w:hAnsi="Times New Roman"/>
            <w:sz w:val="28"/>
            <w:szCs w:val="28"/>
          </w:rPr>
          <w:t>.kz/ru/search/read_book/2670/</w:t>
        </w:r>
      </w:hyperlink>
    </w:p>
    <w:p w:rsidR="0046375B" w:rsidRPr="00EA17DE" w:rsidRDefault="0046375B" w:rsidP="0046375B">
      <w:pPr>
        <w:pStyle w:val="a3"/>
        <w:numPr>
          <w:ilvl w:val="0"/>
          <w:numId w:val="17"/>
        </w:numPr>
        <w:tabs>
          <w:tab w:val="left" w:pos="851"/>
          <w:tab w:val="left" w:pos="1134"/>
        </w:tabs>
        <w:spacing w:after="0" w:line="240" w:lineRule="auto"/>
        <w:ind w:left="0" w:firstLine="567"/>
        <w:jc w:val="both"/>
        <w:rPr>
          <w:rFonts w:ascii="Times New Roman" w:hAnsi="Times New Roman" w:cs="Times New Roman"/>
          <w:sz w:val="28"/>
          <w:szCs w:val="28"/>
          <w:lang w:val="kk-KZ"/>
        </w:rPr>
      </w:pPr>
      <w:r w:rsidRPr="00EA17DE">
        <w:rPr>
          <w:rFonts w:ascii="Times New Roman" w:hAnsi="Times New Roman" w:cs="Times New Roman"/>
          <w:bCs/>
          <w:sz w:val="28"/>
          <w:szCs w:val="28"/>
          <w:lang w:val="en-GB"/>
        </w:rPr>
        <w:t>Introduction to specialty:</w:t>
      </w:r>
      <w:r w:rsidRPr="00EA17DE">
        <w:rPr>
          <w:rFonts w:ascii="Times New Roman" w:hAnsi="Times New Roman" w:cs="Times New Roman"/>
          <w:sz w:val="28"/>
          <w:szCs w:val="28"/>
          <w:lang w:val="en-GB"/>
        </w:rPr>
        <w:t xml:space="preserve"> Lecture notes: for higher education students of the specialty 5</w:t>
      </w:r>
      <w:r w:rsidRPr="00EA17DE">
        <w:rPr>
          <w:rFonts w:ascii="Times New Roman" w:hAnsi="Times New Roman" w:cs="Times New Roman"/>
          <w:sz w:val="28"/>
          <w:szCs w:val="28"/>
        </w:rPr>
        <w:t>В</w:t>
      </w:r>
      <w:r w:rsidRPr="00EA17DE">
        <w:rPr>
          <w:rFonts w:ascii="Times New Roman" w:hAnsi="Times New Roman" w:cs="Times New Roman"/>
          <w:sz w:val="28"/>
          <w:szCs w:val="28"/>
          <w:lang w:val="en-GB"/>
        </w:rPr>
        <w:t>072000 - «Chemical technology of inorganic substances / A. B. Tleuova [</w:t>
      </w:r>
      <w:r w:rsidRPr="00EA17DE">
        <w:rPr>
          <w:rFonts w:ascii="Times New Roman" w:hAnsi="Times New Roman" w:cs="Times New Roman"/>
          <w:sz w:val="28"/>
          <w:szCs w:val="28"/>
        </w:rPr>
        <w:t>идр</w:t>
      </w:r>
      <w:r w:rsidRPr="00EA17DE">
        <w:rPr>
          <w:rFonts w:ascii="Times New Roman" w:hAnsi="Times New Roman" w:cs="Times New Roman"/>
          <w:sz w:val="28"/>
          <w:szCs w:val="28"/>
          <w:lang w:val="en-GB"/>
        </w:rPr>
        <w:t xml:space="preserve">.]. - </w:t>
      </w:r>
      <w:r w:rsidRPr="00EA17DE">
        <w:rPr>
          <w:rFonts w:ascii="Times New Roman" w:hAnsi="Times New Roman" w:cs="Times New Roman"/>
          <w:sz w:val="28"/>
          <w:szCs w:val="28"/>
        </w:rPr>
        <w:t>Версия</w:t>
      </w:r>
      <w:r w:rsidRPr="00EA17DE">
        <w:rPr>
          <w:rFonts w:ascii="Times New Roman" w:hAnsi="Times New Roman" w:cs="Times New Roman"/>
          <w:sz w:val="28"/>
          <w:szCs w:val="28"/>
          <w:lang w:val="en-GB"/>
        </w:rPr>
        <w:t xml:space="preserve"> . - Shymkent : SKSU named after M. Auezov , 2017 </w:t>
      </w:r>
      <w:r w:rsidRPr="00EA17DE">
        <w:rPr>
          <w:rFonts w:ascii="Times New Roman" w:hAnsi="Times New Roman" w:cs="Times New Roman"/>
          <w:sz w:val="28"/>
          <w:szCs w:val="28"/>
        </w:rPr>
        <w:t>эл</w:t>
      </w:r>
      <w:r w:rsidRPr="00EA17DE">
        <w:rPr>
          <w:rFonts w:ascii="Times New Roman" w:hAnsi="Times New Roman" w:cs="Times New Roman"/>
          <w:sz w:val="28"/>
          <w:szCs w:val="28"/>
          <w:lang w:val="en-GB"/>
        </w:rPr>
        <w:t xml:space="preserve">. </w:t>
      </w:r>
      <w:r w:rsidRPr="00EA17DE">
        <w:rPr>
          <w:rFonts w:ascii="Times New Roman" w:hAnsi="Times New Roman" w:cs="Times New Roman"/>
          <w:sz w:val="28"/>
          <w:szCs w:val="28"/>
        </w:rPr>
        <w:t>опт</w:t>
      </w:r>
      <w:r w:rsidRPr="00EA17DE">
        <w:rPr>
          <w:rFonts w:ascii="Times New Roman" w:hAnsi="Times New Roman" w:cs="Times New Roman"/>
          <w:sz w:val="28"/>
          <w:szCs w:val="28"/>
          <w:lang w:val="en-GB"/>
        </w:rPr>
        <w:t>.</w:t>
      </w:r>
      <w:r w:rsidRPr="00EA17DE">
        <w:rPr>
          <w:rFonts w:ascii="Times New Roman" w:hAnsi="Times New Roman" w:cs="Times New Roman"/>
          <w:sz w:val="28"/>
          <w:szCs w:val="28"/>
        </w:rPr>
        <w:t>диск</w:t>
      </w:r>
      <w:r w:rsidRPr="00EA17DE">
        <w:rPr>
          <w:rFonts w:ascii="Times New Roman" w:hAnsi="Times New Roman" w:cs="Times New Roman"/>
          <w:sz w:val="28"/>
          <w:szCs w:val="28"/>
          <w:lang w:val="en-GB"/>
        </w:rPr>
        <w:t xml:space="preserve"> (CD-ROM)</w:t>
      </w:r>
    </w:p>
    <w:p w:rsidR="0046375B" w:rsidRPr="00EA17DE" w:rsidRDefault="0046375B" w:rsidP="0046375B">
      <w:pPr>
        <w:pStyle w:val="a3"/>
        <w:numPr>
          <w:ilvl w:val="0"/>
          <w:numId w:val="17"/>
        </w:numPr>
        <w:tabs>
          <w:tab w:val="left" w:pos="851"/>
          <w:tab w:val="left" w:pos="1134"/>
        </w:tabs>
        <w:spacing w:after="0" w:line="240" w:lineRule="auto"/>
        <w:ind w:left="0" w:firstLine="567"/>
        <w:jc w:val="both"/>
        <w:rPr>
          <w:rFonts w:ascii="Times New Roman" w:hAnsi="Times New Roman" w:cs="Times New Roman"/>
          <w:sz w:val="28"/>
          <w:szCs w:val="28"/>
          <w:lang w:val="kk-KZ"/>
        </w:rPr>
      </w:pPr>
      <w:r w:rsidRPr="00EA17DE">
        <w:rPr>
          <w:rFonts w:ascii="Times New Roman" w:hAnsi="Times New Roman" w:cs="Times New Roman"/>
          <w:sz w:val="28"/>
          <w:szCs w:val="28"/>
        </w:rPr>
        <w:t>Моисеева Т.Ф. Естественно-научные методы судебно-экспертных исследований: Курс лекций– М.: РГУП, 2015. – 196 с.</w:t>
      </w:r>
    </w:p>
    <w:p w:rsidR="0046375B" w:rsidRPr="00EA17DE" w:rsidRDefault="0046375B" w:rsidP="0046375B">
      <w:pPr>
        <w:pStyle w:val="a3"/>
        <w:numPr>
          <w:ilvl w:val="0"/>
          <w:numId w:val="17"/>
        </w:numPr>
        <w:tabs>
          <w:tab w:val="left" w:pos="851"/>
          <w:tab w:val="left" w:pos="1134"/>
        </w:tabs>
        <w:spacing w:after="0" w:line="240" w:lineRule="auto"/>
        <w:ind w:left="0" w:firstLine="567"/>
        <w:jc w:val="both"/>
        <w:rPr>
          <w:rFonts w:ascii="Times New Roman" w:hAnsi="Times New Roman" w:cs="Times New Roman"/>
          <w:sz w:val="28"/>
          <w:szCs w:val="28"/>
        </w:rPr>
      </w:pPr>
      <w:r w:rsidRPr="00C946F7">
        <w:rPr>
          <w:rFonts w:ascii="Times New Roman" w:hAnsi="Times New Roman" w:cs="Times New Roman"/>
          <w:sz w:val="28"/>
          <w:szCs w:val="28"/>
        </w:rPr>
        <w:t>Россинская Е.Р., Галяшина Е.И., Зинин А.М. Теория судебной экспертизы. Учебник. –М.: Норма, Инфра-М,. 2016. 384 с.</w:t>
      </w:r>
    </w:p>
    <w:p w:rsidR="00DD7961" w:rsidRPr="0046375B" w:rsidRDefault="00DD7961" w:rsidP="0046375B">
      <w:pPr>
        <w:spacing w:after="0" w:line="240" w:lineRule="auto"/>
        <w:rPr>
          <w:rFonts w:ascii="Times New Roman" w:hAnsi="Times New Roman" w:cs="Times New Roman"/>
          <w:sz w:val="28"/>
          <w:szCs w:val="28"/>
          <w:lang w:val="ru-RU"/>
        </w:rPr>
      </w:pPr>
    </w:p>
    <w:p w:rsidR="00DD7961" w:rsidRPr="0046375B" w:rsidRDefault="00DD7961" w:rsidP="0046375B">
      <w:pPr>
        <w:spacing w:after="0" w:line="240" w:lineRule="auto"/>
        <w:rPr>
          <w:rFonts w:ascii="Times New Roman" w:hAnsi="Times New Roman" w:cs="Times New Roman"/>
          <w:sz w:val="28"/>
          <w:szCs w:val="28"/>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AD53DF" w:rsidRPr="0029336B"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Cs/>
          <w:sz w:val="28"/>
          <w:szCs w:val="28"/>
          <w:lang w:val="kk-KZ"/>
        </w:rPr>
      </w:pPr>
      <w:r w:rsidRPr="0029336B">
        <w:rPr>
          <w:rFonts w:ascii="Times New Roman" w:hAnsi="Times New Roman" w:cs="Times New Roman"/>
          <w:bCs/>
          <w:sz w:val="28"/>
          <w:szCs w:val="28"/>
          <w:lang w:val="kk-KZ"/>
        </w:rPr>
        <w:t>Тлеуова Салтанат Талиповна</w:t>
      </w:r>
    </w:p>
    <w:p w:rsidR="00AD53DF" w:rsidRPr="0029336B" w:rsidRDefault="00AD53DF" w:rsidP="00AD53DF">
      <w:pPr>
        <w:spacing w:after="0" w:line="240" w:lineRule="auto"/>
        <w:jc w:val="center"/>
        <w:rPr>
          <w:rFonts w:ascii="Times New Roman" w:hAnsi="Times New Roman" w:cs="Times New Roman"/>
          <w:sz w:val="28"/>
          <w:szCs w:val="28"/>
          <w:lang w:val="kk-KZ"/>
        </w:rPr>
      </w:pPr>
      <w:r w:rsidRPr="0029336B">
        <w:rPr>
          <w:rFonts w:ascii="Times New Roman" w:hAnsi="Times New Roman" w:cs="Times New Roman"/>
          <w:sz w:val="28"/>
          <w:szCs w:val="28"/>
          <w:lang w:val="kk-KZ"/>
        </w:rPr>
        <w:t>Тлеуова Айым Болатбековна</w:t>
      </w:r>
    </w:p>
    <w:p w:rsidR="00AD53DF" w:rsidRPr="00AD53DF" w:rsidRDefault="00AD53DF" w:rsidP="00AD53DF">
      <w:pPr>
        <w:shd w:val="clear" w:color="auto" w:fill="FFFFFF"/>
        <w:tabs>
          <w:tab w:val="left" w:pos="180"/>
        </w:tabs>
        <w:spacing w:after="0" w:line="240" w:lineRule="auto"/>
        <w:jc w:val="center"/>
        <w:rPr>
          <w:rFonts w:ascii="Times New Roman" w:hAnsi="Times New Roman" w:cs="Times New Roman"/>
          <w:sz w:val="28"/>
          <w:szCs w:val="28"/>
          <w:lang w:val="ru-RU"/>
        </w:rPr>
      </w:pPr>
    </w:p>
    <w:p w:rsidR="00AD53DF" w:rsidRPr="00AD53DF" w:rsidRDefault="00AD53DF" w:rsidP="00AD53DF">
      <w:pPr>
        <w:shd w:val="clear" w:color="auto" w:fill="FFFFFF"/>
        <w:tabs>
          <w:tab w:val="left" w:pos="180"/>
        </w:tabs>
        <w:spacing w:after="0" w:line="240" w:lineRule="auto"/>
        <w:jc w:val="both"/>
        <w:rPr>
          <w:rFonts w:ascii="Times New Roman" w:hAnsi="Times New Roman" w:cs="Times New Roman"/>
          <w:sz w:val="24"/>
          <w:szCs w:val="24"/>
          <w:lang w:val="ru-RU"/>
        </w:rPr>
      </w:pPr>
    </w:p>
    <w:p w:rsidR="00AD53DF" w:rsidRPr="00AD53DF" w:rsidRDefault="00AD53DF" w:rsidP="00AD53DF">
      <w:pPr>
        <w:shd w:val="clear" w:color="auto" w:fill="FFFFFF"/>
        <w:tabs>
          <w:tab w:val="left" w:pos="180"/>
        </w:tabs>
        <w:spacing w:after="0" w:line="240" w:lineRule="auto"/>
        <w:jc w:val="center"/>
        <w:rPr>
          <w:rFonts w:ascii="Times New Roman" w:hAnsi="Times New Roman" w:cs="Times New Roman"/>
          <w:sz w:val="24"/>
          <w:szCs w:val="24"/>
          <w:lang w:val="ru-RU"/>
        </w:rPr>
      </w:pP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
          <w:bCs/>
          <w:sz w:val="28"/>
          <w:szCs w:val="28"/>
          <w:lang w:val="kk-KZ" w:eastAsia="ru-RU"/>
        </w:rPr>
      </w:pPr>
      <w:r>
        <w:rPr>
          <w:rFonts w:ascii="Times New Roman" w:hAnsi="Times New Roman" w:cs="Times New Roman"/>
          <w:b/>
          <w:bCs/>
          <w:sz w:val="28"/>
          <w:szCs w:val="28"/>
          <w:lang w:val="kk-KZ"/>
        </w:rPr>
        <w:t xml:space="preserve">КОНСПЕКТ ЛЕКЦИЙ ПО ДИСЦИПЛИНЕ </w:t>
      </w:r>
    </w:p>
    <w:p w:rsidR="00AD53DF" w:rsidRDefault="00AD53DF" w:rsidP="00AD53DF">
      <w:pPr>
        <w:shd w:val="clear" w:color="auto" w:fill="FFFFFF"/>
        <w:tabs>
          <w:tab w:val="left" w:pos="2552"/>
        </w:tabs>
        <w:autoSpaceDE w:val="0"/>
        <w:autoSpaceDN w:val="0"/>
        <w:adjustRightInd w:val="0"/>
        <w:spacing w:after="0" w:line="240" w:lineRule="auto"/>
        <w:ind w:right="-6"/>
        <w:jc w:val="center"/>
        <w:rPr>
          <w:rFonts w:ascii="Times New Roman" w:hAnsi="Times New Roman" w:cs="Times New Roman"/>
          <w:b/>
          <w:bCs/>
          <w:sz w:val="28"/>
          <w:szCs w:val="28"/>
          <w:lang w:val="kk-KZ"/>
        </w:rPr>
      </w:pPr>
      <w:r w:rsidRPr="00AD53DF">
        <w:rPr>
          <w:rFonts w:ascii="Times New Roman" w:hAnsi="Times New Roman" w:cs="Times New Roman"/>
          <w:b/>
          <w:bCs/>
          <w:sz w:val="28"/>
          <w:szCs w:val="28"/>
          <w:lang w:val="ru-RU"/>
        </w:rPr>
        <w:t>«</w:t>
      </w:r>
      <w:r w:rsidR="00372E45" w:rsidRPr="00372E45">
        <w:rPr>
          <w:rStyle w:val="layout"/>
          <w:rFonts w:ascii="Times New Roman" w:hAnsi="Times New Roman" w:cs="Times New Roman"/>
          <w:b/>
          <w:sz w:val="28"/>
          <w:szCs w:val="28"/>
          <w:lang w:val="ru-RU"/>
        </w:rPr>
        <w:t>ЭКСПЕРТИЗА СЫРЬЯ В ХИМИЧЕСКОЙ ИНЖЕНЕРИИ</w:t>
      </w:r>
      <w:r w:rsidRPr="00AD53DF">
        <w:rPr>
          <w:rFonts w:ascii="Times New Roman" w:hAnsi="Times New Roman" w:cs="Times New Roman"/>
          <w:b/>
          <w:bCs/>
          <w:sz w:val="28"/>
          <w:szCs w:val="28"/>
          <w:lang w:val="ru-RU"/>
        </w:rPr>
        <w:t>»</w:t>
      </w:r>
    </w:p>
    <w:p w:rsidR="00AD53DF" w:rsidRDefault="00AD53DF" w:rsidP="00AD53DF">
      <w:pPr>
        <w:shd w:val="clear" w:color="auto" w:fill="FFFFFF"/>
        <w:tabs>
          <w:tab w:val="left" w:pos="180"/>
        </w:tabs>
        <w:spacing w:after="0" w:line="240" w:lineRule="auto"/>
        <w:jc w:val="center"/>
        <w:rPr>
          <w:rFonts w:ascii="Times New Roman" w:hAnsi="Times New Roman" w:cs="Times New Roman"/>
          <w:sz w:val="24"/>
          <w:szCs w:val="24"/>
          <w:lang w:val="kk-KZ"/>
        </w:rPr>
      </w:pPr>
    </w:p>
    <w:p w:rsidR="00AD53DF" w:rsidRDefault="00AD53DF" w:rsidP="00AD53DF">
      <w:pPr>
        <w:shd w:val="clear" w:color="auto" w:fill="FFFFFF"/>
        <w:tabs>
          <w:tab w:val="left" w:pos="180"/>
        </w:tabs>
        <w:spacing w:after="0" w:line="240" w:lineRule="auto"/>
        <w:jc w:val="center"/>
        <w:rPr>
          <w:rFonts w:ascii="Times New Roman" w:hAnsi="Times New Roman" w:cs="Times New Roman"/>
          <w:sz w:val="24"/>
          <w:szCs w:val="24"/>
          <w:lang w:val="kk-KZ"/>
        </w:rPr>
      </w:pPr>
    </w:p>
    <w:p w:rsidR="00AD53DF" w:rsidRDefault="00AD53DF" w:rsidP="00AD53DF">
      <w:pPr>
        <w:shd w:val="clear" w:color="auto" w:fill="FFFFFF"/>
        <w:tabs>
          <w:tab w:val="left" w:pos="180"/>
        </w:tabs>
        <w:spacing w:after="0" w:line="240" w:lineRule="auto"/>
        <w:jc w:val="center"/>
        <w:rPr>
          <w:rFonts w:ascii="Times New Roman" w:hAnsi="Times New Roman" w:cs="Times New Roman"/>
          <w:sz w:val="24"/>
          <w:szCs w:val="24"/>
          <w:lang w:val="kk-KZ"/>
        </w:rPr>
      </w:pPr>
    </w:p>
    <w:p w:rsidR="00AD53DF" w:rsidRPr="00AD53DF" w:rsidRDefault="00AD53DF" w:rsidP="00AD53DF">
      <w:pPr>
        <w:spacing w:line="240" w:lineRule="auto"/>
        <w:jc w:val="center"/>
        <w:rPr>
          <w:rFonts w:ascii="Times New Roman" w:hAnsi="Times New Roman" w:cs="Times New Roman"/>
          <w:sz w:val="24"/>
          <w:szCs w:val="24"/>
          <w:lang w:val="ru-RU" w:eastAsia="ru-RU"/>
        </w:rPr>
      </w:pPr>
      <w:r w:rsidRPr="00AD53DF">
        <w:rPr>
          <w:rFonts w:ascii="Times New Roman" w:hAnsi="Times New Roman" w:cs="Times New Roman"/>
          <w:sz w:val="24"/>
          <w:szCs w:val="24"/>
          <w:lang w:val="ru-RU"/>
        </w:rPr>
        <w:t>Подписано в печать __________________________</w:t>
      </w:r>
    </w:p>
    <w:p w:rsidR="00AD53DF" w:rsidRPr="00AD53DF" w:rsidRDefault="00AD53DF" w:rsidP="00AD53DF">
      <w:pPr>
        <w:spacing w:line="240" w:lineRule="auto"/>
        <w:jc w:val="center"/>
        <w:rPr>
          <w:rFonts w:ascii="Times New Roman" w:hAnsi="Times New Roman" w:cs="Times New Roman"/>
          <w:sz w:val="24"/>
          <w:szCs w:val="24"/>
          <w:lang w:val="ru-RU"/>
        </w:rPr>
      </w:pPr>
      <w:r w:rsidRPr="00AD53DF">
        <w:rPr>
          <w:rFonts w:ascii="Times New Roman" w:hAnsi="Times New Roman" w:cs="Times New Roman"/>
          <w:sz w:val="24"/>
          <w:szCs w:val="24"/>
          <w:lang w:val="ru-RU"/>
        </w:rPr>
        <w:t>(число.месяц.год)</w:t>
      </w:r>
    </w:p>
    <w:p w:rsidR="00AD53DF" w:rsidRPr="00AD53DF" w:rsidRDefault="00AD53DF" w:rsidP="00AD53DF">
      <w:pPr>
        <w:spacing w:line="240" w:lineRule="auto"/>
        <w:jc w:val="center"/>
        <w:rPr>
          <w:rFonts w:ascii="Times New Roman" w:hAnsi="Times New Roman" w:cs="Times New Roman"/>
          <w:sz w:val="24"/>
          <w:szCs w:val="24"/>
          <w:lang w:val="ru-RU"/>
        </w:rPr>
      </w:pPr>
      <w:r w:rsidRPr="00AD53DF">
        <w:rPr>
          <w:rFonts w:ascii="Times New Roman" w:hAnsi="Times New Roman" w:cs="Times New Roman"/>
          <w:sz w:val="24"/>
          <w:szCs w:val="24"/>
          <w:lang w:val="ru-RU"/>
        </w:rPr>
        <w:t xml:space="preserve">Формат бумаги </w:t>
      </w:r>
      <w:r>
        <w:rPr>
          <w:rFonts w:ascii="Times New Roman" w:hAnsi="Times New Roman" w:cs="Times New Roman"/>
          <w:sz w:val="24"/>
          <w:szCs w:val="24"/>
        </w:rPr>
        <w:t>X</w:t>
      </w:r>
      <w:r>
        <w:rPr>
          <w:rFonts w:ascii="Times New Roman" w:hAnsi="Times New Roman" w:cs="Times New Roman"/>
          <w:sz w:val="24"/>
          <w:szCs w:val="24"/>
          <w:vertAlign w:val="superscript"/>
        </w:rPr>
        <w:t>x</w:t>
      </w:r>
      <w:r>
        <w:rPr>
          <w:rFonts w:ascii="Times New Roman" w:hAnsi="Times New Roman" w:cs="Times New Roman"/>
          <w:sz w:val="24"/>
          <w:szCs w:val="24"/>
        </w:rPr>
        <w:t>Y</w:t>
      </w:r>
      <w:r w:rsidRPr="00AD53DF">
        <w:rPr>
          <w:rFonts w:ascii="Times New Roman" w:hAnsi="Times New Roman" w:cs="Times New Roman"/>
          <w:sz w:val="24"/>
          <w:szCs w:val="24"/>
          <w:lang w:val="ru-RU"/>
        </w:rPr>
        <w:t xml:space="preserve">  1/16</w:t>
      </w:r>
    </w:p>
    <w:p w:rsidR="00AD53DF" w:rsidRPr="00AD53DF" w:rsidRDefault="00AD53DF" w:rsidP="00AD53DF">
      <w:pPr>
        <w:spacing w:line="240" w:lineRule="auto"/>
        <w:jc w:val="center"/>
        <w:rPr>
          <w:rFonts w:ascii="Times New Roman" w:hAnsi="Times New Roman" w:cs="Times New Roman"/>
          <w:sz w:val="24"/>
          <w:szCs w:val="24"/>
          <w:lang w:val="ru-RU"/>
        </w:rPr>
      </w:pPr>
      <w:r w:rsidRPr="00AD53DF">
        <w:rPr>
          <w:rFonts w:ascii="Times New Roman" w:hAnsi="Times New Roman" w:cs="Times New Roman"/>
          <w:sz w:val="24"/>
          <w:szCs w:val="24"/>
          <w:lang w:val="ru-RU"/>
        </w:rPr>
        <w:t xml:space="preserve">Бумага типографская. Печать офсетная. Объем </w:t>
      </w:r>
      <w:r w:rsidR="001D000D">
        <w:rPr>
          <w:rFonts w:ascii="Times New Roman" w:hAnsi="Times New Roman" w:cs="Times New Roman"/>
          <w:sz w:val="24"/>
          <w:szCs w:val="24"/>
          <w:lang w:val="ru-RU"/>
        </w:rPr>
        <w:t>7,5</w:t>
      </w:r>
      <w:r w:rsidRPr="00AD53DF">
        <w:rPr>
          <w:rFonts w:ascii="Times New Roman" w:hAnsi="Times New Roman" w:cs="Times New Roman"/>
          <w:sz w:val="24"/>
          <w:szCs w:val="24"/>
          <w:lang w:val="ru-RU"/>
        </w:rPr>
        <w:t xml:space="preserve"> п.л.</w:t>
      </w:r>
    </w:p>
    <w:p w:rsidR="00AD53DF" w:rsidRPr="00AD53DF" w:rsidRDefault="00AD53DF" w:rsidP="00AD53DF">
      <w:pPr>
        <w:spacing w:line="240" w:lineRule="auto"/>
        <w:jc w:val="center"/>
        <w:rPr>
          <w:rFonts w:ascii="Times New Roman" w:hAnsi="Times New Roman" w:cs="Times New Roman"/>
          <w:sz w:val="24"/>
          <w:szCs w:val="24"/>
          <w:lang w:val="ru-RU"/>
        </w:rPr>
      </w:pPr>
      <w:r w:rsidRPr="00AD53DF">
        <w:rPr>
          <w:rFonts w:ascii="Times New Roman" w:hAnsi="Times New Roman" w:cs="Times New Roman"/>
          <w:sz w:val="24"/>
          <w:szCs w:val="24"/>
          <w:lang w:val="ru-RU"/>
        </w:rPr>
        <w:t>Тираж …….экз. Заказ № …….*</w:t>
      </w:r>
    </w:p>
    <w:p w:rsidR="00AD53DF" w:rsidRPr="00AD53DF" w:rsidRDefault="00AD53DF" w:rsidP="00AD53DF">
      <w:pPr>
        <w:spacing w:line="240" w:lineRule="auto"/>
        <w:jc w:val="center"/>
        <w:rPr>
          <w:rFonts w:ascii="Times New Roman" w:hAnsi="Times New Roman" w:cs="Times New Roman"/>
          <w:i/>
          <w:sz w:val="24"/>
          <w:szCs w:val="24"/>
          <w:lang w:val="ru-RU"/>
        </w:rPr>
      </w:pPr>
    </w:p>
    <w:p w:rsidR="00AD53DF" w:rsidRPr="00AD53DF" w:rsidRDefault="00AD53DF" w:rsidP="00AD53DF">
      <w:pPr>
        <w:spacing w:line="240" w:lineRule="auto"/>
        <w:jc w:val="both"/>
        <w:rPr>
          <w:rFonts w:ascii="Times New Roman" w:hAnsi="Times New Roman" w:cs="Times New Roman"/>
          <w:i/>
          <w:sz w:val="24"/>
          <w:szCs w:val="24"/>
          <w:lang w:val="ru-RU"/>
        </w:rPr>
      </w:pPr>
    </w:p>
    <w:p w:rsidR="00AD53DF" w:rsidRPr="00AD53DF" w:rsidRDefault="00AD53DF" w:rsidP="00AD53DF">
      <w:pPr>
        <w:spacing w:line="240" w:lineRule="auto"/>
        <w:jc w:val="both"/>
        <w:rPr>
          <w:rFonts w:ascii="Times New Roman" w:hAnsi="Times New Roman" w:cs="Times New Roman"/>
          <w:i/>
          <w:sz w:val="24"/>
          <w:szCs w:val="24"/>
          <w:lang w:val="ru-RU"/>
        </w:rPr>
      </w:pPr>
    </w:p>
    <w:p w:rsidR="00AD53DF" w:rsidRPr="00AD53DF" w:rsidRDefault="00AD53DF" w:rsidP="00AD53DF">
      <w:pPr>
        <w:spacing w:line="240" w:lineRule="auto"/>
        <w:jc w:val="both"/>
        <w:rPr>
          <w:rFonts w:ascii="Times New Roman" w:hAnsi="Times New Roman" w:cs="Times New Roman"/>
          <w:i/>
          <w:sz w:val="24"/>
          <w:szCs w:val="24"/>
          <w:lang w:val="ru-RU"/>
        </w:rPr>
      </w:pPr>
    </w:p>
    <w:p w:rsidR="00AD53DF" w:rsidRDefault="00AD53DF" w:rsidP="00AD53DF">
      <w:pPr>
        <w:spacing w:line="240" w:lineRule="auto"/>
        <w:jc w:val="both"/>
        <w:rPr>
          <w:rFonts w:ascii="Times New Roman" w:hAnsi="Times New Roman" w:cs="Times New Roman"/>
          <w:i/>
          <w:sz w:val="24"/>
          <w:szCs w:val="24"/>
          <w:lang w:val="kk-KZ"/>
        </w:rPr>
      </w:pPr>
    </w:p>
    <w:p w:rsidR="00AD53DF" w:rsidRDefault="00AD53DF" w:rsidP="00AD53DF">
      <w:pPr>
        <w:spacing w:line="240" w:lineRule="auto"/>
        <w:jc w:val="both"/>
        <w:rPr>
          <w:rFonts w:ascii="Times New Roman" w:hAnsi="Times New Roman" w:cs="Times New Roman"/>
          <w:i/>
          <w:sz w:val="24"/>
          <w:szCs w:val="24"/>
          <w:lang w:val="kk-KZ"/>
        </w:rPr>
      </w:pPr>
    </w:p>
    <w:p w:rsidR="00AD53DF" w:rsidRDefault="00AD53DF" w:rsidP="00AD53DF">
      <w:pPr>
        <w:spacing w:line="240" w:lineRule="auto"/>
        <w:jc w:val="both"/>
        <w:rPr>
          <w:rFonts w:ascii="Times New Roman" w:hAnsi="Times New Roman" w:cs="Times New Roman"/>
          <w:i/>
          <w:sz w:val="24"/>
          <w:szCs w:val="24"/>
          <w:lang w:val="kk-KZ"/>
        </w:rPr>
      </w:pPr>
    </w:p>
    <w:p w:rsidR="00AD53DF" w:rsidRDefault="00AD53DF" w:rsidP="00AD53DF">
      <w:pPr>
        <w:spacing w:line="240" w:lineRule="auto"/>
        <w:jc w:val="both"/>
        <w:rPr>
          <w:rFonts w:ascii="Times New Roman" w:hAnsi="Times New Roman" w:cs="Times New Roman"/>
          <w:i/>
          <w:sz w:val="24"/>
          <w:szCs w:val="24"/>
          <w:lang w:val="kk-KZ"/>
        </w:rPr>
      </w:pPr>
    </w:p>
    <w:p w:rsidR="00AD53DF" w:rsidRDefault="00AD53DF" w:rsidP="00AD53DF">
      <w:pPr>
        <w:spacing w:line="240" w:lineRule="auto"/>
        <w:jc w:val="both"/>
        <w:rPr>
          <w:rFonts w:ascii="Times New Roman" w:hAnsi="Times New Roman" w:cs="Times New Roman"/>
          <w:i/>
          <w:sz w:val="24"/>
          <w:szCs w:val="24"/>
          <w:lang w:val="kk-KZ"/>
        </w:rPr>
      </w:pPr>
    </w:p>
    <w:p w:rsidR="00AD53DF" w:rsidRDefault="00AD53DF" w:rsidP="00AD53DF">
      <w:pPr>
        <w:spacing w:line="240" w:lineRule="auto"/>
        <w:jc w:val="both"/>
        <w:rPr>
          <w:rFonts w:ascii="Times New Roman" w:hAnsi="Times New Roman" w:cs="Times New Roman"/>
          <w:i/>
          <w:sz w:val="24"/>
          <w:szCs w:val="24"/>
          <w:lang w:val="kk-KZ"/>
        </w:rPr>
      </w:pPr>
    </w:p>
    <w:p w:rsidR="00AD53DF" w:rsidRPr="00AD53DF" w:rsidRDefault="00AD53DF" w:rsidP="00AD53DF">
      <w:pPr>
        <w:spacing w:line="240" w:lineRule="auto"/>
        <w:rPr>
          <w:rFonts w:ascii="Times New Roman" w:hAnsi="Times New Roman" w:cs="Times New Roman"/>
          <w:sz w:val="24"/>
          <w:szCs w:val="24"/>
          <w:lang w:val="ru-RU"/>
        </w:rPr>
      </w:pPr>
      <w:r w:rsidRPr="00AD53DF">
        <w:rPr>
          <w:rFonts w:ascii="Times New Roman" w:hAnsi="Times New Roman" w:cs="Times New Roman"/>
          <w:sz w:val="24"/>
          <w:szCs w:val="24"/>
          <w:lang w:val="ru-RU"/>
        </w:rPr>
        <w:t>©  Издание Южно-Казахстанского университета им. М.Ауезова</w:t>
      </w:r>
    </w:p>
    <w:p w:rsidR="00AD53DF" w:rsidRPr="00AD53DF" w:rsidRDefault="00AD53DF" w:rsidP="00AD53DF">
      <w:pPr>
        <w:spacing w:line="240" w:lineRule="auto"/>
        <w:jc w:val="both"/>
        <w:rPr>
          <w:rFonts w:ascii="Times New Roman" w:hAnsi="Times New Roman" w:cs="Times New Roman"/>
          <w:sz w:val="24"/>
          <w:szCs w:val="24"/>
          <w:lang w:val="ru-RU"/>
        </w:rPr>
      </w:pPr>
    </w:p>
    <w:p w:rsidR="00AD53DF" w:rsidRDefault="00AD53DF" w:rsidP="00AD53DF">
      <w:pPr>
        <w:spacing w:line="240" w:lineRule="auto"/>
        <w:jc w:val="both"/>
        <w:rPr>
          <w:rFonts w:ascii="Times New Roman" w:hAnsi="Times New Roman" w:cs="Times New Roman"/>
          <w:sz w:val="24"/>
          <w:szCs w:val="24"/>
        </w:rPr>
      </w:pPr>
      <w:r w:rsidRPr="00AD53DF">
        <w:rPr>
          <w:rFonts w:ascii="Times New Roman" w:hAnsi="Times New Roman" w:cs="Times New Roman"/>
          <w:sz w:val="24"/>
          <w:szCs w:val="24"/>
          <w:lang w:val="ru-RU"/>
        </w:rPr>
        <w:t xml:space="preserve">Издательский центр ЮКУ им. М.Ауэзова, г. Шымкент, пр. </w:t>
      </w:r>
      <w:r>
        <w:rPr>
          <w:rFonts w:ascii="Times New Roman" w:hAnsi="Times New Roman" w:cs="Times New Roman"/>
          <w:sz w:val="24"/>
          <w:szCs w:val="24"/>
        </w:rPr>
        <w:t>Тауке хана, 5</w:t>
      </w: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Default="00DD7961">
      <w:pPr>
        <w:rPr>
          <w:lang w:val="ru-RU"/>
        </w:rPr>
      </w:pPr>
    </w:p>
    <w:p w:rsidR="00DD7961" w:rsidRPr="00DD7961" w:rsidRDefault="00DD7961">
      <w:pPr>
        <w:rPr>
          <w:lang w:val="ru-RU"/>
        </w:rPr>
      </w:pPr>
    </w:p>
    <w:sectPr w:rsidR="00DD7961" w:rsidRPr="00DD7961" w:rsidSect="0010167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C3231" w:rsidRDefault="008C3231" w:rsidP="00183080">
      <w:pPr>
        <w:spacing w:after="0" w:line="240" w:lineRule="auto"/>
      </w:pPr>
      <w:r>
        <w:separator/>
      </w:r>
    </w:p>
  </w:endnote>
  <w:endnote w:type="continuationSeparator" w:id="1">
    <w:p w:rsidR="008C3231" w:rsidRDefault="008C3231" w:rsidP="0018308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imes-Roman">
    <w:altName w:val="MS Mincho"/>
    <w:panose1 w:val="00000000000000000000"/>
    <w:charset w:val="80"/>
    <w:family w:val="roman"/>
    <w:notTrueType/>
    <w:pitch w:val="default"/>
    <w:sig w:usb0="00000000" w:usb1="08070000" w:usb2="00000010" w:usb3="00000000" w:csb0="00020004" w:csb1="00000000"/>
  </w:font>
  <w:font w:name="TimesNewRomanPS-BoldMT">
    <w:altName w:val="MS Gothic"/>
    <w:panose1 w:val="00000000000000000000"/>
    <w:charset w:val="80"/>
    <w:family w:val="auto"/>
    <w:notTrueType/>
    <w:pitch w:val="default"/>
    <w:sig w:usb0="00000000" w:usb1="08070000" w:usb2="00000010" w:usb3="00000000" w:csb0="0002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rPr>
      <w:id w:val="-1293901631"/>
      <w:docPartObj>
        <w:docPartGallery w:val="Page Numbers (Bottom of Page)"/>
        <w:docPartUnique/>
      </w:docPartObj>
    </w:sdtPr>
    <w:sdtEndPr>
      <w:rPr>
        <w:noProof/>
      </w:rPr>
    </w:sdtEndPr>
    <w:sdtContent>
      <w:p w:rsidR="00372E45" w:rsidRPr="00CA2398" w:rsidRDefault="00D550BD">
        <w:pPr>
          <w:pStyle w:val="ae"/>
          <w:jc w:val="center"/>
          <w:rPr>
            <w:rFonts w:ascii="Times New Roman" w:hAnsi="Times New Roman" w:cs="Times New Roman"/>
          </w:rPr>
        </w:pPr>
        <w:r w:rsidRPr="00CA2398">
          <w:rPr>
            <w:rFonts w:ascii="Times New Roman" w:hAnsi="Times New Roman" w:cs="Times New Roman"/>
          </w:rPr>
          <w:fldChar w:fldCharType="begin"/>
        </w:r>
        <w:r w:rsidR="00372E45" w:rsidRPr="00CA2398">
          <w:rPr>
            <w:rFonts w:ascii="Times New Roman" w:hAnsi="Times New Roman" w:cs="Times New Roman"/>
          </w:rPr>
          <w:instrText xml:space="preserve"> PAGE   \* MERGEFORMAT </w:instrText>
        </w:r>
        <w:r w:rsidRPr="00CA2398">
          <w:rPr>
            <w:rFonts w:ascii="Times New Roman" w:hAnsi="Times New Roman" w:cs="Times New Roman"/>
          </w:rPr>
          <w:fldChar w:fldCharType="separate"/>
        </w:r>
        <w:r w:rsidR="0037153F">
          <w:rPr>
            <w:rFonts w:ascii="Times New Roman" w:hAnsi="Times New Roman" w:cs="Times New Roman"/>
            <w:noProof/>
          </w:rPr>
          <w:t>122</w:t>
        </w:r>
        <w:r w:rsidRPr="00CA2398">
          <w:rPr>
            <w:rFonts w:ascii="Times New Roman" w:hAnsi="Times New Roman" w:cs="Times New Roman"/>
            <w:noProof/>
          </w:rPr>
          <w:fldChar w:fldCharType="end"/>
        </w:r>
      </w:p>
    </w:sdtContent>
  </w:sdt>
  <w:p w:rsidR="00372E45" w:rsidRPr="00CA2398" w:rsidRDefault="00372E45">
    <w:pPr>
      <w:pStyle w:val="ae"/>
      <w:rPr>
        <w:rFonts w:ascii="Times New Roman" w:hAnsi="Times New Roman" w:cs="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C3231" w:rsidRDefault="008C3231" w:rsidP="00183080">
      <w:pPr>
        <w:spacing w:after="0" w:line="240" w:lineRule="auto"/>
      </w:pPr>
      <w:r>
        <w:separator/>
      </w:r>
    </w:p>
  </w:footnote>
  <w:footnote w:type="continuationSeparator" w:id="1">
    <w:p w:rsidR="008C3231" w:rsidRDefault="008C3231" w:rsidP="0018308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64E2CBC0"/>
    <w:lvl w:ilvl="0">
      <w:numFmt w:val="bullet"/>
      <w:lvlText w:val="*"/>
      <w:lvlJc w:val="left"/>
    </w:lvl>
  </w:abstractNum>
  <w:abstractNum w:abstractNumId="1">
    <w:nsid w:val="02FF2C2D"/>
    <w:multiLevelType w:val="hybridMultilevel"/>
    <w:tmpl w:val="0CAC8CFC"/>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
    <w:nsid w:val="11C038F7"/>
    <w:multiLevelType w:val="hybridMultilevel"/>
    <w:tmpl w:val="B02653D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22837D9"/>
    <w:multiLevelType w:val="multilevel"/>
    <w:tmpl w:val="57CEF3B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
    <w:nsid w:val="24A047AA"/>
    <w:multiLevelType w:val="hybridMultilevel"/>
    <w:tmpl w:val="C8C2445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37282AAE"/>
    <w:multiLevelType w:val="hybridMultilevel"/>
    <w:tmpl w:val="CA34B202"/>
    <w:lvl w:ilvl="0" w:tplc="89CA74A6">
      <w:start w:val="1"/>
      <w:numFmt w:val="decimal"/>
      <w:lvlText w:val="%1."/>
      <w:lvlJc w:val="left"/>
      <w:pPr>
        <w:ind w:left="720" w:hanging="360"/>
      </w:pPr>
      <w:rPr>
        <w:rFonts w:ascii="Times New Roman" w:eastAsia="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FB23DED"/>
    <w:multiLevelType w:val="hybridMultilevel"/>
    <w:tmpl w:val="219494BC"/>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nsid w:val="493B2F22"/>
    <w:multiLevelType w:val="hybridMultilevel"/>
    <w:tmpl w:val="DC08B67A"/>
    <w:lvl w:ilvl="0" w:tplc="94BC5900">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
    <w:nsid w:val="4B9962EB"/>
    <w:multiLevelType w:val="hybridMultilevel"/>
    <w:tmpl w:val="8C3AF5D2"/>
    <w:lvl w:ilvl="0" w:tplc="4724BCDA">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
    <w:nsid w:val="50D07871"/>
    <w:multiLevelType w:val="hybridMultilevel"/>
    <w:tmpl w:val="98B62E60"/>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0">
    <w:nsid w:val="528D29C3"/>
    <w:multiLevelType w:val="hybridMultilevel"/>
    <w:tmpl w:val="E904EFC8"/>
    <w:lvl w:ilvl="0" w:tplc="2DC8ACB2">
      <w:start w:val="5"/>
      <w:numFmt w:val="bullet"/>
      <w:lvlText w:val="-"/>
      <w:lvlJc w:val="left"/>
      <w:pPr>
        <w:tabs>
          <w:tab w:val="num" w:pos="720"/>
        </w:tabs>
        <w:ind w:left="720" w:hanging="360"/>
      </w:pPr>
      <w:rPr>
        <w:rFonts w:ascii="Times New Roman" w:eastAsia="Times New Roman" w:hAnsi="Times New Roman" w:cs="Times New Roman" w:hint="default"/>
      </w:rPr>
    </w:lvl>
    <w:lvl w:ilvl="1" w:tplc="0419000F">
      <w:start w:val="1"/>
      <w:numFmt w:val="decimal"/>
      <w:lvlText w:val="%2."/>
      <w:lvlJc w:val="left"/>
      <w:pPr>
        <w:tabs>
          <w:tab w:val="num" w:pos="1440"/>
        </w:tabs>
        <w:ind w:left="1440" w:hanging="360"/>
      </w:p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5AA06485"/>
    <w:multiLevelType w:val="multilevel"/>
    <w:tmpl w:val="2A181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0421D6C"/>
    <w:multiLevelType w:val="hybridMultilevel"/>
    <w:tmpl w:val="EA18457A"/>
    <w:lvl w:ilvl="0" w:tplc="08090011">
      <w:start w:val="1"/>
      <w:numFmt w:val="decimal"/>
      <w:lvlText w:val="%1)"/>
      <w:lvlJc w:val="left"/>
      <w:pPr>
        <w:ind w:left="1287" w:hanging="360"/>
      </w:pPr>
      <w:rPr>
        <w:rFont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nsid w:val="690E1697"/>
    <w:multiLevelType w:val="hybridMultilevel"/>
    <w:tmpl w:val="96747DD2"/>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nsid w:val="69D266A7"/>
    <w:multiLevelType w:val="hybridMultilevel"/>
    <w:tmpl w:val="FD7C2B00"/>
    <w:lvl w:ilvl="0" w:tplc="2DC8ACB2">
      <w:start w:val="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6B0E3ED6"/>
    <w:multiLevelType w:val="multilevel"/>
    <w:tmpl w:val="14A8F4B6"/>
    <w:lvl w:ilvl="0">
      <w:start w:val="1"/>
      <w:numFmt w:val="decimal"/>
      <w:lvlText w:val="%1."/>
      <w:lvlJc w:val="left"/>
      <w:pPr>
        <w:tabs>
          <w:tab w:val="num" w:pos="720"/>
        </w:tabs>
        <w:ind w:left="720" w:hanging="360"/>
      </w:pPr>
      <w:rPr>
        <w:b w:val="0"/>
        <w:bCs w:val="0"/>
        <w:i w:val="0"/>
        <w:i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lvlOverride w:ilvl="0">
      <w:lvl w:ilvl="0">
        <w:numFmt w:val="bullet"/>
        <w:lvlText w:val="-"/>
        <w:legacy w:legacy="1" w:legacySpace="0" w:legacyIndent="202"/>
        <w:lvlJc w:val="left"/>
        <w:rPr>
          <w:rFonts w:ascii="Times New Roman" w:hAnsi="Times New Roman" w:hint="default"/>
        </w:rPr>
      </w:lvl>
    </w:lvlOverride>
  </w:num>
  <w:num w:numId="2">
    <w:abstractNumId w:val="0"/>
    <w:lvlOverride w:ilvl="0">
      <w:lvl w:ilvl="0">
        <w:numFmt w:val="bullet"/>
        <w:lvlText w:val="-"/>
        <w:legacy w:legacy="1" w:legacySpace="0" w:legacyIndent="197"/>
        <w:lvlJc w:val="left"/>
        <w:rPr>
          <w:rFonts w:ascii="Times New Roman" w:hAnsi="Times New Roman" w:hint="default"/>
        </w:rPr>
      </w:lvl>
    </w:lvlOverride>
  </w:num>
  <w:num w:numId="3">
    <w:abstractNumId w:val="7"/>
  </w:num>
  <w:num w:numId="4">
    <w:abstractNumId w:val="4"/>
  </w:num>
  <w:num w:numId="5">
    <w:abstractNumId w:val="3"/>
  </w:num>
  <w:num w:numId="6">
    <w:abstractNumId w:val="8"/>
  </w:num>
  <w:num w:numId="7">
    <w:abstractNumId w:val="10"/>
  </w:num>
  <w:num w:numId="8">
    <w:abstractNumId w:val="14"/>
  </w:num>
  <w:num w:numId="9">
    <w:abstractNumId w:val="11"/>
  </w:num>
  <w:num w:numId="10">
    <w:abstractNumId w:val="12"/>
  </w:num>
  <w:num w:numId="11">
    <w:abstractNumId w:val="15"/>
  </w:num>
  <w:num w:numId="12">
    <w:abstractNumId w:val="13"/>
  </w:num>
  <w:num w:numId="13">
    <w:abstractNumId w:val="6"/>
  </w:num>
  <w:num w:numId="14">
    <w:abstractNumId w:val="1"/>
  </w:num>
  <w:num w:numId="15">
    <w:abstractNumId w:val="9"/>
  </w:num>
  <w:num w:numId="16">
    <w:abstractNumId w:val="2"/>
  </w:num>
  <w:num w:numId="17">
    <w:abstractNumId w:val="5"/>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characterSpacingControl w:val="doNotCompress"/>
  <w:footnotePr>
    <w:footnote w:id="0"/>
    <w:footnote w:id="1"/>
  </w:footnotePr>
  <w:endnotePr>
    <w:endnote w:id="0"/>
    <w:endnote w:id="1"/>
  </w:endnotePr>
  <w:compat/>
  <w:rsids>
    <w:rsidRoot w:val="00DD7961"/>
    <w:rsid w:val="00061AC3"/>
    <w:rsid w:val="000700D6"/>
    <w:rsid w:val="00101674"/>
    <w:rsid w:val="0017014C"/>
    <w:rsid w:val="00183080"/>
    <w:rsid w:val="001953D5"/>
    <w:rsid w:val="001D000D"/>
    <w:rsid w:val="00294D66"/>
    <w:rsid w:val="002C4C91"/>
    <w:rsid w:val="0037153F"/>
    <w:rsid w:val="00372E45"/>
    <w:rsid w:val="00397557"/>
    <w:rsid w:val="003A2CF0"/>
    <w:rsid w:val="0046375B"/>
    <w:rsid w:val="00522385"/>
    <w:rsid w:val="00542549"/>
    <w:rsid w:val="00676D90"/>
    <w:rsid w:val="006B5577"/>
    <w:rsid w:val="006C4AB9"/>
    <w:rsid w:val="00752213"/>
    <w:rsid w:val="007C0B5F"/>
    <w:rsid w:val="007C5DBA"/>
    <w:rsid w:val="00814ABD"/>
    <w:rsid w:val="008C3231"/>
    <w:rsid w:val="008C3D4F"/>
    <w:rsid w:val="00945E56"/>
    <w:rsid w:val="009B17E0"/>
    <w:rsid w:val="009E7E41"/>
    <w:rsid w:val="00A678DE"/>
    <w:rsid w:val="00AD53DF"/>
    <w:rsid w:val="00B7183A"/>
    <w:rsid w:val="00BF4AE2"/>
    <w:rsid w:val="00C11AD7"/>
    <w:rsid w:val="00C95987"/>
    <w:rsid w:val="00D550BD"/>
    <w:rsid w:val="00D5549A"/>
    <w:rsid w:val="00DA4E0A"/>
    <w:rsid w:val="00DC4DB7"/>
    <w:rsid w:val="00DD7961"/>
    <w:rsid w:val="00E97985"/>
    <w:rsid w:val="00EA3E60"/>
    <w:rsid w:val="00F54A61"/>
    <w:rsid w:val="00FB1A51"/>
    <w:rsid w:val="00FD0E5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7961"/>
    <w:pPr>
      <w:spacing w:after="160" w:line="259" w:lineRule="auto"/>
    </w:pPr>
    <w:rPr>
      <w:lang w:val="en-GB"/>
    </w:rPr>
  </w:style>
  <w:style w:type="paragraph" w:styleId="1">
    <w:name w:val="heading 1"/>
    <w:basedOn w:val="a"/>
    <w:next w:val="a"/>
    <w:link w:val="10"/>
    <w:uiPriority w:val="99"/>
    <w:qFormat/>
    <w:rsid w:val="00DD7961"/>
    <w:pPr>
      <w:keepNext/>
      <w:spacing w:before="240" w:after="60" w:line="240" w:lineRule="auto"/>
      <w:outlineLvl w:val="0"/>
    </w:pPr>
    <w:rPr>
      <w:rFonts w:ascii="Cambria" w:eastAsia="Calibri" w:hAnsi="Cambria" w:cs="Times New Roman"/>
      <w:b/>
      <w:bCs/>
      <w:kern w:val="32"/>
      <w:sz w:val="32"/>
      <w:szCs w:val="32"/>
      <w:lang w:val="ru-RU" w:eastAsia="ru-RU"/>
    </w:rPr>
  </w:style>
  <w:style w:type="paragraph" w:styleId="2">
    <w:name w:val="heading 2"/>
    <w:basedOn w:val="a"/>
    <w:next w:val="a"/>
    <w:link w:val="20"/>
    <w:uiPriority w:val="9"/>
    <w:semiHidden/>
    <w:unhideWhenUsed/>
    <w:qFormat/>
    <w:rsid w:val="00DD7961"/>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semiHidden/>
    <w:unhideWhenUsed/>
    <w:qFormat/>
    <w:rsid w:val="00DD7961"/>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uiPriority w:val="9"/>
    <w:semiHidden/>
    <w:unhideWhenUsed/>
    <w:qFormat/>
    <w:rsid w:val="00DD7961"/>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iPriority w:val="9"/>
    <w:semiHidden/>
    <w:unhideWhenUsed/>
    <w:qFormat/>
    <w:rsid w:val="00DD7961"/>
    <w:pPr>
      <w:keepNext/>
      <w:keepLines/>
      <w:spacing w:before="40" w:after="0"/>
      <w:outlineLvl w:val="4"/>
    </w:pPr>
    <w:rPr>
      <w:rFonts w:asciiTheme="majorHAnsi" w:eastAsiaTheme="majorEastAsia" w:hAnsiTheme="majorHAnsi" w:cstheme="majorBidi"/>
      <w:color w:val="365F91" w:themeColor="accent1" w:themeShade="BF"/>
    </w:rPr>
  </w:style>
  <w:style w:type="paragraph" w:styleId="7">
    <w:name w:val="heading 7"/>
    <w:basedOn w:val="a"/>
    <w:next w:val="a"/>
    <w:link w:val="70"/>
    <w:uiPriority w:val="99"/>
    <w:qFormat/>
    <w:rsid w:val="00DD7961"/>
    <w:pPr>
      <w:spacing w:before="240" w:after="60" w:line="240" w:lineRule="auto"/>
      <w:outlineLvl w:val="6"/>
    </w:pPr>
    <w:rPr>
      <w:rFonts w:ascii="Calibri" w:eastAsia="Calibri" w:hAnsi="Calibri" w:cs="Times New Roman"/>
      <w:sz w:val="24"/>
      <w:szCs w:val="24"/>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маркированный,Heading1,Colorful List - Accent 11,Colorful List - Accent 11CxSpLast,H1-1,Заголовок3,Bullet 1,Use Case List Paragraph,без абзаца,Абзац списка2,Bullets,References,List Paragraph (numbered (a)),NUMBERED PARAGRAPH"/>
    <w:basedOn w:val="a"/>
    <w:link w:val="a4"/>
    <w:uiPriority w:val="34"/>
    <w:qFormat/>
    <w:rsid w:val="00DD7961"/>
    <w:pPr>
      <w:spacing w:after="200" w:line="276" w:lineRule="auto"/>
      <w:ind w:left="720"/>
    </w:pPr>
    <w:rPr>
      <w:rFonts w:ascii="Calibri" w:eastAsia="Times New Roman" w:hAnsi="Calibri" w:cs="Calibri"/>
      <w:lang w:val="ru-RU" w:eastAsia="ru-RU"/>
    </w:rPr>
  </w:style>
  <w:style w:type="character" w:customStyle="1" w:styleId="a4">
    <w:name w:val="Абзац списка Знак"/>
    <w:aliases w:val="маркированный Знак,Heading1 Знак,Colorful List - Accent 11 Знак,Colorful List - Accent 11CxSpLast Знак,H1-1 Знак,Заголовок3 Знак,Bullet 1 Знак,Use Case List Paragraph Знак,без абзаца Знак1,Абзац списка2 Знак,Bullets Знак"/>
    <w:basedOn w:val="a0"/>
    <w:link w:val="a3"/>
    <w:qFormat/>
    <w:locked/>
    <w:rsid w:val="00DD7961"/>
    <w:rPr>
      <w:rFonts w:ascii="Calibri" w:eastAsia="Times New Roman" w:hAnsi="Calibri" w:cs="Calibri"/>
      <w:lang w:eastAsia="ru-RU"/>
    </w:rPr>
  </w:style>
  <w:style w:type="character" w:styleId="a5">
    <w:name w:val="Hyperlink"/>
    <w:basedOn w:val="a0"/>
    <w:uiPriority w:val="99"/>
    <w:unhideWhenUsed/>
    <w:rsid w:val="00DD7961"/>
    <w:rPr>
      <w:color w:val="0000FF" w:themeColor="hyperlink"/>
      <w:u w:val="single"/>
    </w:rPr>
  </w:style>
  <w:style w:type="character" w:customStyle="1" w:styleId="10">
    <w:name w:val="Заголовок 1 Знак"/>
    <w:basedOn w:val="a0"/>
    <w:link w:val="1"/>
    <w:uiPriority w:val="99"/>
    <w:rsid w:val="00DD7961"/>
    <w:rPr>
      <w:rFonts w:ascii="Cambria" w:eastAsia="Calibri" w:hAnsi="Cambria" w:cs="Times New Roman"/>
      <w:b/>
      <w:bCs/>
      <w:kern w:val="32"/>
      <w:sz w:val="32"/>
      <w:szCs w:val="32"/>
      <w:lang w:eastAsia="ru-RU"/>
    </w:rPr>
  </w:style>
  <w:style w:type="character" w:customStyle="1" w:styleId="20">
    <w:name w:val="Заголовок 2 Знак"/>
    <w:basedOn w:val="a0"/>
    <w:link w:val="2"/>
    <w:uiPriority w:val="9"/>
    <w:semiHidden/>
    <w:rsid w:val="00DD7961"/>
    <w:rPr>
      <w:rFonts w:asciiTheme="majorHAnsi" w:eastAsiaTheme="majorEastAsia" w:hAnsiTheme="majorHAnsi" w:cstheme="majorBidi"/>
      <w:color w:val="365F91" w:themeColor="accent1" w:themeShade="BF"/>
      <w:sz w:val="26"/>
      <w:szCs w:val="26"/>
      <w:lang w:val="en-GB"/>
    </w:rPr>
  </w:style>
  <w:style w:type="character" w:customStyle="1" w:styleId="30">
    <w:name w:val="Заголовок 3 Знак"/>
    <w:basedOn w:val="a0"/>
    <w:link w:val="3"/>
    <w:uiPriority w:val="9"/>
    <w:semiHidden/>
    <w:rsid w:val="00DD7961"/>
    <w:rPr>
      <w:rFonts w:asciiTheme="majorHAnsi" w:eastAsiaTheme="majorEastAsia" w:hAnsiTheme="majorHAnsi" w:cstheme="majorBidi"/>
      <w:color w:val="243F60" w:themeColor="accent1" w:themeShade="7F"/>
      <w:sz w:val="24"/>
      <w:szCs w:val="24"/>
      <w:lang w:val="en-GB"/>
    </w:rPr>
  </w:style>
  <w:style w:type="character" w:customStyle="1" w:styleId="40">
    <w:name w:val="Заголовок 4 Знак"/>
    <w:basedOn w:val="a0"/>
    <w:link w:val="4"/>
    <w:uiPriority w:val="9"/>
    <w:semiHidden/>
    <w:rsid w:val="00DD7961"/>
    <w:rPr>
      <w:rFonts w:asciiTheme="majorHAnsi" w:eastAsiaTheme="majorEastAsia" w:hAnsiTheme="majorHAnsi" w:cstheme="majorBidi"/>
      <w:i/>
      <w:iCs/>
      <w:color w:val="365F91" w:themeColor="accent1" w:themeShade="BF"/>
      <w:lang w:val="en-GB"/>
    </w:rPr>
  </w:style>
  <w:style w:type="character" w:customStyle="1" w:styleId="50">
    <w:name w:val="Заголовок 5 Знак"/>
    <w:basedOn w:val="a0"/>
    <w:link w:val="5"/>
    <w:uiPriority w:val="9"/>
    <w:semiHidden/>
    <w:rsid w:val="00DD7961"/>
    <w:rPr>
      <w:rFonts w:asciiTheme="majorHAnsi" w:eastAsiaTheme="majorEastAsia" w:hAnsiTheme="majorHAnsi" w:cstheme="majorBidi"/>
      <w:color w:val="365F91" w:themeColor="accent1" w:themeShade="BF"/>
      <w:lang w:val="en-GB"/>
    </w:rPr>
  </w:style>
  <w:style w:type="character" w:customStyle="1" w:styleId="70">
    <w:name w:val="Заголовок 7 Знак"/>
    <w:basedOn w:val="a0"/>
    <w:link w:val="7"/>
    <w:uiPriority w:val="99"/>
    <w:rsid w:val="00DD7961"/>
    <w:rPr>
      <w:rFonts w:ascii="Calibri" w:eastAsia="Calibri" w:hAnsi="Calibri" w:cs="Times New Roman"/>
      <w:sz w:val="24"/>
      <w:szCs w:val="24"/>
      <w:lang w:eastAsia="ru-RU"/>
    </w:rPr>
  </w:style>
  <w:style w:type="paragraph" w:styleId="a6">
    <w:name w:val="No Spacing"/>
    <w:link w:val="a7"/>
    <w:uiPriority w:val="1"/>
    <w:qFormat/>
    <w:rsid w:val="00DD7961"/>
    <w:pPr>
      <w:spacing w:after="0" w:line="240" w:lineRule="auto"/>
    </w:pPr>
    <w:rPr>
      <w:rFonts w:eastAsiaTheme="minorEastAsia"/>
      <w:lang w:eastAsia="ru-RU"/>
    </w:rPr>
  </w:style>
  <w:style w:type="character" w:customStyle="1" w:styleId="UnresolvedMention">
    <w:name w:val="Unresolved Mention"/>
    <w:basedOn w:val="a0"/>
    <w:uiPriority w:val="99"/>
    <w:semiHidden/>
    <w:unhideWhenUsed/>
    <w:rsid w:val="00DD7961"/>
    <w:rPr>
      <w:color w:val="605E5C"/>
      <w:shd w:val="clear" w:color="auto" w:fill="E1DFDD"/>
    </w:rPr>
  </w:style>
  <w:style w:type="paragraph" w:styleId="a8">
    <w:name w:val="Normal (Web)"/>
    <w:aliases w:val="Обычный (Web),Обычный (веб) Знак1,Обычный (веб) Знак Знак1,Знак Знак1 Знак,Обычный (веб) Знак Знак Знак,Знак Знак1 Знак Знак,Обычный (веб) Знак Знак Знак Знак"/>
    <w:basedOn w:val="a"/>
    <w:link w:val="a9"/>
    <w:uiPriority w:val="99"/>
    <w:qFormat/>
    <w:rsid w:val="00DD7961"/>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aa">
    <w:name w:val="Параграф"/>
    <w:basedOn w:val="a"/>
    <w:next w:val="a"/>
    <w:rsid w:val="00DD7961"/>
    <w:pPr>
      <w:keepNext/>
      <w:widowControl w:val="0"/>
      <w:spacing w:before="120" w:after="240" w:line="340" w:lineRule="atLeast"/>
      <w:ind w:firstLine="397"/>
      <w:jc w:val="both"/>
    </w:pPr>
    <w:rPr>
      <w:rFonts w:ascii="Times New Roman" w:eastAsia="Times New Roman" w:hAnsi="Times New Roman" w:cs="Times New Roman"/>
      <w:b/>
      <w:sz w:val="28"/>
      <w:szCs w:val="20"/>
      <w:lang w:val="ru-RU" w:eastAsia="ru-RU"/>
    </w:rPr>
  </w:style>
  <w:style w:type="paragraph" w:customStyle="1" w:styleId="norma">
    <w:name w:val="norma"/>
    <w:basedOn w:val="a"/>
    <w:rsid w:val="00DD7961"/>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table" w:styleId="ab">
    <w:name w:val="Table Grid"/>
    <w:basedOn w:val="a1"/>
    <w:uiPriority w:val="59"/>
    <w:rsid w:val="00DD7961"/>
    <w:pPr>
      <w:spacing w:after="0" w:line="240" w:lineRule="auto"/>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Light">
    <w:name w:val="Grid Table Light"/>
    <w:basedOn w:val="a1"/>
    <w:uiPriority w:val="40"/>
    <w:rsid w:val="00DD7961"/>
    <w:pPr>
      <w:spacing w:after="0" w:line="240" w:lineRule="auto"/>
    </w:pPr>
    <w:rPr>
      <w:lang w:val="en-GB"/>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PlainTable2">
    <w:name w:val="Plain Table 2"/>
    <w:basedOn w:val="a1"/>
    <w:uiPriority w:val="42"/>
    <w:rsid w:val="00DD7961"/>
    <w:pPr>
      <w:spacing w:after="0" w:line="240" w:lineRule="auto"/>
    </w:pPr>
    <w:rPr>
      <w:lang w:val="en-GB"/>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CharacterStyle1">
    <w:name w:val="Character Style 1"/>
    <w:uiPriority w:val="99"/>
    <w:rsid w:val="00DD7961"/>
    <w:rPr>
      <w:rFonts w:ascii="Tahoma" w:hAnsi="Tahoma" w:cs="Tahoma" w:hint="default"/>
      <w:sz w:val="26"/>
    </w:rPr>
  </w:style>
  <w:style w:type="paragraph" w:styleId="ac">
    <w:name w:val="header"/>
    <w:basedOn w:val="a"/>
    <w:link w:val="ad"/>
    <w:uiPriority w:val="99"/>
    <w:unhideWhenUsed/>
    <w:rsid w:val="00DD7961"/>
    <w:pPr>
      <w:tabs>
        <w:tab w:val="center" w:pos="4513"/>
        <w:tab w:val="right" w:pos="9026"/>
      </w:tabs>
      <w:spacing w:after="0" w:line="240" w:lineRule="auto"/>
    </w:pPr>
  </w:style>
  <w:style w:type="character" w:customStyle="1" w:styleId="ad">
    <w:name w:val="Верхний колонтитул Знак"/>
    <w:basedOn w:val="a0"/>
    <w:link w:val="ac"/>
    <w:uiPriority w:val="99"/>
    <w:rsid w:val="00DD7961"/>
    <w:rPr>
      <w:lang w:val="en-GB"/>
    </w:rPr>
  </w:style>
  <w:style w:type="paragraph" w:styleId="ae">
    <w:name w:val="footer"/>
    <w:basedOn w:val="a"/>
    <w:link w:val="af"/>
    <w:uiPriority w:val="99"/>
    <w:unhideWhenUsed/>
    <w:rsid w:val="00DD7961"/>
    <w:pPr>
      <w:tabs>
        <w:tab w:val="center" w:pos="4513"/>
        <w:tab w:val="right" w:pos="9026"/>
      </w:tabs>
      <w:spacing w:after="0" w:line="240" w:lineRule="auto"/>
    </w:pPr>
  </w:style>
  <w:style w:type="character" w:customStyle="1" w:styleId="af">
    <w:name w:val="Нижний колонтитул Знак"/>
    <w:basedOn w:val="a0"/>
    <w:link w:val="ae"/>
    <w:uiPriority w:val="99"/>
    <w:rsid w:val="00DD7961"/>
    <w:rPr>
      <w:lang w:val="en-GB"/>
    </w:rPr>
  </w:style>
  <w:style w:type="numbering" w:customStyle="1" w:styleId="NoList1">
    <w:name w:val="No List1"/>
    <w:next w:val="a2"/>
    <w:uiPriority w:val="99"/>
    <w:semiHidden/>
    <w:unhideWhenUsed/>
    <w:rsid w:val="00DD7961"/>
  </w:style>
  <w:style w:type="character" w:customStyle="1" w:styleId="s1">
    <w:name w:val="s1"/>
    <w:uiPriority w:val="99"/>
    <w:rsid w:val="00DD7961"/>
  </w:style>
  <w:style w:type="character" w:customStyle="1" w:styleId="s0">
    <w:name w:val="s0"/>
    <w:rsid w:val="00DD7961"/>
  </w:style>
  <w:style w:type="paragraph" w:customStyle="1" w:styleId="Default">
    <w:name w:val="Default"/>
    <w:uiPriority w:val="99"/>
    <w:rsid w:val="00DD7961"/>
    <w:pPr>
      <w:autoSpaceDE w:val="0"/>
      <w:autoSpaceDN w:val="0"/>
      <w:adjustRightInd w:val="0"/>
      <w:spacing w:after="0" w:line="240" w:lineRule="auto"/>
    </w:pPr>
    <w:rPr>
      <w:rFonts w:ascii="Bookman Old Style" w:eastAsia="Calibri" w:hAnsi="Bookman Old Style" w:cs="Bookman Old Style"/>
      <w:color w:val="000000"/>
      <w:sz w:val="24"/>
      <w:szCs w:val="24"/>
      <w:lang w:val="de-DE"/>
    </w:rPr>
  </w:style>
  <w:style w:type="character" w:customStyle="1" w:styleId="A00">
    <w:name w:val="A0"/>
    <w:uiPriority w:val="99"/>
    <w:rsid w:val="00DD7961"/>
    <w:rPr>
      <w:color w:val="000000"/>
      <w:sz w:val="26"/>
    </w:rPr>
  </w:style>
  <w:style w:type="paragraph" w:customStyle="1" w:styleId="Pa6">
    <w:name w:val="Pa6"/>
    <w:basedOn w:val="Default"/>
    <w:next w:val="Default"/>
    <w:uiPriority w:val="99"/>
    <w:rsid w:val="00DD7961"/>
    <w:pPr>
      <w:spacing w:line="241" w:lineRule="atLeast"/>
    </w:pPr>
    <w:rPr>
      <w:rFonts w:ascii="Times New Roman" w:hAnsi="Times New Roman" w:cs="Times New Roman"/>
      <w:color w:val="auto"/>
      <w:lang w:val="ru-RU" w:eastAsia="ru-RU"/>
    </w:rPr>
  </w:style>
  <w:style w:type="character" w:customStyle="1" w:styleId="s000">
    <w:name w:val="s000"/>
    <w:uiPriority w:val="99"/>
    <w:rsid w:val="00DD7961"/>
    <w:rPr>
      <w:rFonts w:ascii="Times New Roman" w:hAnsi="Times New Roman"/>
      <w:color w:val="000000"/>
    </w:rPr>
  </w:style>
  <w:style w:type="character" w:styleId="af0">
    <w:name w:val="Emphasis"/>
    <w:basedOn w:val="a0"/>
    <w:uiPriority w:val="20"/>
    <w:qFormat/>
    <w:rsid w:val="00DD7961"/>
    <w:rPr>
      <w:rFonts w:cs="Times New Roman"/>
      <w:i/>
    </w:rPr>
  </w:style>
  <w:style w:type="paragraph" w:styleId="af1">
    <w:name w:val="Balloon Text"/>
    <w:basedOn w:val="a"/>
    <w:link w:val="af2"/>
    <w:uiPriority w:val="99"/>
    <w:semiHidden/>
    <w:rsid w:val="00DD7961"/>
    <w:pPr>
      <w:spacing w:after="0" w:line="240" w:lineRule="auto"/>
    </w:pPr>
    <w:rPr>
      <w:rFonts w:ascii="Tahoma" w:eastAsia="Calibri" w:hAnsi="Tahoma" w:cs="Times New Roman"/>
      <w:sz w:val="16"/>
      <w:szCs w:val="16"/>
      <w:lang w:val="ru-RU" w:eastAsia="ru-RU"/>
    </w:rPr>
  </w:style>
  <w:style w:type="character" w:customStyle="1" w:styleId="af2">
    <w:name w:val="Текст выноски Знак"/>
    <w:basedOn w:val="a0"/>
    <w:link w:val="af1"/>
    <w:uiPriority w:val="99"/>
    <w:semiHidden/>
    <w:rsid w:val="00DD7961"/>
    <w:rPr>
      <w:rFonts w:ascii="Tahoma" w:eastAsia="Calibri" w:hAnsi="Tahoma" w:cs="Times New Roman"/>
      <w:sz w:val="16"/>
      <w:szCs w:val="16"/>
      <w:lang w:eastAsia="ru-RU"/>
    </w:rPr>
  </w:style>
  <w:style w:type="table" w:customStyle="1" w:styleId="TableGrid1">
    <w:name w:val="Table Grid1"/>
    <w:basedOn w:val="a1"/>
    <w:next w:val="ab"/>
    <w:uiPriority w:val="99"/>
    <w:rsid w:val="00DD7961"/>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Body Text Indent 2"/>
    <w:basedOn w:val="a"/>
    <w:link w:val="22"/>
    <w:uiPriority w:val="99"/>
    <w:semiHidden/>
    <w:rsid w:val="00DD7961"/>
    <w:pPr>
      <w:spacing w:after="120" w:line="480" w:lineRule="auto"/>
      <w:ind w:left="360"/>
    </w:pPr>
    <w:rPr>
      <w:rFonts w:ascii="Calibri" w:eastAsia="Calibri" w:hAnsi="Calibri" w:cs="Times New Roman"/>
      <w:sz w:val="20"/>
      <w:szCs w:val="20"/>
      <w:lang w:val="ru-RU" w:eastAsia="ru-RU"/>
    </w:rPr>
  </w:style>
  <w:style w:type="character" w:customStyle="1" w:styleId="22">
    <w:name w:val="Основной текст с отступом 2 Знак"/>
    <w:basedOn w:val="a0"/>
    <w:link w:val="21"/>
    <w:uiPriority w:val="99"/>
    <w:semiHidden/>
    <w:rsid w:val="00DD7961"/>
    <w:rPr>
      <w:rFonts w:ascii="Calibri" w:eastAsia="Calibri" w:hAnsi="Calibri" w:cs="Times New Roman"/>
      <w:sz w:val="20"/>
      <w:szCs w:val="20"/>
      <w:lang w:eastAsia="ru-RU"/>
    </w:rPr>
  </w:style>
  <w:style w:type="paragraph" w:customStyle="1" w:styleId="11">
    <w:name w:val="Абзац списка1"/>
    <w:basedOn w:val="a"/>
    <w:uiPriority w:val="99"/>
    <w:rsid w:val="00DD7961"/>
    <w:pPr>
      <w:spacing w:after="0" w:line="240" w:lineRule="auto"/>
      <w:ind w:left="720"/>
    </w:pPr>
    <w:rPr>
      <w:rFonts w:ascii="Times New Roman" w:eastAsia="Times New Roman" w:hAnsi="Times New Roman" w:cs="Times New Roman"/>
      <w:sz w:val="20"/>
      <w:szCs w:val="20"/>
      <w:lang w:val="ru-RU" w:eastAsia="ru-RU"/>
    </w:rPr>
  </w:style>
  <w:style w:type="paragraph" w:styleId="31">
    <w:name w:val="Body Text 3"/>
    <w:basedOn w:val="a"/>
    <w:link w:val="32"/>
    <w:uiPriority w:val="99"/>
    <w:rsid w:val="00DD7961"/>
    <w:pPr>
      <w:spacing w:after="120" w:line="240" w:lineRule="auto"/>
    </w:pPr>
    <w:rPr>
      <w:rFonts w:ascii="Times New Roman" w:eastAsia="Calibri" w:hAnsi="Times New Roman" w:cs="Times New Roman"/>
      <w:sz w:val="16"/>
      <w:szCs w:val="16"/>
      <w:lang w:val="ru-RU" w:eastAsia="ru-RU"/>
    </w:rPr>
  </w:style>
  <w:style w:type="character" w:customStyle="1" w:styleId="32">
    <w:name w:val="Основной текст 3 Знак"/>
    <w:basedOn w:val="a0"/>
    <w:link w:val="31"/>
    <w:uiPriority w:val="99"/>
    <w:rsid w:val="00DD7961"/>
    <w:rPr>
      <w:rFonts w:ascii="Times New Roman" w:eastAsia="Calibri" w:hAnsi="Times New Roman" w:cs="Times New Roman"/>
      <w:sz w:val="16"/>
      <w:szCs w:val="16"/>
      <w:lang w:eastAsia="ru-RU"/>
    </w:rPr>
  </w:style>
  <w:style w:type="paragraph" w:styleId="33">
    <w:name w:val="Body Text Indent 3"/>
    <w:basedOn w:val="a"/>
    <w:link w:val="34"/>
    <w:uiPriority w:val="99"/>
    <w:rsid w:val="00DD7961"/>
    <w:pPr>
      <w:spacing w:after="120" w:line="240" w:lineRule="auto"/>
      <w:ind w:left="283"/>
    </w:pPr>
    <w:rPr>
      <w:rFonts w:ascii="Times New Roman" w:eastAsia="Calibri" w:hAnsi="Times New Roman" w:cs="Times New Roman"/>
      <w:sz w:val="16"/>
      <w:szCs w:val="16"/>
      <w:lang w:val="ru-RU" w:eastAsia="ru-RU"/>
    </w:rPr>
  </w:style>
  <w:style w:type="character" w:customStyle="1" w:styleId="34">
    <w:name w:val="Основной текст с отступом 3 Знак"/>
    <w:basedOn w:val="a0"/>
    <w:link w:val="33"/>
    <w:uiPriority w:val="99"/>
    <w:rsid w:val="00DD7961"/>
    <w:rPr>
      <w:rFonts w:ascii="Times New Roman" w:eastAsia="Calibri" w:hAnsi="Times New Roman" w:cs="Times New Roman"/>
      <w:sz w:val="16"/>
      <w:szCs w:val="16"/>
      <w:lang w:eastAsia="ru-RU"/>
    </w:rPr>
  </w:style>
  <w:style w:type="character" w:customStyle="1" w:styleId="23">
    <w:name w:val="Абзац списка Знак2"/>
    <w:aliases w:val="маркированный Знак2,без абзаца Знак"/>
    <w:uiPriority w:val="99"/>
    <w:locked/>
    <w:rsid w:val="00DD7961"/>
    <w:rPr>
      <w:rFonts w:ascii="Calibri" w:hAnsi="Calibri"/>
      <w:lang w:val="de-DE" w:eastAsia="de-DE"/>
    </w:rPr>
  </w:style>
  <w:style w:type="character" w:customStyle="1" w:styleId="FontStyle38">
    <w:name w:val="Font Style38"/>
    <w:uiPriority w:val="99"/>
    <w:rsid w:val="00DD7961"/>
    <w:rPr>
      <w:rFonts w:ascii="Times New Roman" w:hAnsi="Times New Roman"/>
      <w:sz w:val="26"/>
    </w:rPr>
  </w:style>
  <w:style w:type="paragraph" w:customStyle="1" w:styleId="12">
    <w:name w:val="Знак Знак Знак Знак1 Знак Знак Знак"/>
    <w:basedOn w:val="a"/>
    <w:autoRedefine/>
    <w:uiPriority w:val="99"/>
    <w:rsid w:val="00DD7961"/>
    <w:pPr>
      <w:spacing w:line="240" w:lineRule="exact"/>
      <w:ind w:right="-26" w:firstLine="900"/>
    </w:pPr>
    <w:rPr>
      <w:rFonts w:ascii="Times New Roman" w:eastAsia="SimSun" w:hAnsi="Times New Roman" w:cs="Times New Roman"/>
      <w:b/>
      <w:sz w:val="24"/>
      <w:szCs w:val="24"/>
      <w:lang w:val="ru-RU"/>
    </w:rPr>
  </w:style>
  <w:style w:type="paragraph" w:styleId="af3">
    <w:name w:val="Body Text Indent"/>
    <w:basedOn w:val="a"/>
    <w:link w:val="af4"/>
    <w:uiPriority w:val="99"/>
    <w:rsid w:val="00DD7961"/>
    <w:pPr>
      <w:spacing w:after="120" w:line="240" w:lineRule="auto"/>
      <w:ind w:left="283"/>
    </w:pPr>
    <w:rPr>
      <w:rFonts w:ascii="Times New Roman" w:eastAsia="Calibri" w:hAnsi="Times New Roman" w:cs="Times New Roman"/>
      <w:sz w:val="20"/>
      <w:szCs w:val="20"/>
      <w:lang w:val="ru-RU" w:eastAsia="ru-RU"/>
    </w:rPr>
  </w:style>
  <w:style w:type="character" w:customStyle="1" w:styleId="af4">
    <w:name w:val="Основной текст с отступом Знак"/>
    <w:basedOn w:val="a0"/>
    <w:link w:val="af3"/>
    <w:uiPriority w:val="99"/>
    <w:rsid w:val="00DD7961"/>
    <w:rPr>
      <w:rFonts w:ascii="Times New Roman" w:eastAsia="Calibri" w:hAnsi="Times New Roman" w:cs="Times New Roman"/>
      <w:sz w:val="20"/>
      <w:szCs w:val="20"/>
      <w:lang w:eastAsia="ru-RU"/>
    </w:rPr>
  </w:style>
  <w:style w:type="character" w:customStyle="1" w:styleId="a7">
    <w:name w:val="Без интервала Знак"/>
    <w:link w:val="a6"/>
    <w:uiPriority w:val="99"/>
    <w:locked/>
    <w:rsid w:val="00DD7961"/>
    <w:rPr>
      <w:rFonts w:eastAsiaTheme="minorEastAsia"/>
      <w:lang w:eastAsia="ru-RU"/>
    </w:rPr>
  </w:style>
  <w:style w:type="paragraph" w:styleId="af5">
    <w:name w:val="Body Text"/>
    <w:basedOn w:val="a"/>
    <w:link w:val="af6"/>
    <w:uiPriority w:val="99"/>
    <w:rsid w:val="00DD7961"/>
    <w:pPr>
      <w:spacing w:after="120" w:line="240" w:lineRule="auto"/>
    </w:pPr>
    <w:rPr>
      <w:rFonts w:ascii="Times New Roman" w:eastAsia="Calibri" w:hAnsi="Times New Roman" w:cs="Times New Roman"/>
      <w:sz w:val="20"/>
      <w:szCs w:val="20"/>
      <w:lang w:val="ru-RU" w:eastAsia="ru-RU"/>
    </w:rPr>
  </w:style>
  <w:style w:type="character" w:customStyle="1" w:styleId="af6">
    <w:name w:val="Основной текст Знак"/>
    <w:basedOn w:val="a0"/>
    <w:link w:val="af5"/>
    <w:uiPriority w:val="99"/>
    <w:rsid w:val="00DD7961"/>
    <w:rPr>
      <w:rFonts w:ascii="Times New Roman" w:eastAsia="Calibri" w:hAnsi="Times New Roman" w:cs="Times New Roman"/>
      <w:sz w:val="20"/>
      <w:szCs w:val="20"/>
      <w:lang w:eastAsia="ru-RU"/>
    </w:rPr>
  </w:style>
  <w:style w:type="paragraph" w:styleId="af7">
    <w:name w:val="Title"/>
    <w:basedOn w:val="a"/>
    <w:link w:val="af8"/>
    <w:uiPriority w:val="99"/>
    <w:qFormat/>
    <w:rsid w:val="00DD7961"/>
    <w:pPr>
      <w:spacing w:after="0" w:line="240" w:lineRule="auto"/>
      <w:jc w:val="center"/>
    </w:pPr>
    <w:rPr>
      <w:rFonts w:ascii="Times New Roman" w:eastAsia="Times New Roman" w:hAnsi="Times New Roman" w:cs="Times New Roman"/>
      <w:sz w:val="20"/>
      <w:szCs w:val="20"/>
      <w:lang w:val="ru-RU" w:eastAsia="ru-RU"/>
    </w:rPr>
  </w:style>
  <w:style w:type="character" w:customStyle="1" w:styleId="af8">
    <w:name w:val="Название Знак"/>
    <w:basedOn w:val="a0"/>
    <w:link w:val="af7"/>
    <w:uiPriority w:val="99"/>
    <w:rsid w:val="00DD7961"/>
    <w:rPr>
      <w:rFonts w:ascii="Times New Roman" w:eastAsia="Times New Roman" w:hAnsi="Times New Roman" w:cs="Times New Roman"/>
      <w:sz w:val="20"/>
      <w:szCs w:val="20"/>
      <w:lang w:eastAsia="ru-RU"/>
    </w:rPr>
  </w:style>
  <w:style w:type="paragraph" w:styleId="24">
    <w:name w:val="Body Text 2"/>
    <w:basedOn w:val="a"/>
    <w:link w:val="25"/>
    <w:rsid w:val="00DD7961"/>
    <w:pPr>
      <w:spacing w:after="120" w:line="480" w:lineRule="auto"/>
    </w:pPr>
    <w:rPr>
      <w:rFonts w:ascii="Times New Roman" w:eastAsia="Times New Roman" w:hAnsi="Times New Roman" w:cs="Times New Roman"/>
      <w:sz w:val="24"/>
      <w:szCs w:val="24"/>
      <w:lang w:val="ru-RU" w:eastAsia="ru-RU"/>
    </w:rPr>
  </w:style>
  <w:style w:type="character" w:customStyle="1" w:styleId="25">
    <w:name w:val="Основной текст 2 Знак"/>
    <w:basedOn w:val="a0"/>
    <w:link w:val="24"/>
    <w:rsid w:val="00DD7961"/>
    <w:rPr>
      <w:rFonts w:ascii="Times New Roman" w:eastAsia="Times New Roman" w:hAnsi="Times New Roman" w:cs="Times New Roman"/>
      <w:sz w:val="24"/>
      <w:szCs w:val="24"/>
      <w:lang w:eastAsia="ru-RU"/>
    </w:rPr>
  </w:style>
  <w:style w:type="numbering" w:customStyle="1" w:styleId="NoList2">
    <w:name w:val="No List2"/>
    <w:next w:val="a2"/>
    <w:uiPriority w:val="99"/>
    <w:semiHidden/>
    <w:unhideWhenUsed/>
    <w:rsid w:val="00DD7961"/>
  </w:style>
  <w:style w:type="table" w:customStyle="1" w:styleId="TableGrid2">
    <w:name w:val="Table Grid2"/>
    <w:basedOn w:val="a1"/>
    <w:next w:val="ab"/>
    <w:uiPriority w:val="99"/>
    <w:rsid w:val="00DD7961"/>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9">
    <w:name w:val="Обычный (веб) Знак"/>
    <w:aliases w:val="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a8"/>
    <w:locked/>
    <w:rsid w:val="00DD7961"/>
    <w:rPr>
      <w:rFonts w:ascii="Times New Roman" w:eastAsia="Times New Roman" w:hAnsi="Times New Roman" w:cs="Times New Roman"/>
      <w:sz w:val="24"/>
      <w:szCs w:val="24"/>
      <w:lang w:eastAsia="ru-RU"/>
    </w:rPr>
  </w:style>
  <w:style w:type="numbering" w:customStyle="1" w:styleId="NoList3">
    <w:name w:val="No List3"/>
    <w:next w:val="a2"/>
    <w:uiPriority w:val="99"/>
    <w:semiHidden/>
    <w:unhideWhenUsed/>
    <w:rsid w:val="00DD7961"/>
  </w:style>
  <w:style w:type="table" w:customStyle="1" w:styleId="TableGrid3">
    <w:name w:val="Table Grid3"/>
    <w:basedOn w:val="a1"/>
    <w:next w:val="ab"/>
    <w:uiPriority w:val="99"/>
    <w:rsid w:val="00DD7961"/>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Strong"/>
    <w:basedOn w:val="a0"/>
    <w:uiPriority w:val="22"/>
    <w:qFormat/>
    <w:rsid w:val="00DD7961"/>
    <w:rPr>
      <w:b/>
      <w:bCs/>
    </w:rPr>
  </w:style>
  <w:style w:type="character" w:customStyle="1" w:styleId="jlqj4b">
    <w:name w:val="jlqj4b"/>
    <w:basedOn w:val="a0"/>
    <w:rsid w:val="00DD7961"/>
  </w:style>
  <w:style w:type="character" w:customStyle="1" w:styleId="extended-textshort">
    <w:name w:val="extended-text__short"/>
    <w:basedOn w:val="a0"/>
    <w:rsid w:val="00DD7961"/>
  </w:style>
  <w:style w:type="character" w:styleId="afa">
    <w:name w:val="Placeholder Text"/>
    <w:basedOn w:val="a0"/>
    <w:uiPriority w:val="99"/>
    <w:semiHidden/>
    <w:rsid w:val="00DD7961"/>
    <w:rPr>
      <w:color w:val="808080"/>
    </w:rPr>
  </w:style>
  <w:style w:type="character" w:customStyle="1" w:styleId="acopre">
    <w:name w:val="acopre"/>
    <w:basedOn w:val="a0"/>
    <w:rsid w:val="00DD7961"/>
  </w:style>
  <w:style w:type="paragraph" w:customStyle="1" w:styleId="14">
    <w:name w:val="Заголовок ТНР 14"/>
    <w:basedOn w:val="2"/>
    <w:link w:val="140"/>
    <w:qFormat/>
    <w:rsid w:val="00FB1A51"/>
    <w:pPr>
      <w:tabs>
        <w:tab w:val="left" w:pos="235"/>
        <w:tab w:val="left" w:pos="284"/>
        <w:tab w:val="left" w:pos="420"/>
        <w:tab w:val="left" w:pos="851"/>
      </w:tabs>
      <w:spacing w:line="240" w:lineRule="auto"/>
      <w:ind w:firstLine="567"/>
      <w:jc w:val="both"/>
    </w:pPr>
    <w:rPr>
      <w:rFonts w:ascii="Times New Roman" w:eastAsia="Calibri" w:hAnsi="Times New Roman" w:cs="Times New Roman"/>
      <w:b/>
      <w:bCs/>
      <w:color w:val="auto"/>
      <w:sz w:val="28"/>
      <w:szCs w:val="28"/>
      <w:lang w:val="ru-RU"/>
    </w:rPr>
  </w:style>
  <w:style w:type="paragraph" w:styleId="26">
    <w:name w:val="toc 2"/>
    <w:basedOn w:val="a"/>
    <w:next w:val="a"/>
    <w:autoRedefine/>
    <w:uiPriority w:val="39"/>
    <w:unhideWhenUsed/>
    <w:rsid w:val="00294D66"/>
    <w:pPr>
      <w:tabs>
        <w:tab w:val="right" w:leader="dot" w:pos="9344"/>
      </w:tabs>
      <w:spacing w:after="0" w:line="240" w:lineRule="auto"/>
      <w:jc w:val="center"/>
    </w:pPr>
    <w:rPr>
      <w:rFonts w:ascii="Times New Roman" w:hAnsi="Times New Roman" w:cs="Times New Roman"/>
      <w:b/>
      <w:sz w:val="28"/>
      <w:lang w:val="ru-RU"/>
    </w:rPr>
  </w:style>
  <w:style w:type="character" w:customStyle="1" w:styleId="140">
    <w:name w:val="Заголовок ТНР 14 Знак"/>
    <w:basedOn w:val="20"/>
    <w:link w:val="14"/>
    <w:rsid w:val="00FB1A51"/>
    <w:rPr>
      <w:rFonts w:ascii="Times New Roman" w:eastAsia="Calibri" w:hAnsi="Times New Roman" w:cs="Times New Roman"/>
      <w:b/>
      <w:bCs/>
      <w:sz w:val="28"/>
      <w:szCs w:val="28"/>
    </w:rPr>
  </w:style>
  <w:style w:type="paragraph" w:styleId="13">
    <w:name w:val="toc 1"/>
    <w:basedOn w:val="a"/>
    <w:next w:val="a"/>
    <w:autoRedefine/>
    <w:uiPriority w:val="39"/>
    <w:semiHidden/>
    <w:unhideWhenUsed/>
    <w:rsid w:val="00FB1A51"/>
    <w:pPr>
      <w:spacing w:after="100"/>
    </w:pPr>
  </w:style>
  <w:style w:type="paragraph" w:customStyle="1" w:styleId="15">
    <w:name w:val="Без интервала1"/>
    <w:uiPriority w:val="99"/>
    <w:rsid w:val="00AD53DF"/>
    <w:pPr>
      <w:spacing w:after="0" w:line="240" w:lineRule="auto"/>
    </w:pPr>
    <w:rPr>
      <w:rFonts w:ascii="Calibri" w:eastAsia="Times New Roman" w:hAnsi="Calibri" w:cs="Times New Roman"/>
    </w:rPr>
  </w:style>
  <w:style w:type="character" w:customStyle="1" w:styleId="layout">
    <w:name w:val="layout"/>
    <w:basedOn w:val="a0"/>
    <w:rsid w:val="00372E45"/>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Data" Target="diagrams/data1.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diagramColors" Target="diagrams/colors1.xml"/><Relationship Id="rId20" Type="http://schemas.openxmlformats.org/officeDocument/2006/relationships/hyperlink" Target="https://elib.kz/ru/search/read_book/267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diagramQuickStyle" Target="diagrams/quickStyle1.xml"/><Relationship Id="rId10" Type="http://schemas.openxmlformats.org/officeDocument/2006/relationships/footer" Target="footer1.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diagramLayout" Target="diagrams/layout1.xml"/><Relationship Id="rId22"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AB80AE7-2350-4325-A5B0-2C9DF5C5B6A8}" type="doc">
      <dgm:prSet loTypeId="urn:microsoft.com/office/officeart/2005/8/layout/cycle7" loCatId="cycle" qsTypeId="urn:microsoft.com/office/officeart/2005/8/quickstyle/simple1" qsCatId="simple" csTypeId="urn:microsoft.com/office/officeart/2005/8/colors/accent0_1" csCatId="mainScheme" phldr="1"/>
      <dgm:spPr/>
      <dgm:t>
        <a:bodyPr/>
        <a:lstStyle/>
        <a:p>
          <a:endParaRPr lang="en-GB"/>
        </a:p>
      </dgm:t>
    </dgm:pt>
    <dgm:pt modelId="{9426B105-0AD1-451A-8395-BB0055293484}">
      <dgm:prSet custT="1"/>
      <dgm:spPr/>
      <dgm:t>
        <a:bodyPr/>
        <a:lstStyle/>
        <a:p>
          <a:pPr algn="ctr"/>
          <a:r>
            <a:rPr lang="ru-RU" sz="1000" b="1">
              <a:latin typeface="Times New Roman" panose="02020603050405020304" pitchFamily="18" charset="0"/>
              <a:cs typeface="Times New Roman" panose="02020603050405020304" pitchFamily="18" charset="0"/>
            </a:rPr>
            <a:t>Химическое загрязнение атмосферы</a:t>
          </a:r>
          <a:endParaRPr lang="en-GB" sz="1000" b="1">
            <a:latin typeface="Times New Roman" panose="02020603050405020304" pitchFamily="18" charset="0"/>
            <a:cs typeface="Times New Roman" panose="02020603050405020304" pitchFamily="18" charset="0"/>
          </a:endParaRPr>
        </a:p>
      </dgm:t>
    </dgm:pt>
    <dgm:pt modelId="{6CDAE204-EA28-4D3B-934C-DC69FB677B73}" type="parTrans" cxnId="{A27BA928-D28F-4869-8C53-C55E5C2ABED9}">
      <dgm:prSet/>
      <dgm:spPr/>
      <dgm:t>
        <a:bodyPr/>
        <a:lstStyle/>
        <a:p>
          <a:pPr algn="ctr"/>
          <a:endParaRPr lang="en-GB" sz="1000" b="1">
            <a:latin typeface="Times New Roman" panose="02020603050405020304" pitchFamily="18" charset="0"/>
            <a:cs typeface="Times New Roman" panose="02020603050405020304" pitchFamily="18" charset="0"/>
          </a:endParaRPr>
        </a:p>
      </dgm:t>
    </dgm:pt>
    <dgm:pt modelId="{9F59C7A2-BA09-4238-9A7C-E13EAA0AF5A3}" type="sibTrans" cxnId="{A27BA928-D28F-4869-8C53-C55E5C2ABED9}">
      <dgm:prSet custT="1"/>
      <dgm:spPr/>
      <dgm:t>
        <a:bodyPr/>
        <a:lstStyle/>
        <a:p>
          <a:pPr algn="ctr"/>
          <a:endParaRPr lang="en-GB" sz="1000" b="1">
            <a:latin typeface="Times New Roman" panose="02020603050405020304" pitchFamily="18" charset="0"/>
            <a:cs typeface="Times New Roman" panose="02020603050405020304" pitchFamily="18" charset="0"/>
          </a:endParaRPr>
        </a:p>
      </dgm:t>
    </dgm:pt>
    <dgm:pt modelId="{13D5C57E-4A76-4B0E-AC72-9CB742E003AB}">
      <dgm:prSet custT="1"/>
      <dgm:spPr/>
      <dgm:t>
        <a:bodyPr/>
        <a:lstStyle/>
        <a:p>
          <a:pPr algn="ctr"/>
          <a:r>
            <a:rPr lang="ru-RU" sz="1000" b="1">
              <a:latin typeface="Times New Roman" panose="02020603050405020304" pitchFamily="18" charset="0"/>
              <a:cs typeface="Times New Roman" panose="02020603050405020304" pitchFamily="18" charset="0"/>
            </a:rPr>
            <a:t>Химическое загрязнение  гидросферы</a:t>
          </a:r>
          <a:endParaRPr lang="en-GB" sz="1000" b="1">
            <a:latin typeface="Times New Roman" panose="02020603050405020304" pitchFamily="18" charset="0"/>
            <a:cs typeface="Times New Roman" panose="02020603050405020304" pitchFamily="18" charset="0"/>
          </a:endParaRPr>
        </a:p>
      </dgm:t>
    </dgm:pt>
    <dgm:pt modelId="{5241DAD6-0526-4691-99DE-FC025322D181}" type="parTrans" cxnId="{D84FAF4A-3F27-457D-9981-39A319A1FD5C}">
      <dgm:prSet/>
      <dgm:spPr/>
      <dgm:t>
        <a:bodyPr/>
        <a:lstStyle/>
        <a:p>
          <a:pPr algn="ctr"/>
          <a:endParaRPr lang="en-GB" sz="1000" b="1">
            <a:latin typeface="Times New Roman" panose="02020603050405020304" pitchFamily="18" charset="0"/>
            <a:cs typeface="Times New Roman" panose="02020603050405020304" pitchFamily="18" charset="0"/>
          </a:endParaRPr>
        </a:p>
      </dgm:t>
    </dgm:pt>
    <dgm:pt modelId="{444B30F4-9C35-47B0-9C09-603016FCA414}" type="sibTrans" cxnId="{D84FAF4A-3F27-457D-9981-39A319A1FD5C}">
      <dgm:prSet custT="1"/>
      <dgm:spPr/>
      <dgm:t>
        <a:bodyPr/>
        <a:lstStyle/>
        <a:p>
          <a:pPr algn="ctr"/>
          <a:endParaRPr lang="en-GB" sz="1000" b="1">
            <a:latin typeface="Times New Roman" panose="02020603050405020304" pitchFamily="18" charset="0"/>
            <a:cs typeface="Times New Roman" panose="02020603050405020304" pitchFamily="18" charset="0"/>
          </a:endParaRPr>
        </a:p>
      </dgm:t>
    </dgm:pt>
    <dgm:pt modelId="{C0C4DB6F-D4E1-4D6A-AC7D-93371277D1C8}">
      <dgm:prSet custT="1"/>
      <dgm:spPr/>
      <dgm:t>
        <a:bodyPr/>
        <a:lstStyle/>
        <a:p>
          <a:pPr algn="ctr"/>
          <a:r>
            <a:rPr lang="ru-RU" sz="1000" b="1">
              <a:latin typeface="Times New Roman" panose="02020603050405020304" pitchFamily="18" charset="0"/>
              <a:cs typeface="Times New Roman" panose="02020603050405020304" pitchFamily="18" charset="0"/>
            </a:rPr>
            <a:t>Химическое загрязнение почв</a:t>
          </a:r>
          <a:endParaRPr lang="en-GB" sz="1000" b="1">
            <a:latin typeface="Times New Roman" panose="02020603050405020304" pitchFamily="18" charset="0"/>
            <a:cs typeface="Times New Roman" panose="02020603050405020304" pitchFamily="18" charset="0"/>
          </a:endParaRPr>
        </a:p>
      </dgm:t>
    </dgm:pt>
    <dgm:pt modelId="{EC21E03E-3DE4-4B02-B4A0-31A06FC03A2B}" type="parTrans" cxnId="{85A3D643-0534-4AA0-847F-80402AD65F9E}">
      <dgm:prSet/>
      <dgm:spPr/>
      <dgm:t>
        <a:bodyPr/>
        <a:lstStyle/>
        <a:p>
          <a:pPr algn="ctr"/>
          <a:endParaRPr lang="en-GB" sz="1000" b="1">
            <a:latin typeface="Times New Roman" panose="02020603050405020304" pitchFamily="18" charset="0"/>
            <a:cs typeface="Times New Roman" panose="02020603050405020304" pitchFamily="18" charset="0"/>
          </a:endParaRPr>
        </a:p>
      </dgm:t>
    </dgm:pt>
    <dgm:pt modelId="{A4C86A31-A1C6-42C9-8CEC-B1DFCDFF80D4}" type="sibTrans" cxnId="{85A3D643-0534-4AA0-847F-80402AD65F9E}">
      <dgm:prSet custT="1"/>
      <dgm:spPr/>
      <dgm:t>
        <a:bodyPr/>
        <a:lstStyle/>
        <a:p>
          <a:pPr algn="ctr"/>
          <a:endParaRPr lang="en-GB" sz="1000" b="1">
            <a:latin typeface="Times New Roman" panose="02020603050405020304" pitchFamily="18" charset="0"/>
            <a:cs typeface="Times New Roman" panose="02020603050405020304" pitchFamily="18" charset="0"/>
          </a:endParaRPr>
        </a:p>
      </dgm:t>
    </dgm:pt>
    <dgm:pt modelId="{66847845-3383-4C75-9B12-54B0C624F451}" type="pres">
      <dgm:prSet presAssocID="{FAB80AE7-2350-4325-A5B0-2C9DF5C5B6A8}" presName="Name0" presStyleCnt="0">
        <dgm:presLayoutVars>
          <dgm:dir/>
          <dgm:resizeHandles val="exact"/>
        </dgm:presLayoutVars>
      </dgm:prSet>
      <dgm:spPr/>
      <dgm:t>
        <a:bodyPr/>
        <a:lstStyle/>
        <a:p>
          <a:endParaRPr lang="ru-RU"/>
        </a:p>
      </dgm:t>
    </dgm:pt>
    <dgm:pt modelId="{F929F6A3-9507-4DA9-9708-534AC527D061}" type="pres">
      <dgm:prSet presAssocID="{9426B105-0AD1-451A-8395-BB0055293484}" presName="node" presStyleLbl="node1" presStyleIdx="0" presStyleCnt="3" custScaleX="151355">
        <dgm:presLayoutVars>
          <dgm:bulletEnabled val="1"/>
        </dgm:presLayoutVars>
      </dgm:prSet>
      <dgm:spPr/>
      <dgm:t>
        <a:bodyPr/>
        <a:lstStyle/>
        <a:p>
          <a:endParaRPr lang="ru-RU"/>
        </a:p>
      </dgm:t>
    </dgm:pt>
    <dgm:pt modelId="{8870944C-B0AE-4DFD-A490-97E08B1CFFA1}" type="pres">
      <dgm:prSet presAssocID="{9F59C7A2-BA09-4238-9A7C-E13EAA0AF5A3}" presName="sibTrans" presStyleLbl="sibTrans2D1" presStyleIdx="0" presStyleCnt="3" custScaleY="221846"/>
      <dgm:spPr/>
      <dgm:t>
        <a:bodyPr/>
        <a:lstStyle/>
        <a:p>
          <a:endParaRPr lang="ru-RU"/>
        </a:p>
      </dgm:t>
    </dgm:pt>
    <dgm:pt modelId="{57F60190-5A04-48D5-B1B4-1994A1D69246}" type="pres">
      <dgm:prSet presAssocID="{9F59C7A2-BA09-4238-9A7C-E13EAA0AF5A3}" presName="connectorText" presStyleLbl="sibTrans2D1" presStyleIdx="0" presStyleCnt="3"/>
      <dgm:spPr/>
      <dgm:t>
        <a:bodyPr/>
        <a:lstStyle/>
        <a:p>
          <a:endParaRPr lang="ru-RU"/>
        </a:p>
      </dgm:t>
    </dgm:pt>
    <dgm:pt modelId="{411F73DB-46CD-4CC2-972F-703D8C4285A0}" type="pres">
      <dgm:prSet presAssocID="{13D5C57E-4A76-4B0E-AC72-9CB742E003AB}" presName="node" presStyleLbl="node1" presStyleIdx="1" presStyleCnt="3" custScaleX="141524" custRadScaleRad="111105" custRadScaleInc="-13992">
        <dgm:presLayoutVars>
          <dgm:bulletEnabled val="1"/>
        </dgm:presLayoutVars>
      </dgm:prSet>
      <dgm:spPr/>
      <dgm:t>
        <a:bodyPr/>
        <a:lstStyle/>
        <a:p>
          <a:endParaRPr lang="ru-RU"/>
        </a:p>
      </dgm:t>
    </dgm:pt>
    <dgm:pt modelId="{8F61182A-C2B1-4708-AA74-854366728557}" type="pres">
      <dgm:prSet presAssocID="{444B30F4-9C35-47B0-9C09-603016FCA414}" presName="sibTrans" presStyleLbl="sibTrans2D1" presStyleIdx="1" presStyleCnt="3" custScaleY="196453"/>
      <dgm:spPr/>
      <dgm:t>
        <a:bodyPr/>
        <a:lstStyle/>
        <a:p>
          <a:endParaRPr lang="ru-RU"/>
        </a:p>
      </dgm:t>
    </dgm:pt>
    <dgm:pt modelId="{1A826927-5032-4AAA-A259-25093095DD3E}" type="pres">
      <dgm:prSet presAssocID="{444B30F4-9C35-47B0-9C09-603016FCA414}" presName="connectorText" presStyleLbl="sibTrans2D1" presStyleIdx="1" presStyleCnt="3"/>
      <dgm:spPr/>
      <dgm:t>
        <a:bodyPr/>
        <a:lstStyle/>
        <a:p>
          <a:endParaRPr lang="ru-RU"/>
        </a:p>
      </dgm:t>
    </dgm:pt>
    <dgm:pt modelId="{C807BC1B-282C-4B57-8C84-31F45776FE95}" type="pres">
      <dgm:prSet presAssocID="{C0C4DB6F-D4E1-4D6A-AC7D-93371277D1C8}" presName="node" presStyleLbl="node1" presStyleIdx="2" presStyleCnt="3" custScaleX="132506" custRadScaleRad="110592" custRadScaleInc="13817">
        <dgm:presLayoutVars>
          <dgm:bulletEnabled val="1"/>
        </dgm:presLayoutVars>
      </dgm:prSet>
      <dgm:spPr/>
      <dgm:t>
        <a:bodyPr/>
        <a:lstStyle/>
        <a:p>
          <a:endParaRPr lang="ru-RU"/>
        </a:p>
      </dgm:t>
    </dgm:pt>
    <dgm:pt modelId="{489B1BA5-73A9-46E5-824E-44232C41410D}" type="pres">
      <dgm:prSet presAssocID="{A4C86A31-A1C6-42C9-8CEC-B1DFCDFF80D4}" presName="sibTrans" presStyleLbl="sibTrans2D1" presStyleIdx="2" presStyleCnt="3" custScaleY="239451"/>
      <dgm:spPr/>
      <dgm:t>
        <a:bodyPr/>
        <a:lstStyle/>
        <a:p>
          <a:endParaRPr lang="ru-RU"/>
        </a:p>
      </dgm:t>
    </dgm:pt>
    <dgm:pt modelId="{47E13359-6489-43D3-A6B9-4DF5FC4CE759}" type="pres">
      <dgm:prSet presAssocID="{A4C86A31-A1C6-42C9-8CEC-B1DFCDFF80D4}" presName="connectorText" presStyleLbl="sibTrans2D1" presStyleIdx="2" presStyleCnt="3"/>
      <dgm:spPr/>
      <dgm:t>
        <a:bodyPr/>
        <a:lstStyle/>
        <a:p>
          <a:endParaRPr lang="ru-RU"/>
        </a:p>
      </dgm:t>
    </dgm:pt>
  </dgm:ptLst>
  <dgm:cxnLst>
    <dgm:cxn modelId="{95FFB42B-665A-43F4-B051-8CF8028D16CA}" type="presOf" srcId="{C0C4DB6F-D4E1-4D6A-AC7D-93371277D1C8}" destId="{C807BC1B-282C-4B57-8C84-31F45776FE95}" srcOrd="0" destOrd="0" presId="urn:microsoft.com/office/officeart/2005/8/layout/cycle7"/>
    <dgm:cxn modelId="{9EAADB67-8962-4810-B7EE-3B478D394CCA}" type="presOf" srcId="{444B30F4-9C35-47B0-9C09-603016FCA414}" destId="{8F61182A-C2B1-4708-AA74-854366728557}" srcOrd="0" destOrd="0" presId="urn:microsoft.com/office/officeart/2005/8/layout/cycle7"/>
    <dgm:cxn modelId="{8E0CD588-B9FF-44EF-89C1-D33EDA98061B}" type="presOf" srcId="{9F59C7A2-BA09-4238-9A7C-E13EAA0AF5A3}" destId="{57F60190-5A04-48D5-B1B4-1994A1D69246}" srcOrd="1" destOrd="0" presId="urn:microsoft.com/office/officeart/2005/8/layout/cycle7"/>
    <dgm:cxn modelId="{A27BA928-D28F-4869-8C53-C55E5C2ABED9}" srcId="{FAB80AE7-2350-4325-A5B0-2C9DF5C5B6A8}" destId="{9426B105-0AD1-451A-8395-BB0055293484}" srcOrd="0" destOrd="0" parTransId="{6CDAE204-EA28-4D3B-934C-DC69FB677B73}" sibTransId="{9F59C7A2-BA09-4238-9A7C-E13EAA0AF5A3}"/>
    <dgm:cxn modelId="{61496A9E-FE3B-47B5-AC18-AA65399B782B}" type="presOf" srcId="{FAB80AE7-2350-4325-A5B0-2C9DF5C5B6A8}" destId="{66847845-3383-4C75-9B12-54B0C624F451}" srcOrd="0" destOrd="0" presId="urn:microsoft.com/office/officeart/2005/8/layout/cycle7"/>
    <dgm:cxn modelId="{2D46C6E9-AB94-43B4-9711-28AA92811760}" type="presOf" srcId="{9F59C7A2-BA09-4238-9A7C-E13EAA0AF5A3}" destId="{8870944C-B0AE-4DFD-A490-97E08B1CFFA1}" srcOrd="0" destOrd="0" presId="urn:microsoft.com/office/officeart/2005/8/layout/cycle7"/>
    <dgm:cxn modelId="{D8AC2EDC-55C5-463C-87CD-6D32E1EE7A49}" type="presOf" srcId="{9426B105-0AD1-451A-8395-BB0055293484}" destId="{F929F6A3-9507-4DA9-9708-534AC527D061}" srcOrd="0" destOrd="0" presId="urn:microsoft.com/office/officeart/2005/8/layout/cycle7"/>
    <dgm:cxn modelId="{D84FAF4A-3F27-457D-9981-39A319A1FD5C}" srcId="{FAB80AE7-2350-4325-A5B0-2C9DF5C5B6A8}" destId="{13D5C57E-4A76-4B0E-AC72-9CB742E003AB}" srcOrd="1" destOrd="0" parTransId="{5241DAD6-0526-4691-99DE-FC025322D181}" sibTransId="{444B30F4-9C35-47B0-9C09-603016FCA414}"/>
    <dgm:cxn modelId="{85A3D643-0534-4AA0-847F-80402AD65F9E}" srcId="{FAB80AE7-2350-4325-A5B0-2C9DF5C5B6A8}" destId="{C0C4DB6F-D4E1-4D6A-AC7D-93371277D1C8}" srcOrd="2" destOrd="0" parTransId="{EC21E03E-3DE4-4B02-B4A0-31A06FC03A2B}" sibTransId="{A4C86A31-A1C6-42C9-8CEC-B1DFCDFF80D4}"/>
    <dgm:cxn modelId="{66036E0B-F505-4DC2-98F9-807C5C8D40F4}" type="presOf" srcId="{A4C86A31-A1C6-42C9-8CEC-B1DFCDFF80D4}" destId="{489B1BA5-73A9-46E5-824E-44232C41410D}" srcOrd="0" destOrd="0" presId="urn:microsoft.com/office/officeart/2005/8/layout/cycle7"/>
    <dgm:cxn modelId="{9D2E7298-2FC0-4E94-A314-C26CA2DA23B2}" type="presOf" srcId="{A4C86A31-A1C6-42C9-8CEC-B1DFCDFF80D4}" destId="{47E13359-6489-43D3-A6B9-4DF5FC4CE759}" srcOrd="1" destOrd="0" presId="urn:microsoft.com/office/officeart/2005/8/layout/cycle7"/>
    <dgm:cxn modelId="{267EE06C-007B-4CE2-AC90-FB3E7CCCFAE1}" type="presOf" srcId="{444B30F4-9C35-47B0-9C09-603016FCA414}" destId="{1A826927-5032-4AAA-A259-25093095DD3E}" srcOrd="1" destOrd="0" presId="urn:microsoft.com/office/officeart/2005/8/layout/cycle7"/>
    <dgm:cxn modelId="{21FC837D-38CF-4BBF-B370-B24FA5DB8BB8}" type="presOf" srcId="{13D5C57E-4A76-4B0E-AC72-9CB742E003AB}" destId="{411F73DB-46CD-4CC2-972F-703D8C4285A0}" srcOrd="0" destOrd="0" presId="urn:microsoft.com/office/officeart/2005/8/layout/cycle7"/>
    <dgm:cxn modelId="{F7AC9A0C-21E7-47DE-8E83-A44AF2775D05}" type="presParOf" srcId="{66847845-3383-4C75-9B12-54B0C624F451}" destId="{F929F6A3-9507-4DA9-9708-534AC527D061}" srcOrd="0" destOrd="0" presId="urn:microsoft.com/office/officeart/2005/8/layout/cycle7"/>
    <dgm:cxn modelId="{86891F79-2B6E-4C5B-8726-E86EEC00AA54}" type="presParOf" srcId="{66847845-3383-4C75-9B12-54B0C624F451}" destId="{8870944C-B0AE-4DFD-A490-97E08B1CFFA1}" srcOrd="1" destOrd="0" presId="urn:microsoft.com/office/officeart/2005/8/layout/cycle7"/>
    <dgm:cxn modelId="{902AE202-BC55-4273-A553-AE903FF92076}" type="presParOf" srcId="{8870944C-B0AE-4DFD-A490-97E08B1CFFA1}" destId="{57F60190-5A04-48D5-B1B4-1994A1D69246}" srcOrd="0" destOrd="0" presId="urn:microsoft.com/office/officeart/2005/8/layout/cycle7"/>
    <dgm:cxn modelId="{4E701C01-AACF-426E-9FC3-EF9D8324D9FB}" type="presParOf" srcId="{66847845-3383-4C75-9B12-54B0C624F451}" destId="{411F73DB-46CD-4CC2-972F-703D8C4285A0}" srcOrd="2" destOrd="0" presId="urn:microsoft.com/office/officeart/2005/8/layout/cycle7"/>
    <dgm:cxn modelId="{8E008936-010E-47AC-90CB-8B3932FFCCBF}" type="presParOf" srcId="{66847845-3383-4C75-9B12-54B0C624F451}" destId="{8F61182A-C2B1-4708-AA74-854366728557}" srcOrd="3" destOrd="0" presId="urn:microsoft.com/office/officeart/2005/8/layout/cycle7"/>
    <dgm:cxn modelId="{1F09AB4D-C569-403B-B8A4-21793E84BF45}" type="presParOf" srcId="{8F61182A-C2B1-4708-AA74-854366728557}" destId="{1A826927-5032-4AAA-A259-25093095DD3E}" srcOrd="0" destOrd="0" presId="urn:microsoft.com/office/officeart/2005/8/layout/cycle7"/>
    <dgm:cxn modelId="{31860CF2-C3EE-4906-8A4F-D15317A4FA98}" type="presParOf" srcId="{66847845-3383-4C75-9B12-54B0C624F451}" destId="{C807BC1B-282C-4B57-8C84-31F45776FE95}" srcOrd="4" destOrd="0" presId="urn:microsoft.com/office/officeart/2005/8/layout/cycle7"/>
    <dgm:cxn modelId="{7579C424-22A8-44DB-84AC-D8BB1375087B}" type="presParOf" srcId="{66847845-3383-4C75-9B12-54B0C624F451}" destId="{489B1BA5-73A9-46E5-824E-44232C41410D}" srcOrd="5" destOrd="0" presId="urn:microsoft.com/office/officeart/2005/8/layout/cycle7"/>
    <dgm:cxn modelId="{B33ED8C5-675F-43CC-AE12-BEF9120DAE14}" type="presParOf" srcId="{489B1BA5-73A9-46E5-824E-44232C41410D}" destId="{47E13359-6489-43D3-A6B9-4DF5FC4CE759}" srcOrd="0" destOrd="0" presId="urn:microsoft.com/office/officeart/2005/8/layout/cycle7"/>
  </dgm:cxnLst>
  <dgm:bg/>
  <dgm:whole/>
</dgm:dataModel>
</file>

<file path=word/diagrams/layout1.xml><?xml version="1.0" encoding="utf-8"?>
<dgm:layoutDef xmlns:dgm="http://schemas.openxmlformats.org/drawingml/2006/diagram" xmlns:a="http://schemas.openxmlformats.org/drawingml/2006/main" uniqueId="urn:microsoft.com/office/officeart/2005/8/layout/cycle7">
  <dgm:title val=""/>
  <dgm:desc val=""/>
  <dgm:catLst>
    <dgm:cat type="cycle" pri="6000"/>
  </dgm:catLst>
  <dgm:sampData>
    <dgm:dataModel>
      <dgm:ptLst>
        <dgm:pt modelId="0" type="doc"/>
        <dgm:pt modelId="1">
          <dgm:prSet phldr="1"/>
        </dgm:pt>
        <dgm:pt modelId="2">
          <dgm:prSet phldr="1"/>
        </dgm:pt>
        <dgm:pt modelId="3">
          <dgm:prSet phldr="1"/>
        </dgm:pt>
      </dgm:ptLst>
      <dgm:cxnLst>
        <dgm:cxn modelId="6" srcId="0" destId="1" srcOrd="0" destOrd="0"/>
        <dgm:cxn modelId="7" srcId="0" destId="2" srcOrd="1" destOrd="0"/>
        <dgm:cxn modelId="8" srcId="0" destId="3" srcOrd="2"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func="var" arg="dir" op="equ" val="norm">
        <dgm:alg type="cycle">
          <dgm:param type="stAng" val="0"/>
          <dgm:param type="spanAng" val="360"/>
        </dgm:alg>
      </dgm:if>
      <dgm:else name="Name3">
        <dgm:alg type="cycle">
          <dgm:param type="stAng" val="0"/>
          <dgm:param type="spanAng" val="-360"/>
        </dgm:alg>
      </dgm:else>
    </dgm:choose>
    <dgm:shape xmlns:r="http://schemas.openxmlformats.org/officeDocument/2006/relationships" r:blip="">
      <dgm:adjLst/>
    </dgm:shape>
    <dgm:presOf/>
    <dgm:constrLst>
      <dgm:constr type="diam" refType="w"/>
      <dgm:constr type="w" for="ch" ptType="node" refType="w"/>
      <dgm:constr type="primFontSz" for="ch" ptType="node" op="equ" val="65"/>
      <dgm:constr type="w" for="ch" forName="sibTrans" refType="w" refFor="ch" refPtType="node" op="equ" fact="0.35"/>
      <dgm:constr type="connDist" for="ch" forName="sibTrans" op="equ"/>
      <dgm:constr type="primFontSz" for="des" forName="connectorText" op="equ" val="55"/>
      <dgm:constr type="primFontSz" for="des" forName="connectorText" refType="primFontSz" refFor="ch" refPtType="node" op="lte" fact="0.8"/>
      <dgm:constr type="sibSp" refType="w" refFor="ch" refPtType="node" op="equ" fact="0.65"/>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4">
        <dgm:if name="Name5" axis="par ch" ptType="doc node" func="cnt" op="gt" val="1">
          <dgm:forEach name="sibTransForEach" axis="followSib" ptType="sibTrans" hideLastTrans="0" cnt="1">
            <dgm:layoutNode name="sibTrans">
              <dgm:choose name="Name6">
                <dgm:if name="Name7" axis="par ch" ptType="doc node" func="posEven" op="equ" val="1">
                  <dgm:alg type="conn">
                    <dgm:param type="begPts" val="radial"/>
                    <dgm:param type="endPts" val="radial"/>
                    <dgm:param type="begSty" val="arr"/>
                    <dgm:param type="endSty" val="arr"/>
                  </dgm:alg>
                </dgm:if>
                <dgm:else name="Name8">
                  <dgm:alg type="conn">
                    <dgm:param type="begPts" val="auto"/>
                    <dgm:param type="endPts" val="auto"/>
                    <dgm:param type="begSty" val="arr"/>
                    <dgm:param type="endSty" val="arr"/>
                  </dgm:alg>
                </dgm:else>
              </dgm:choose>
              <dgm:shape xmlns:r="http://schemas.openxmlformats.org/officeDocument/2006/relationships" type="conn" r:blip="">
                <dgm:adjLst/>
              </dgm:shape>
              <dgm:presOf axis="self"/>
              <dgm:constrLst>
                <dgm:constr type="h" refType="w" fact="0.5"/>
                <dgm:constr type="connDist"/>
                <dgm:constr type="begPad" refType="connDist" fact="0.1"/>
                <dgm:constr type="endPad" refType="connDist" fact="0.1"/>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9"/>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3FD276-AE9C-483D-AA67-9C1E76E0C3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122</Pages>
  <Words>38864</Words>
  <Characters>221530</Characters>
  <Application>Microsoft Office Word</Application>
  <DocSecurity>0</DocSecurity>
  <Lines>1846</Lines>
  <Paragraphs>519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259875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20</cp:revision>
  <cp:lastPrinted>2022-01-12T07:17:00Z</cp:lastPrinted>
  <dcterms:created xsi:type="dcterms:W3CDTF">2022-01-11T08:56:00Z</dcterms:created>
  <dcterms:modified xsi:type="dcterms:W3CDTF">2022-01-12T07:17:00Z</dcterms:modified>
</cp:coreProperties>
</file>